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B21E05">
        <w:rPr>
          <w:rFonts w:ascii="Verdana" w:eastAsia="Verdana" w:hAnsi="Verdana" w:cs="Verdana"/>
          <w:b/>
          <w:bCs/>
          <w:color w:val="000000"/>
          <w:sz w:val="20"/>
          <w:szCs w:val="20"/>
        </w:rPr>
        <w:t>22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0"/>
      <w:r w:rsidR="00B21E05" w:rsidRPr="00B21E05">
        <w:rPr>
          <w:rFonts w:ascii="Verdana" w:hAnsi="Verdana"/>
          <w:b/>
          <w:sz w:val="20"/>
          <w:szCs w:val="20"/>
        </w:rPr>
        <w:t>Dowóz uczniów do szkół i przedszkola na terenie Gminy Chorzele na podstawie zakupu biletów miesięcznych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736A72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736A72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72" w:rsidRDefault="00736A72" w:rsidP="00767D60">
      <w:pPr>
        <w:spacing w:after="0" w:line="240" w:lineRule="auto"/>
      </w:pPr>
      <w:r>
        <w:separator/>
      </w:r>
    </w:p>
  </w:endnote>
  <w:endnote w:type="continuationSeparator" w:id="0">
    <w:p w:rsidR="00736A72" w:rsidRDefault="00736A7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72" w:rsidRDefault="00736A72" w:rsidP="00767D60">
      <w:pPr>
        <w:spacing w:after="0" w:line="240" w:lineRule="auto"/>
      </w:pPr>
      <w:r>
        <w:separator/>
      </w:r>
    </w:p>
  </w:footnote>
  <w:footnote w:type="continuationSeparator" w:id="0">
    <w:p w:rsidR="00736A72" w:rsidRDefault="00736A7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E3FA8D9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3D21-CEB6-40F9-85A4-E6799AA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42</cp:revision>
  <cp:lastPrinted>2018-03-08T08:18:00Z</cp:lastPrinted>
  <dcterms:created xsi:type="dcterms:W3CDTF">2016-09-09T06:32:00Z</dcterms:created>
  <dcterms:modified xsi:type="dcterms:W3CDTF">2018-11-23T10:14:00Z</dcterms:modified>
</cp:coreProperties>
</file>