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D2" w:rsidRPr="00E87F81" w:rsidRDefault="002B69D2" w:rsidP="002B69D2">
      <w:pPr>
        <w:pStyle w:val="Nagwek"/>
        <w:rPr>
          <w:rFonts w:ascii="Verdana" w:hAnsi="Verdana"/>
          <w:sz w:val="18"/>
          <w:szCs w:val="18"/>
        </w:rPr>
      </w:pPr>
      <w:r w:rsidRPr="00E87F81">
        <w:rPr>
          <w:rFonts w:ascii="Verdana" w:hAnsi="Verdana"/>
          <w:sz w:val="18"/>
          <w:szCs w:val="18"/>
        </w:rPr>
        <w:t xml:space="preserve">        </w:t>
      </w:r>
      <w:r w:rsidRPr="00E87F81">
        <w:rPr>
          <w:rFonts w:ascii="Verdana" w:hAnsi="Verdana"/>
          <w:sz w:val="18"/>
          <w:szCs w:val="18"/>
          <w:u w:val="single"/>
        </w:rPr>
        <w:t>Dotyczy:</w:t>
      </w:r>
      <w:r w:rsidRPr="00E87F81">
        <w:rPr>
          <w:rFonts w:ascii="Verdana" w:hAnsi="Verdana"/>
          <w:sz w:val="18"/>
          <w:szCs w:val="18"/>
        </w:rPr>
        <w:t xml:space="preserve"> projektu budowlanego pt. </w:t>
      </w:r>
    </w:p>
    <w:p w:rsidR="002B69D2" w:rsidRPr="00E87F81" w:rsidRDefault="002B69D2" w:rsidP="002B69D2">
      <w:pPr>
        <w:pStyle w:val="Nagwek"/>
        <w:rPr>
          <w:rFonts w:ascii="Verdana" w:hAnsi="Verdana"/>
          <w:sz w:val="18"/>
          <w:szCs w:val="18"/>
        </w:rPr>
      </w:pPr>
      <w:r w:rsidRPr="00E87F81">
        <w:rPr>
          <w:rFonts w:ascii="Verdana" w:hAnsi="Verdana"/>
          <w:sz w:val="18"/>
          <w:szCs w:val="18"/>
        </w:rPr>
        <w:t xml:space="preserve">        „</w:t>
      </w:r>
      <w:bookmarkStart w:id="0" w:name="_Hlk487024776"/>
      <w:r w:rsidR="00AE4C02" w:rsidRPr="00AE4C02">
        <w:rPr>
          <w:rStyle w:val="FontStyle26"/>
          <w:rFonts w:ascii="Verdana" w:hAnsi="Verdana"/>
          <w:b/>
          <w:sz w:val="18"/>
          <w:szCs w:val="18"/>
        </w:rPr>
        <w:t xml:space="preserve">Budowa </w:t>
      </w:r>
      <w:r w:rsidR="00AE4C02" w:rsidRPr="00AE4C02">
        <w:rPr>
          <w:rFonts w:ascii="Verdana" w:hAnsi="Verdana"/>
          <w:b/>
          <w:sz w:val="18"/>
          <w:szCs w:val="18"/>
        </w:rPr>
        <w:t>kanalizacji sanitarnej grawitacyjno-tłocznej w miejscowościach Chorzele, Bagienice, Budki i Opaleniec</w:t>
      </w:r>
      <w:bookmarkEnd w:id="0"/>
      <w:r w:rsidRPr="00E87F81">
        <w:rPr>
          <w:rFonts w:ascii="Verdana" w:hAnsi="Verdana"/>
          <w:sz w:val="18"/>
          <w:szCs w:val="18"/>
        </w:rPr>
        <w:t xml:space="preserve">”. </w:t>
      </w:r>
    </w:p>
    <w:p w:rsidR="002B69D2" w:rsidRPr="00E87F81" w:rsidRDefault="002B69D2" w:rsidP="002B69D2">
      <w:pPr>
        <w:pStyle w:val="Nagwek"/>
        <w:rPr>
          <w:rFonts w:ascii="Verdana" w:hAnsi="Verdana"/>
          <w:i/>
          <w:sz w:val="18"/>
          <w:szCs w:val="18"/>
        </w:rPr>
      </w:pPr>
      <w:r w:rsidRPr="00E87F81">
        <w:rPr>
          <w:rFonts w:ascii="Verdana" w:hAnsi="Verdana"/>
          <w:sz w:val="18"/>
          <w:szCs w:val="18"/>
        </w:rPr>
        <w:t xml:space="preserve">        </w:t>
      </w:r>
      <w:r w:rsidRPr="00E87F81">
        <w:rPr>
          <w:rFonts w:ascii="Verdana" w:hAnsi="Verdana"/>
          <w:i/>
          <w:sz w:val="18"/>
          <w:szCs w:val="18"/>
        </w:rPr>
        <w:t xml:space="preserve">(opracowanego przez firmę Przedsiębiorstwo Usługowo Handlowe „ANDEX” Andrzej </w:t>
      </w:r>
      <w:proofErr w:type="spellStart"/>
      <w:r w:rsidRPr="00E87F81">
        <w:rPr>
          <w:rFonts w:ascii="Verdana" w:hAnsi="Verdana"/>
          <w:i/>
          <w:sz w:val="18"/>
          <w:szCs w:val="18"/>
        </w:rPr>
        <w:t>Podsiadlik</w:t>
      </w:r>
      <w:proofErr w:type="spellEnd"/>
      <w:r w:rsidRPr="00E87F81">
        <w:rPr>
          <w:rFonts w:ascii="Verdana" w:hAnsi="Verdana"/>
          <w:i/>
          <w:sz w:val="18"/>
          <w:szCs w:val="18"/>
        </w:rPr>
        <w:t xml:space="preserve"> autor projektu:  mgr inż. Marek P</w:t>
      </w:r>
      <w:bookmarkStart w:id="1" w:name="_GoBack"/>
      <w:bookmarkEnd w:id="1"/>
      <w:r w:rsidRPr="00E87F81">
        <w:rPr>
          <w:rFonts w:ascii="Verdana" w:hAnsi="Verdana"/>
          <w:i/>
          <w:sz w:val="18"/>
          <w:szCs w:val="18"/>
        </w:rPr>
        <w:t>ietrzak i inż. Bolesław Jasiński )</w:t>
      </w:r>
    </w:p>
    <w:p w:rsidR="002B69D2" w:rsidRPr="00E87F81" w:rsidRDefault="002B69D2" w:rsidP="002B69D2">
      <w:pPr>
        <w:pStyle w:val="Nagwek"/>
        <w:rPr>
          <w:rFonts w:ascii="Verdana" w:hAnsi="Verdana"/>
          <w:b/>
          <w:sz w:val="18"/>
          <w:szCs w:val="18"/>
        </w:rPr>
      </w:pPr>
      <w:r w:rsidRPr="00E87F81">
        <w:rPr>
          <w:rFonts w:ascii="Verdana" w:hAnsi="Verdana"/>
          <w:b/>
          <w:sz w:val="18"/>
          <w:szCs w:val="18"/>
        </w:rPr>
        <w:t xml:space="preserve">        Zestawienie długości sieci, ilości studni rewizyjnych kanalizacji sanitarnej i pompowni ścieków przedstawione w podziale na zakresy </w:t>
      </w:r>
    </w:p>
    <w:p w:rsidR="002B69D2" w:rsidRPr="00E87F81" w:rsidRDefault="002B69D2" w:rsidP="002B69D2">
      <w:pPr>
        <w:pStyle w:val="Nagwek"/>
        <w:rPr>
          <w:rFonts w:ascii="Verdana" w:hAnsi="Verdana"/>
          <w:b/>
          <w:sz w:val="18"/>
          <w:szCs w:val="18"/>
        </w:rPr>
      </w:pPr>
      <w:r w:rsidRPr="00E87F81">
        <w:rPr>
          <w:rFonts w:ascii="Verdana" w:hAnsi="Verdana"/>
          <w:b/>
          <w:sz w:val="18"/>
          <w:szCs w:val="18"/>
        </w:rPr>
        <w:t xml:space="preserve">        pozwalające na etapowanie inwestycji planowanych do realizacji w gminie Chorzele.</w:t>
      </w:r>
    </w:p>
    <w:p w:rsidR="002B69D2" w:rsidRPr="00E87F81" w:rsidRDefault="002B69D2" w:rsidP="002B69D2">
      <w:pPr>
        <w:pStyle w:val="Nagwek"/>
        <w:rPr>
          <w:rFonts w:ascii="Verdana" w:hAnsi="Verdana"/>
          <w:b/>
          <w:sz w:val="20"/>
          <w:szCs w:val="20"/>
        </w:rPr>
      </w:pPr>
      <w:r w:rsidRPr="00E87F81">
        <w:rPr>
          <w:rFonts w:ascii="Verdana" w:hAnsi="Verdana"/>
          <w:b/>
          <w:sz w:val="20"/>
          <w:szCs w:val="20"/>
        </w:rPr>
        <w:t xml:space="preserve">       Tabela nr 1</w:t>
      </w: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099"/>
        <w:gridCol w:w="1099"/>
        <w:gridCol w:w="1098"/>
        <w:gridCol w:w="1099"/>
        <w:gridCol w:w="922"/>
        <w:gridCol w:w="1205"/>
        <w:gridCol w:w="1701"/>
        <w:gridCol w:w="945"/>
        <w:gridCol w:w="945"/>
        <w:gridCol w:w="945"/>
      </w:tblGrid>
      <w:tr w:rsidR="00E87F81" w:rsidRPr="00E87F81" w:rsidTr="002B69D2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2" w:rsidRPr="00E87F81" w:rsidRDefault="002B69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Sieć kanalizacji sanitarnej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grawitacyjno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– tłoczna z rur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Studnie rewizyjne kanalizacji sanitarnej 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Studnie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na przewodzie tłocznym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Przepompownia ścieków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polimerobetonu</w:t>
            </w:r>
            <w:proofErr w:type="spellEnd"/>
          </w:p>
        </w:tc>
      </w:tr>
      <w:tr w:rsidR="00E87F81" w:rsidRPr="00E87F81" w:rsidTr="002B69D2">
        <w:trPr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widowControl/>
              <w:autoSpaceDE/>
              <w:autoSpaceDN/>
              <w:adjustRightInd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PVC 160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PVC 200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PE 90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PE 110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dw600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Ø1200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Ø1400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</w:tr>
      <w:tr w:rsidR="00E87F81" w:rsidRPr="00E87F81" w:rsidTr="002B69D2">
        <w:trPr>
          <w:trHeight w:val="335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Zakres robót planowanych do wykonania dla m. BAGIENICE </w:t>
            </w:r>
          </w:p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(studnie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dw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1000 – 23 szt. + 1 studnia rozprężna = 24 szt..)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254,5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515,0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1134,0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359,0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m. Bagienice: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1747,5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755,0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Zakres robót planowanych do wykonania dla m. BUDKI</w:t>
            </w:r>
          </w:p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(studnie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dw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1000 – 27 szt. + 1 studnia rozprężna = 28 szt..)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320,5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771,0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760,5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595,0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296,5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925,5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174,0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1070,5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670,0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2B69D2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m. Budki: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2591,0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2992,5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</w:tbl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tbl>
      <w:tblPr>
        <w:tblW w:w="1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1099"/>
        <w:gridCol w:w="1099"/>
        <w:gridCol w:w="1098"/>
        <w:gridCol w:w="1099"/>
        <w:gridCol w:w="922"/>
        <w:gridCol w:w="1205"/>
        <w:gridCol w:w="1701"/>
        <w:gridCol w:w="945"/>
        <w:gridCol w:w="945"/>
        <w:gridCol w:w="945"/>
      </w:tblGrid>
      <w:tr w:rsidR="00E87F81" w:rsidRPr="00E87F81" w:rsidTr="002B69D2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2" w:rsidRPr="00E87F81" w:rsidRDefault="002B69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Sieć kanalizacji sanitarnej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grawitacyjno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– tłoczna z rur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Studnie rewizyjne kanalizacji sanitarnej 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Studnie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na przewodzie tłocznym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Przepompownia ścieków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z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polimerobetonu</w:t>
            </w:r>
            <w:proofErr w:type="spellEnd"/>
          </w:p>
        </w:tc>
      </w:tr>
      <w:tr w:rsidR="00E87F81" w:rsidRPr="00E87F81" w:rsidTr="002B69D2">
        <w:trPr>
          <w:jc w:val="center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widowControl/>
              <w:autoSpaceDE/>
              <w:autoSpaceDN/>
              <w:adjustRightInd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PVC 160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PVC 200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PE 90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PE 110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[m]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dw600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dw1000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Ø1000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Ø1200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87F81">
              <w:rPr>
                <w:rFonts w:ascii="Verdana" w:hAnsi="Verdana" w:cs="Calibri"/>
                <w:sz w:val="20"/>
                <w:szCs w:val="20"/>
              </w:rPr>
              <w:t>Ø1400</w:t>
            </w:r>
          </w:p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[szt.]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Zakres robót planowanych do wykonania dla m. CHORZELE (w aglomeracji)</w:t>
            </w:r>
          </w:p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(studnie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dw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1000 – 1 szt. + 1 studnia rozprężna = 2 szt..)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470,0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m. Chorzele: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470,0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Zakres robót planowanych do wykonania dla m. OPALENIEC</w:t>
            </w:r>
          </w:p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(studnie </w:t>
            </w:r>
            <w:proofErr w:type="spellStart"/>
            <w:r w:rsidRPr="00E87F81">
              <w:rPr>
                <w:rFonts w:ascii="Verdana" w:hAnsi="Verdana"/>
                <w:b/>
                <w:sz w:val="20"/>
                <w:szCs w:val="20"/>
              </w:rPr>
              <w:t>dw</w:t>
            </w:r>
            <w:proofErr w:type="spellEnd"/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 1000 – 58 szt. + 3 studnie rozprężne = 61 szt..)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459,5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177,0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805,0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389,5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979,5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954,5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207,5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1356,0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173,0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896,5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Mapa nr 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553,5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E87F81" w:rsidRPr="00E87F81" w:rsidTr="002B69D2">
        <w:trPr>
          <w:trHeight w:val="34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m. Opaleniec: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4327,0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2624,5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2B69D2" w:rsidRPr="00E87F81" w:rsidTr="002B69D2">
        <w:trPr>
          <w:trHeight w:val="51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 xml:space="preserve">Suma całkowita </w:t>
            </w:r>
          </w:p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zakresu robót: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8687,5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3849,5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2992,5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</w:tbl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50"/>
        <w:gridCol w:w="2954"/>
      </w:tblGrid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Długość sieci tłocznej PE 90 na odc. P4A – SR 4B / 34 (mapa nr 13 i 14)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249,0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Długość sieci tłocznej PE 90 na odc. P4B – SR 4C / 9    (mapa nr 12 i 13)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377,0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Długość sieci tłocznej PE 90 na odc. P4C – SR 1 / 6    (mapa nr 11 i 12)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861,0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Długość sieci tłocznej PE 90 na odc. P1 – do granicy aglomeracji </w:t>
            </w:r>
            <w:proofErr w:type="spellStart"/>
            <w:r w:rsidRPr="00E87F81">
              <w:rPr>
                <w:rFonts w:ascii="Verdana" w:hAnsi="Verdana"/>
                <w:sz w:val="20"/>
                <w:szCs w:val="20"/>
              </w:rPr>
              <w:t>Chorzel</w:t>
            </w:r>
            <w:proofErr w:type="spellEnd"/>
            <w:r w:rsidRPr="00E87F81">
              <w:rPr>
                <w:rFonts w:ascii="Verdana" w:hAnsi="Verdana"/>
                <w:sz w:val="20"/>
                <w:szCs w:val="20"/>
              </w:rPr>
              <w:t xml:space="preserve">  (mapa nr 10 i 11)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= 1137,5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Długość sieci tłocznej PE 90 na odc.  Od granicy aglomeracji </w:t>
            </w:r>
            <w:proofErr w:type="spellStart"/>
            <w:r w:rsidRPr="00E87F81">
              <w:rPr>
                <w:rFonts w:ascii="Verdana" w:hAnsi="Verdana"/>
                <w:sz w:val="20"/>
                <w:szCs w:val="20"/>
              </w:rPr>
              <w:t>Chorzel</w:t>
            </w:r>
            <w:proofErr w:type="spellEnd"/>
            <w:r w:rsidRPr="00E87F81">
              <w:rPr>
                <w:rFonts w:ascii="Verdana" w:hAnsi="Verdana"/>
                <w:sz w:val="20"/>
                <w:szCs w:val="20"/>
              </w:rPr>
              <w:t xml:space="preserve">  – SR 1/8 (mapa nr 10)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470,0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Długość sieci tłocznej PE 90 na odc. P2 – SR 2 / 63    (mapa nr 1 i 2)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755,0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sieci tłocznej PE 90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= ∑ 3849,5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Długość sieci tłocznej PE 110 na odc. P3A – SR 3B / 18 (mapa nr 8 i 9)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  = 844,0 m</w:t>
            </w:r>
          </w:p>
        </w:tc>
      </w:tr>
      <w:tr w:rsidR="00E87F81" w:rsidRPr="00E87F81" w:rsidTr="002B69D2">
        <w:trPr>
          <w:trHeight w:val="593"/>
          <w:jc w:val="center"/>
        </w:trPr>
        <w:tc>
          <w:tcPr>
            <w:tcW w:w="11165" w:type="dxa"/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 xml:space="preserve">Długość sieci tłocznej PE 110 na odc. P3B – Sr 3B / 25 – </w:t>
            </w:r>
            <w:proofErr w:type="spellStart"/>
            <w:r w:rsidRPr="00E87F81">
              <w:rPr>
                <w:rFonts w:ascii="Verdana" w:hAnsi="Verdana"/>
                <w:sz w:val="20"/>
                <w:szCs w:val="20"/>
              </w:rPr>
              <w:t>Sistn</w:t>
            </w:r>
            <w:proofErr w:type="spellEnd"/>
            <w:r w:rsidRPr="00E87F81">
              <w:rPr>
                <w:rFonts w:ascii="Verdana" w:hAnsi="Verdana"/>
                <w:sz w:val="20"/>
                <w:szCs w:val="20"/>
              </w:rPr>
              <w:t>. 2 (mapa nr 4, 5, 6 i 7)</w:t>
            </w:r>
          </w:p>
        </w:tc>
        <w:tc>
          <w:tcPr>
            <w:tcW w:w="2977" w:type="dxa"/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sz w:val="20"/>
                <w:szCs w:val="20"/>
              </w:rPr>
            </w:pPr>
            <w:r w:rsidRPr="00E87F81">
              <w:rPr>
                <w:rFonts w:ascii="Verdana" w:hAnsi="Verdana"/>
                <w:sz w:val="20"/>
                <w:szCs w:val="20"/>
              </w:rPr>
              <w:t>= 2148,5 m</w:t>
            </w:r>
          </w:p>
        </w:tc>
      </w:tr>
      <w:tr w:rsidR="002B69D2" w:rsidRPr="00E87F81" w:rsidTr="002B69D2">
        <w:trPr>
          <w:trHeight w:val="594"/>
          <w:jc w:val="center"/>
        </w:trPr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9D2" w:rsidRPr="00E87F81" w:rsidRDefault="002B69D2">
            <w:pPr>
              <w:pStyle w:val="Nagwek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Suma sieci tłocznej PE 110 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9D2" w:rsidRPr="00E87F81" w:rsidRDefault="002B69D2">
            <w:pPr>
              <w:pStyle w:val="Nagwek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87F81">
              <w:rPr>
                <w:rFonts w:ascii="Verdana" w:hAnsi="Verdana"/>
                <w:b/>
                <w:sz w:val="20"/>
                <w:szCs w:val="20"/>
              </w:rPr>
              <w:t>= ∑ 2992,5 m</w:t>
            </w:r>
          </w:p>
        </w:tc>
      </w:tr>
    </w:tbl>
    <w:p w:rsidR="002B69D2" w:rsidRPr="00E87F81" w:rsidRDefault="002B69D2" w:rsidP="002B69D2">
      <w:pPr>
        <w:rPr>
          <w:rFonts w:ascii="Verdana" w:hAnsi="Verdana"/>
          <w:sz w:val="20"/>
          <w:szCs w:val="20"/>
        </w:rPr>
      </w:pPr>
    </w:p>
    <w:p w:rsidR="00720A7C" w:rsidRPr="00E87F81" w:rsidRDefault="00720A7C"/>
    <w:sectPr w:rsidR="00720A7C" w:rsidRPr="00E87F81" w:rsidSect="002B69D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4E3" w:rsidRDefault="005A34E3" w:rsidP="001400F2">
      <w:r>
        <w:separator/>
      </w:r>
    </w:p>
  </w:endnote>
  <w:endnote w:type="continuationSeparator" w:id="0">
    <w:p w:rsidR="005A34E3" w:rsidRDefault="005A34E3" w:rsidP="001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4E3" w:rsidRDefault="005A34E3" w:rsidP="001400F2">
      <w:r>
        <w:separator/>
      </w:r>
    </w:p>
  </w:footnote>
  <w:footnote w:type="continuationSeparator" w:id="0">
    <w:p w:rsidR="005A34E3" w:rsidRDefault="005A34E3" w:rsidP="0014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0F2" w:rsidRPr="001400F2" w:rsidRDefault="001400F2" w:rsidP="001400F2">
    <w:pPr>
      <w:pStyle w:val="Nagwek"/>
      <w:jc w:val="right"/>
      <w:rPr>
        <w:lang w:val="pl-PL"/>
      </w:rPr>
    </w:pPr>
    <w:r>
      <w:rPr>
        <w:lang w:val="pl-PL"/>
      </w:rPr>
      <w:t>Tabela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2"/>
    <w:rsid w:val="001400F2"/>
    <w:rsid w:val="002B69D2"/>
    <w:rsid w:val="005A34E3"/>
    <w:rsid w:val="00720A7C"/>
    <w:rsid w:val="00AE4C02"/>
    <w:rsid w:val="00E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01F7"/>
  <w15:chartTrackingRefBased/>
  <w15:docId w15:val="{236E6E2C-E183-4D66-B798-D52B0D40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9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6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6">
    <w:name w:val="Font Style26"/>
    <w:uiPriority w:val="99"/>
    <w:rsid w:val="00AE4C02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4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0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5</cp:revision>
  <dcterms:created xsi:type="dcterms:W3CDTF">2017-06-28T08:59:00Z</dcterms:created>
  <dcterms:modified xsi:type="dcterms:W3CDTF">2017-07-06T10:19:00Z</dcterms:modified>
</cp:coreProperties>
</file>