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5044" w14:textId="61AE0568" w:rsidR="00E63BDE" w:rsidRPr="001868C8" w:rsidRDefault="00E63BDE" w:rsidP="001868C8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ZARZĄDZENIE NR </w:t>
      </w:r>
      <w:r w:rsidR="008E17B0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17</w:t>
      </w:r>
      <w:r w:rsidR="00F07EE9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6</w:t>
      </w:r>
      <w:r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/ 2021</w:t>
      </w:r>
    </w:p>
    <w:p w14:paraId="457616B9" w14:textId="77777777" w:rsidR="00E63BDE" w:rsidRPr="001868C8" w:rsidRDefault="00E63BDE" w:rsidP="001868C8">
      <w:pPr>
        <w:shd w:val="clear" w:color="auto" w:fill="FFFFFF"/>
        <w:spacing w:after="0"/>
        <w:ind w:left="36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BURMISTRZA MIASTA I GMINY CHORZELE</w:t>
      </w:r>
    </w:p>
    <w:p w14:paraId="5E527EC3" w14:textId="1E045BE6" w:rsidR="00E63BDE" w:rsidRPr="001868C8" w:rsidRDefault="00E63BDE" w:rsidP="001868C8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z dnia </w:t>
      </w:r>
      <w:r w:rsidR="00F56A2A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30</w:t>
      </w:r>
      <w:r w:rsidR="008E17B0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300B2D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8E17B0"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>września</w:t>
      </w:r>
      <w:r w:rsidRPr="001868C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 2021 R.</w:t>
      </w:r>
    </w:p>
    <w:p w14:paraId="1DD5EA97" w14:textId="77777777" w:rsidR="00E63BDE" w:rsidRPr="001868C8" w:rsidRDefault="00E63BDE" w:rsidP="001868C8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1868C8">
        <w:rPr>
          <w:rFonts w:ascii="Arial" w:hAnsi="Arial" w:cs="Arial"/>
          <w:b/>
          <w:bCs/>
          <w:color w:val="333333"/>
          <w:sz w:val="24"/>
          <w:szCs w:val="24"/>
        </w:rPr>
        <w:t>w sprawie zmiany Zarządzenia nr 96/2021  Burmistrza Miasta i Gminy Chorzele z dnia 29 czerwca 2021 r. w sprawie Regulaminu Organizacyjnego Urzędu Miasta i Gminy w Chorzelach</w:t>
      </w:r>
    </w:p>
    <w:p w14:paraId="32955DFA" w14:textId="77777777" w:rsidR="00E63BDE" w:rsidRPr="001868C8" w:rsidRDefault="00E63BDE" w:rsidP="00BD17F5">
      <w:pPr>
        <w:shd w:val="clear" w:color="auto" w:fill="FFFFFF"/>
        <w:spacing w:after="150"/>
        <w:ind w:right="-142" w:firstLine="70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 podstawie  art. 33 ust. 3 ustawy z dnia 8 marca 1990 r. o samorządzie gminnym ( </w:t>
      </w:r>
      <w:proofErr w:type="spellStart"/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t.j</w:t>
      </w:r>
      <w:proofErr w:type="spellEnd"/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. Dz.U. z 2020 r. poz. 713 ze zm.) zarządzam, co następuje:  </w:t>
      </w:r>
    </w:p>
    <w:p w14:paraId="2742FF5D" w14:textId="77777777" w:rsidR="00E63BDE" w:rsidRPr="001868C8" w:rsidRDefault="00E63BDE" w:rsidP="001868C8">
      <w:pPr>
        <w:shd w:val="clear" w:color="auto" w:fill="FFFFFF"/>
        <w:spacing w:after="15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§ 1.</w:t>
      </w:r>
    </w:p>
    <w:p w14:paraId="504B4776" w14:textId="565F3709" w:rsidR="00E63BDE" w:rsidRPr="001868C8" w:rsidRDefault="00E63BDE" w:rsidP="001868C8">
      <w:p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 Regulaminie Organizacyjnym Urzędu Miasta i Gminy w Chorzelach stanowiącym załącznik do Zarządzenia nr 96/2021 Burmistrza Miasta i Gminy Chorzele z dnia 29 czerwca 2021 r. </w:t>
      </w:r>
      <w:r w:rsidRPr="001868C8">
        <w:rPr>
          <w:rFonts w:ascii="Arial" w:hAnsi="Arial" w:cs="Arial"/>
          <w:bCs/>
          <w:color w:val="333333"/>
          <w:sz w:val="24"/>
          <w:szCs w:val="24"/>
        </w:rPr>
        <w:t xml:space="preserve">w 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sprawie Regulaminu Organizacyjnego Urzędu Miasta i Gminy w Chorzelach wprowadza się następujące zmiany:</w:t>
      </w:r>
    </w:p>
    <w:p w14:paraId="1DCF3FB8" w14:textId="0D2F53E0" w:rsidR="0076410D" w:rsidRPr="001868C8" w:rsidRDefault="0076410D" w:rsidP="001868C8">
      <w:pPr>
        <w:pStyle w:val="Akapitzlist"/>
        <w:numPr>
          <w:ilvl w:val="0"/>
          <w:numId w:val="2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W § 1 :</w:t>
      </w:r>
    </w:p>
    <w:p w14:paraId="6BB162DB" w14:textId="5D6728D7" w:rsidR="0076410D" w:rsidRPr="001868C8" w:rsidRDefault="0076410D" w:rsidP="001868C8">
      <w:pPr>
        <w:pStyle w:val="Akapitzlist"/>
        <w:numPr>
          <w:ilvl w:val="0"/>
          <w:numId w:val="5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Ust. 10 otrzymuje brzmienie:</w:t>
      </w:r>
    </w:p>
    <w:p w14:paraId="5996B285" w14:textId="6B9D8A14" w:rsidR="0076410D" w:rsidRPr="001868C8" w:rsidRDefault="0076410D" w:rsidP="001868C8">
      <w:pPr>
        <w:shd w:val="clear" w:color="auto" w:fill="FFFFFF"/>
        <w:spacing w:after="92"/>
        <w:ind w:left="72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10. „Kierowniku komórki organizacyjnej” - należy przez to rozumieć dyrektora wydziału, kierownika referatu.</w:t>
      </w:r>
    </w:p>
    <w:p w14:paraId="1093114C" w14:textId="5871F353" w:rsidR="0076410D" w:rsidRPr="001868C8" w:rsidRDefault="0076410D" w:rsidP="001868C8">
      <w:pPr>
        <w:shd w:val="clear" w:color="auto" w:fill="FFFFFF"/>
        <w:spacing w:after="92"/>
        <w:ind w:left="72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2) dodaje się ustęp 13: </w:t>
      </w:r>
    </w:p>
    <w:p w14:paraId="2DBA0412" w14:textId="4E43B248" w:rsidR="0076410D" w:rsidRPr="001868C8" w:rsidRDefault="0076410D" w:rsidP="001868C8">
      <w:pPr>
        <w:shd w:val="clear" w:color="auto" w:fill="FFFFFF"/>
        <w:spacing w:after="92"/>
        <w:ind w:left="72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13. </w:t>
      </w:r>
      <w:r w:rsidR="00300B2D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„</w:t>
      </w:r>
      <w:r w:rsidR="008F301F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Głównym specjaliście</w:t>
      </w:r>
      <w:r w:rsidR="00300B2D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”</w:t>
      </w:r>
      <w:r w:rsidR="008F301F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- należy przez to rozumieć osobę </w:t>
      </w:r>
      <w:r w:rsidR="00807BD5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koordynującą 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pracą wieloosobowego stanowiska pracy.</w:t>
      </w:r>
    </w:p>
    <w:p w14:paraId="3A1D7F92" w14:textId="7ACD77BC" w:rsidR="0076410D" w:rsidRPr="001868C8" w:rsidRDefault="0076410D" w:rsidP="001868C8">
      <w:p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</w:p>
    <w:p w14:paraId="77D0AD97" w14:textId="0C078BB1" w:rsidR="0076410D" w:rsidRPr="001868C8" w:rsidRDefault="0076410D" w:rsidP="001868C8">
      <w:pPr>
        <w:pStyle w:val="Akapitzlist"/>
        <w:numPr>
          <w:ilvl w:val="0"/>
          <w:numId w:val="2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W § 5 ust. 2 pkt 31 otrzymuje brzmienie:</w:t>
      </w:r>
    </w:p>
    <w:p w14:paraId="66CE28E6" w14:textId="12CEC2BE" w:rsidR="0076410D" w:rsidRPr="001868C8" w:rsidRDefault="0076410D" w:rsidP="001868C8">
      <w:pPr>
        <w:suppressAutoHyphens w:val="0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31. nadzór nad prowadzeniem spraw w zakresie ustalonym przez Burmistrza kierując się Jego wskazówkami i poleceniami w zakresie:</w:t>
      </w:r>
    </w:p>
    <w:p w14:paraId="2111BC3B" w14:textId="313AB9C6" w:rsidR="0076410D" w:rsidRPr="001868C8" w:rsidRDefault="0076410D" w:rsidP="001868C8">
      <w:pPr>
        <w:suppressAutoHyphens w:val="0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a) ochrony zdrowia i opieki społecznej;</w:t>
      </w:r>
    </w:p>
    <w:p w14:paraId="34F5BDC4" w14:textId="29DAAA91" w:rsidR="0076410D" w:rsidRPr="001868C8" w:rsidRDefault="0076410D" w:rsidP="001868C8">
      <w:pPr>
        <w:suppressAutoHyphens w:val="0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b) oświaty, w tym przedszkoli i innych placówek oświatowo- wychowawczych;</w:t>
      </w:r>
    </w:p>
    <w:p w14:paraId="1886BE8C" w14:textId="64A59F82" w:rsidR="0076410D" w:rsidRPr="001868C8" w:rsidRDefault="0076410D" w:rsidP="001868C8">
      <w:pPr>
        <w:suppressAutoHyphens w:val="0"/>
        <w:spacing w:before="100" w:beforeAutospacing="1" w:after="100" w:afterAutospacing="1"/>
        <w:ind w:left="36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c) kultury;</w:t>
      </w:r>
    </w:p>
    <w:p w14:paraId="6F5C8B78" w14:textId="377753A5" w:rsidR="008752A0" w:rsidRPr="001868C8" w:rsidRDefault="008752A0" w:rsidP="001868C8">
      <w:pPr>
        <w:pStyle w:val="Akapitzlist"/>
        <w:numPr>
          <w:ilvl w:val="0"/>
          <w:numId w:val="2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W §7:</w:t>
      </w:r>
    </w:p>
    <w:p w14:paraId="31BC001F" w14:textId="5502D4D7" w:rsidR="0076410D" w:rsidRPr="001868C8" w:rsidRDefault="0076410D" w:rsidP="001868C8">
      <w:pPr>
        <w:pStyle w:val="Akapitzlist"/>
        <w:numPr>
          <w:ilvl w:val="0"/>
          <w:numId w:val="3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Ust. 1 pkt 6</w:t>
      </w:r>
      <w:r w:rsidR="00F16BD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i 14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otrzymuj</w:t>
      </w:r>
      <w:r w:rsidR="00F16BD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ą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brzmienie:</w:t>
      </w:r>
    </w:p>
    <w:p w14:paraId="6ABD2003" w14:textId="04213E44" w:rsidR="0076410D" w:rsidRPr="001868C8" w:rsidRDefault="0076410D" w:rsidP="001868C8">
      <w:pPr>
        <w:pStyle w:val="Akapitzlist"/>
        <w:shd w:val="clear" w:color="auto" w:fill="FFFFFF"/>
        <w:spacing w:after="92"/>
        <w:ind w:left="1080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6) </w:t>
      </w:r>
      <w:r w:rsidR="00F16BD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Główny Specjalista </w:t>
      </w:r>
      <w:r w:rsidR="005053F4" w:rsidRPr="001868C8">
        <w:rPr>
          <w:rFonts w:ascii="Arial" w:eastAsia="Times New Roman" w:hAnsi="Arial" w:cs="Arial"/>
          <w:bCs/>
          <w:sz w:val="24"/>
          <w:szCs w:val="24"/>
        </w:rPr>
        <w:t xml:space="preserve">ds. </w:t>
      </w:r>
      <w:r w:rsidR="00682666" w:rsidRPr="001868C8">
        <w:rPr>
          <w:rFonts w:ascii="Arial" w:eastAsia="Times New Roman" w:hAnsi="Arial" w:cs="Arial"/>
          <w:bCs/>
          <w:sz w:val="24"/>
          <w:szCs w:val="24"/>
        </w:rPr>
        <w:t>dowodów osobistych</w:t>
      </w:r>
      <w:r w:rsidR="00940AE4" w:rsidRPr="001868C8">
        <w:rPr>
          <w:rFonts w:ascii="Arial" w:eastAsia="Times New Roman" w:hAnsi="Arial" w:cs="Arial"/>
          <w:bCs/>
          <w:sz w:val="24"/>
          <w:szCs w:val="24"/>
        </w:rPr>
        <w:t xml:space="preserve"> i spraw obywatelskich</w:t>
      </w:r>
      <w:r w:rsidR="00682666" w:rsidRPr="001868C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16BDA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- symbol </w:t>
      </w:r>
      <w:r w:rsidR="00682666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GS</w:t>
      </w:r>
      <w:r w:rsidR="00F16BDA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WSOMG;</w:t>
      </w:r>
    </w:p>
    <w:p w14:paraId="4D8B0C91" w14:textId="457AE350" w:rsidR="00F16BDA" w:rsidRPr="001868C8" w:rsidRDefault="00F16BDA" w:rsidP="001868C8">
      <w:pPr>
        <w:pStyle w:val="Akapitzlist"/>
        <w:shd w:val="clear" w:color="auto" w:fill="FFFFFF"/>
        <w:spacing w:after="92"/>
        <w:ind w:left="1080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14) Zastępcy Dyrektorów Wydziałów/ Kierowników Referatów wykonujący czynności osób zastępowanych w czasie ich nieobecności w pracy;</w:t>
      </w:r>
    </w:p>
    <w:p w14:paraId="0A4F5BD9" w14:textId="40E524A7" w:rsidR="008752A0" w:rsidRPr="001868C8" w:rsidRDefault="008752A0" w:rsidP="001868C8">
      <w:pPr>
        <w:pStyle w:val="Akapitzlist"/>
        <w:numPr>
          <w:ilvl w:val="0"/>
          <w:numId w:val="3"/>
        </w:num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ust. 4 otrzymuje brzmienie:</w:t>
      </w:r>
    </w:p>
    <w:p w14:paraId="12FDF62D" w14:textId="08BC8C2D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4. Dyrektorowi Wydziału Finansowo- Księgowego- podlega bezpośrednio Wydział Finansowo- Księgowy- symbol WFNK, w </w:t>
      </w:r>
      <w:r w:rsidR="00BA45C8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skład,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którego wchodzą następujące stanowiska pracy:</w:t>
      </w:r>
    </w:p>
    <w:p w14:paraId="53067830" w14:textId="1E13429E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1) </w:t>
      </w:r>
      <w:r w:rsidR="00A30C71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wieloosobowe </w:t>
      </w: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stanowisko pracy do spraw </w:t>
      </w:r>
      <w:r w:rsidR="004A364A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wymiaru</w:t>
      </w: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podatków i opłat lokalnych,</w:t>
      </w:r>
    </w:p>
    <w:p w14:paraId="19690E92" w14:textId="3E8A2055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2) stanowisko pracy do spraw podatków, obsługi i prowadzenia kasy,</w:t>
      </w:r>
    </w:p>
    <w:p w14:paraId="7EEB07AB" w14:textId="19E355CD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3) wieloosobowe stanowisko pracy do spraw rachunkowości budżetowej</w:t>
      </w:r>
      <w:r w:rsidR="00947605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</w:p>
    <w:p w14:paraId="42F89A01" w14:textId="0FEA8757" w:rsidR="00E63BDE" w:rsidRPr="001868C8" w:rsidRDefault="008752A0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4</w:t>
      </w:r>
      <w:r w:rsidR="00E63BDE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) stanowisko pracy ds. </w:t>
      </w:r>
      <w:r w:rsidR="004A364A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wymiaru </w:t>
      </w:r>
      <w:r w:rsidR="00E63BDE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opłat za gospodarowanie odpadami komunalnymi,</w:t>
      </w:r>
    </w:p>
    <w:p w14:paraId="2370FE0D" w14:textId="3ECE4E04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5) wieloosobowe stanowisko pracy pomoc administracyjna</w:t>
      </w:r>
    </w:p>
    <w:p w14:paraId="0FD5713B" w14:textId="5E3EC12F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6) wieloosobowe stanowisko pracy ds. </w:t>
      </w:r>
      <w:r w:rsidR="00682666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rachunkowości podatkowej, opłat oraz windykacji</w:t>
      </w: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:</w:t>
      </w:r>
    </w:p>
    <w:p w14:paraId="6EA9AF49" w14:textId="0A5E67C9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a) główny specjalista ds. </w:t>
      </w:r>
      <w:r w:rsidR="00DB5F3C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rachunkowości podatkowej, podatków i opłat oraz windykacji</w:t>
      </w: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</w:p>
    <w:p w14:paraId="19114954" w14:textId="3356D6FE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b) stanowisko pracy ds. </w:t>
      </w:r>
      <w:r w:rsidR="00DB5F3C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rachunkowości podatkowej</w:t>
      </w:r>
      <w:r w:rsidR="004A364A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</w:t>
      </w:r>
      <w:r w:rsidR="00DB5F3C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podatków i opłat lokalnych oraz windykacji </w:t>
      </w:r>
    </w:p>
    <w:p w14:paraId="3DB2AAF8" w14:textId="28DB8079" w:rsidR="00E63BDE" w:rsidRPr="001868C8" w:rsidRDefault="00E63BDE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c) stanowisko pracy ds. </w:t>
      </w:r>
      <w:r w:rsidR="00DB5F3C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rachunkowości </w:t>
      </w:r>
      <w:r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opłat za gospodarowanie odpadami komunalnymi</w:t>
      </w:r>
      <w:r w:rsidR="00DB5F3C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oraz windykacji</w:t>
      </w:r>
    </w:p>
    <w:p w14:paraId="0CBBD035" w14:textId="38391F89" w:rsidR="008752A0" w:rsidRPr="001868C8" w:rsidRDefault="00ED46E7" w:rsidP="001868C8">
      <w:pPr>
        <w:pStyle w:val="Akapitzlist"/>
        <w:suppressAutoHyphens w:val="0"/>
        <w:spacing w:before="100" w:beforeAutospacing="1" w:after="100" w:afterAutospacing="1"/>
        <w:ind w:left="820" w:hanging="253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3</w:t>
      </w:r>
      <w:r w:rsidR="008752A0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) ust. 7 otrzymuje brzmienie: </w:t>
      </w:r>
    </w:p>
    <w:p w14:paraId="436BC168" w14:textId="76C23AE2" w:rsidR="008752A0" w:rsidRPr="001868C8" w:rsidRDefault="008752A0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7. Głównemu specjaliście</w:t>
      </w:r>
      <w:r w:rsidR="007F65E2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BA5992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ds. dowodów osobistych</w:t>
      </w:r>
      <w:r w:rsidR="00596CC5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i spraw obywatelskich</w:t>
      </w:r>
      <w:r w:rsidR="007F65E2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- </w:t>
      </w:r>
      <w:r w:rsidR="00596CC5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K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oordynatorowi </w:t>
      </w:r>
      <w:r w:rsidR="00596CC5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W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ieloosobowego </w:t>
      </w:r>
      <w:r w:rsidR="00596CC5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S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tanowiska do Spraw Obywatelskich- symbol </w:t>
      </w:r>
      <w:r w:rsidR="00944CE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GS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WSOMG- podlega bezpośrednio </w:t>
      </w:r>
      <w:r w:rsidR="00E0065D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:</w:t>
      </w:r>
    </w:p>
    <w:p w14:paraId="6FA3EB39" w14:textId="73AB2B86" w:rsidR="008752A0" w:rsidRPr="001868C8" w:rsidRDefault="008752A0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1) stanowisko pracy do spraw ewidencji ludności, zarządzania kryzysowego, spraw obronnych i </w:t>
      </w:r>
      <w:r w:rsidR="00BA45C8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obrony cywilnej,</w:t>
      </w:r>
    </w:p>
    <w:p w14:paraId="34D04134" w14:textId="18C7D420" w:rsidR="00F16BDA" w:rsidRPr="001868C8" w:rsidRDefault="00BA45C8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2) stanowisko pracy do spraw wojskowych i ochrony przeciwpożarowej</w:t>
      </w:r>
      <w:r w:rsidR="00F94567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;</w:t>
      </w:r>
    </w:p>
    <w:p w14:paraId="3378598E" w14:textId="5682FC96" w:rsidR="00F16BDA" w:rsidRPr="001868C8" w:rsidRDefault="00F94567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2.</w:t>
      </w:r>
      <w:r w:rsidR="00F16BD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</w:t>
      </w:r>
      <w:r w:rsidR="00F16BDA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§ 8 ust. 3 otrzymuje brzmienie: </w:t>
      </w:r>
    </w:p>
    <w:p w14:paraId="7A20DAC9" w14:textId="3C9D50FF" w:rsidR="00F16BDA" w:rsidRPr="001868C8" w:rsidRDefault="00F16BDA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3. Wydziałami/ Referatami/ Wieloosobowym stanowiskiem pracy kierują: Dyrektor Wydziału Organizacyjnego, Dyrektor Wydziału Finansowo- Księgowego, Główny Specjalista</w:t>
      </w:r>
      <w:r w:rsidR="00BA5992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ds. </w:t>
      </w:r>
      <w:r w:rsidR="00BA5992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rachunkowości podatkowej, podatków i opłat lokalnych oraz windykacji</w:t>
      </w:r>
      <w:r w:rsidR="00947605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, Dyrektor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Wydziału Rozwoju Miasta i Gminy Chorzele, Dyrektor Wydziału Oświaty i Promocji, Kierownik Urzędu Stanu Cywilnego, Główny Specjalista</w:t>
      </w:r>
      <w:r w:rsidR="007F65E2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  <w:r w:rsidR="00BA5992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ds. dowodów osobistych</w:t>
      </w:r>
      <w:r w:rsidR="00596CC5" w:rsidRPr="001868C8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i spraw obywatelskich</w:t>
      </w:r>
    </w:p>
    <w:p w14:paraId="4B76B5FE" w14:textId="77FC0ACD" w:rsidR="00F94567" w:rsidRPr="001868C8" w:rsidRDefault="00947605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eastAsia="Times New Roman" w:hAnsi="Arial" w:cs="Arial"/>
          <w:bCs/>
          <w:color w:val="333333"/>
          <w:sz w:val="24"/>
          <w:szCs w:val="24"/>
        </w:rPr>
      </w:pPr>
      <w:bookmarkStart w:id="0" w:name="_Hlk82681877"/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4. </w:t>
      </w:r>
      <w:r w:rsidR="00F94567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§</w:t>
      </w:r>
      <w:bookmarkEnd w:id="0"/>
      <w:r w:rsidR="00F94567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15 otrzymuje brzmienie: </w:t>
      </w:r>
    </w:p>
    <w:p w14:paraId="22485F49" w14:textId="77777777" w:rsidR="00947605" w:rsidRPr="001868C8" w:rsidRDefault="00F94567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hAnsi="Arial" w:cs="Arial"/>
          <w:color w:val="FF0000"/>
          <w:sz w:val="24"/>
          <w:szCs w:val="24"/>
        </w:rPr>
      </w:pPr>
      <w:r w:rsidRPr="001868C8">
        <w:rPr>
          <w:rFonts w:ascii="Arial" w:hAnsi="Arial" w:cs="Arial"/>
          <w:color w:val="FF0000"/>
          <w:sz w:val="24"/>
          <w:szCs w:val="24"/>
        </w:rPr>
        <w:tab/>
      </w:r>
      <w:r w:rsidRPr="001868C8">
        <w:rPr>
          <w:rFonts w:ascii="Arial" w:hAnsi="Arial" w:cs="Arial"/>
          <w:color w:val="FF0000"/>
          <w:sz w:val="24"/>
          <w:szCs w:val="24"/>
        </w:rPr>
        <w:tab/>
      </w:r>
      <w:r w:rsidRPr="001868C8">
        <w:rPr>
          <w:rFonts w:ascii="Arial" w:hAnsi="Arial" w:cs="Arial"/>
          <w:color w:val="FF0000"/>
          <w:sz w:val="24"/>
          <w:szCs w:val="24"/>
        </w:rPr>
        <w:tab/>
      </w:r>
      <w:r w:rsidRPr="001868C8">
        <w:rPr>
          <w:rFonts w:ascii="Arial" w:hAnsi="Arial" w:cs="Arial"/>
          <w:color w:val="FF0000"/>
          <w:sz w:val="24"/>
          <w:szCs w:val="24"/>
        </w:rPr>
        <w:tab/>
      </w:r>
      <w:r w:rsidRPr="001868C8">
        <w:rPr>
          <w:rFonts w:ascii="Arial" w:hAnsi="Arial" w:cs="Arial"/>
          <w:color w:val="FF0000"/>
          <w:sz w:val="24"/>
          <w:szCs w:val="24"/>
        </w:rPr>
        <w:tab/>
      </w:r>
    </w:p>
    <w:p w14:paraId="43C2D5F6" w14:textId="350BD71E" w:rsidR="00032316" w:rsidRPr="001868C8" w:rsidRDefault="00032316" w:rsidP="001868C8">
      <w:pPr>
        <w:pStyle w:val="Akapitzlist"/>
        <w:suppressAutoHyphens w:val="0"/>
        <w:spacing w:before="100" w:beforeAutospacing="1" w:after="100" w:afterAutospacing="1"/>
        <w:ind w:left="820"/>
        <w:jc w:val="both"/>
        <w:rPr>
          <w:rFonts w:ascii="Arial" w:hAnsi="Arial" w:cs="Arial"/>
          <w:color w:val="FF0000"/>
          <w:sz w:val="24"/>
          <w:szCs w:val="24"/>
        </w:rPr>
      </w:pPr>
      <w:r w:rsidRPr="001868C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Do zadań Wydziału Finansowo-Księgowego należy w szczególności:</w:t>
      </w:r>
    </w:p>
    <w:p w14:paraId="249717AF" w14:textId="04A4981A" w:rsidR="00032316" w:rsidRPr="001868C8" w:rsidRDefault="00032316" w:rsidP="001868C8">
      <w:pPr>
        <w:suppressAutoHyphens w:val="0"/>
        <w:spacing w:before="100" w:after="100"/>
        <w:ind w:left="475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1)</w:t>
      </w:r>
      <w:r w:rsidR="00947605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przygotowywanie wytycznych do opracowania projektu budżetu, zwłaszcza parametrów dotyczących dochodów budżetowych w oparciu o dane pochodzące z projektów Głównego Urzędu Statystycznego i projektów Ministerstwa Finansów, Mazowieckiego Urzędu Wojewódzkiego oraz o zmiany w przepisach podatkowych;</w:t>
      </w:r>
    </w:p>
    <w:p w14:paraId="53745BD5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projektów uchwał Rady Miejskiej dotyczących wysokości podatków i opłat lokalnych;</w:t>
      </w:r>
    </w:p>
    <w:p w14:paraId="31F3CA41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okresowych informacji o osiąganych dochodach, dokonanych wydatkach na podstawie miesięcznej, kwartalnej, półrocznej i rocznej sprawozdawczości budżetowej oraz opracowywanie projektów zmian w budżecie, w części dotyczącej dochodów i wydatków budżetowych;</w:t>
      </w:r>
    </w:p>
    <w:p w14:paraId="70A2EB37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kontrola realizacji zaplanowanych dochodów i wydatków;</w:t>
      </w:r>
    </w:p>
    <w:p w14:paraId="35268163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5)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przygotowanie, we współpracy z komórkami organizacyjnymi i jednostkami organizacyjnymi Gminy, zadań priorytetowych, które powinny znaleźć odzwierciedlenie w wydatkach budżetu;</w:t>
      </w:r>
    </w:p>
    <w:p w14:paraId="213E75BA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i przekazanie kierownikom jednostek organizacyjnych Gminy, kierownikom komórek organizacyjnych Urzędu wytycznych do opracowania budżetu;</w:t>
      </w:r>
    </w:p>
    <w:p w14:paraId="74373456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7)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koordynacja i wykonywanie, we współpracy z komórkami organizacyjnymi, czynności związanych z opracowaniem materiałów do projektu budżetu gminy, w tym: przygotowanie wstępnego projektu budżetu, włączanie do projektu budżetu planowanych dotacji, subwencji i udziałów w podatkach oraz podatków i opłat lokalnych, przygotowanie projektu uchwały budżetowej;</w:t>
      </w:r>
    </w:p>
    <w:p w14:paraId="04DFCA4C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prowadzenie ewidencji planowanych dochodów i wydatków budżetowych oraz zachodzących w nich zmian;</w:t>
      </w:r>
    </w:p>
    <w:p w14:paraId="18606D40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9)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sporządzanie jednostkowych, okresowych i rocznych sprawozdań budżetowych;</w:t>
      </w:r>
    </w:p>
    <w:p w14:paraId="464BE719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10)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sprawdzanie sprawozdań budżetowych w zakresie ich zgodności z planem oraz analizowanie na tej podstawie przebiegu realizacji wydatków budżetowych w celu podjęcia stosownych działań ( dyscyplinujących bądź korygujących budżety jednostek);</w:t>
      </w:r>
    </w:p>
    <w:p w14:paraId="68ED826C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11)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materiałów do projektów uchwał Rady Miejskiej oraz zarządzeń Burmistrza w sprawach zmian budżetu i w budżecie gminy, w tym materiałów związanych z rozdysponowaniem rezerw budżetowych;</w:t>
      </w:r>
    </w:p>
    <w:p w14:paraId="7AB148FD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12)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projektów uchwał Rady Miejskiej w sprawie ustalenia wykazu wydatków budżetowych nie wygasających z końcem roku budżetowego;</w:t>
      </w:r>
    </w:p>
    <w:p w14:paraId="7E4A175B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przygotowanie projektów decyzji Burmistrza o blokowaniu planowanych wydatków budżetowych;</w:t>
      </w:r>
    </w:p>
    <w:p w14:paraId="7B6EEB3A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14)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sporządzanie bilansu rocznego z wykonania budżetu gminy;</w:t>
      </w:r>
    </w:p>
    <w:p w14:paraId="694302EF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dokonywanie zapisów na kontach syntetycznych oraz kontach analitycznych dochodów i wydatków;</w:t>
      </w:r>
    </w:p>
    <w:p w14:paraId="4AD47632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16)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prowadzenie ksiąg trwałych oraz pozostałych środków trwałych i materiałów dla Urzędu, Świetlic, Ochotniczych Straży Pożarnych oraz Stadionu;</w:t>
      </w:r>
    </w:p>
    <w:p w14:paraId="53C7412B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17)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rozliczanie inwentaryzacji środków trwałych, pozostałych środków trwałych i materiałów dla Urzędu, Świetlic, Ochotniczych Straży Pożarnych oraz Stadionu;</w:t>
      </w:r>
    </w:p>
    <w:p w14:paraId="1E1BE2C5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18)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dokonywanie sprawdzenia i rozliczanie inwentaryzacji poprzez sporządzenie protokołów weryfikacji sald do kont rozrachunkowych i środków pieniężnych;</w:t>
      </w:r>
    </w:p>
    <w:p w14:paraId="2ED7525F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19)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sporządzanie zestawień z kont analitycznych do sporządzania bilansów rocznych;</w:t>
      </w:r>
    </w:p>
    <w:p w14:paraId="157FBFD6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prowadzenie ewidencji ilościowo- wartościowej ( karta kontowo materiałowa ilościowo- wartościowa) dla zakupu i rozliczenia opału;</w:t>
      </w:r>
    </w:p>
    <w:p w14:paraId="60EF267E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21)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prowadzenie ewidencji księgowej związanej z funkcjonowaniem Zakładowego Funduszu Świadczeń Socjalnych;</w:t>
      </w:r>
    </w:p>
    <w:p w14:paraId="51A4A0FD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22)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prowadzenie ksiąg rachunkowych zgodnie z ustawą o finansach publicznych, ustawą o rachunkowości oraz rozporządzeniami wykonawczymi do tych ustaw;</w:t>
      </w:r>
    </w:p>
    <w:p w14:paraId="33C0F55C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23)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przygotowywanie informacji o przebiegu wykonania budżetu za I półrocze oraz sprawozdania rocznego z wykonania budżetu;</w:t>
      </w:r>
    </w:p>
    <w:p w14:paraId="0C919009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24)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drukowanie wyciągów bankowych z systemu bankowego i dokonywanie wstępnej kontroli z załączonymi do nich dokumentami;</w:t>
      </w:r>
    </w:p>
    <w:p w14:paraId="474F52EE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25)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przygotowywanie pism  w sprawach finansowych;</w:t>
      </w:r>
    </w:p>
    <w:p w14:paraId="492D4E00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26)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monitorowanie wykonania budżetu, analiza i opiniowanie oraz weryfikacja wniosków dotyczących jego zmian, sygnalizowanie burmistrzowi nieprawidłowości i zagrożeń w realizacji budżetu, opracowywanie zbiorczych informacji w zakresie spraw finansowych;</w:t>
      </w:r>
    </w:p>
    <w:p w14:paraId="708F38C4" w14:textId="7DAAD2B5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40404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27) </w:t>
      </w:r>
      <w:r w:rsidRPr="001868C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współpraca z Sekretarzem Miasta i Gminy Chorzele w zakresie realizacji funduszu sołeckiego</w:t>
      </w:r>
      <w:r w:rsidR="0076410D" w:rsidRPr="001868C8">
        <w:rPr>
          <w:rFonts w:ascii="Arial" w:eastAsia="Times New Roman" w:hAnsi="Arial" w:cs="Arial"/>
          <w:color w:val="404040"/>
          <w:sz w:val="24"/>
          <w:szCs w:val="24"/>
          <w:lang w:eastAsia="pl-PL"/>
        </w:rPr>
        <w:t>;</w:t>
      </w:r>
    </w:p>
    <w:p w14:paraId="1D6275DF" w14:textId="3F951BFB" w:rsidR="0076410D" w:rsidRPr="001868C8" w:rsidRDefault="0076410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28</w:t>
      </w:r>
      <w:r w:rsidRPr="001868C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 windykacja należności publicznoprawnych i cywilnoprawnych; </w:t>
      </w:r>
    </w:p>
    <w:p w14:paraId="4181AA4B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29)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dokonywanie wspólnych rozliczeń podatku VAT Urzędu, jednostek organizacyjnych oraz jednostki budżetowej;</w:t>
      </w:r>
    </w:p>
    <w:p w14:paraId="266ED916" w14:textId="77777777" w:rsidR="00032316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30)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przygotowywanie rachunków do wypłat gotówkowych w kasie Urzędu Miasta i Gminy w Chorzelach;</w:t>
      </w:r>
    </w:p>
    <w:p w14:paraId="45C371CD" w14:textId="75F1908C" w:rsidR="009C5950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31)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 xml:space="preserve"> przyjmowanie od kasjera raportów kasowych wraz z załącznikami i stwierdzenie odbioru na kopii raportu i dokonanie sprawdzenia;</w:t>
      </w:r>
    </w:p>
    <w:p w14:paraId="065C4AE2" w14:textId="4F434B36" w:rsidR="009C5950" w:rsidRPr="001868C8" w:rsidRDefault="00032316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32)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  <w:t>obsługa kasowa Urzędu;</w:t>
      </w:r>
    </w:p>
    <w:p w14:paraId="640605C6" w14:textId="70E06C73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 xml:space="preserve">33) </w:t>
      </w:r>
      <w:r w:rsidR="00BD6809" w:rsidRPr="001868C8">
        <w:rPr>
          <w:rFonts w:ascii="Arial" w:hAnsi="Arial" w:cs="Arial"/>
          <w:color w:val="000000"/>
          <w:sz w:val="24"/>
          <w:szCs w:val="24"/>
        </w:rPr>
        <w:tab/>
      </w:r>
      <w:r w:rsidRPr="001868C8">
        <w:rPr>
          <w:rFonts w:ascii="Arial" w:hAnsi="Arial" w:cs="Arial"/>
          <w:color w:val="000000"/>
          <w:sz w:val="24"/>
          <w:szCs w:val="24"/>
        </w:rPr>
        <w:t>sporządzanie list płac dla pracowników Urzędu;</w:t>
      </w:r>
    </w:p>
    <w:p w14:paraId="56186FDE" w14:textId="1A31F2DD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34)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przygotowywanie wydruków z aktualnym wynagrodzeniem;</w:t>
      </w:r>
    </w:p>
    <w:p w14:paraId="028889EB" w14:textId="07A7BF47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35)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sporządzanie sprawozdań statystycznych GUS z zatrudnienia i wynagrodzeń;</w:t>
      </w:r>
    </w:p>
    <w:p w14:paraId="4B1FAFEC" w14:textId="3E488BDF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36)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obsługa księgowa kasy zapomogowo- pożyczkowej pracowników Urzędu;</w:t>
      </w:r>
    </w:p>
    <w:p w14:paraId="19ACC961" w14:textId="3DEB1B5F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37)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przyjmowanie zgłoszeń do ubezpieczeń społecznych od pracowników urzędu, , dokonywanie rejestracji i wyrejestrowania z ubezpieczeń;</w:t>
      </w:r>
    </w:p>
    <w:p w14:paraId="14B65426" w14:textId="2853B5E1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38)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prowadzenie dokumentacji emerytalnej i rentowej pracowników Urzędu;</w:t>
      </w:r>
    </w:p>
    <w:p w14:paraId="31C6FB57" w14:textId="54993FC1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39)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współdziałanie z Powiatowym Urzędem Pracy, przygotowywanie dokumentów do refundacji wynagrodzeń i składek ubezpieczeniowych od pracowników zatrudnionych w ramach robót publicznych i prac interwencyjnych;</w:t>
      </w:r>
    </w:p>
    <w:p w14:paraId="39A501A9" w14:textId="169336EE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40)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prowadzenie rozliczeń ZUS zgodnie z obowiązującymi przepisami;</w:t>
      </w:r>
    </w:p>
    <w:p w14:paraId="0A3D8E0F" w14:textId="37B83E09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41)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dokonywanie obliczeń i potrąceń z dochodów pracowników należnego podatku dochodowego od osób fizycznych;</w:t>
      </w:r>
    </w:p>
    <w:p w14:paraId="767F8ADF" w14:textId="492AE9BD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42)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prowadzenie kart wynagrodzeń i kart zasiłkowych;</w:t>
      </w:r>
    </w:p>
    <w:p w14:paraId="15FF7A69" w14:textId="4267AA8C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43)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wydawanie zaświadczeń o osiągniętych wynagrodzeniach pracowników;</w:t>
      </w:r>
    </w:p>
    <w:p w14:paraId="0507C91E" w14:textId="1E61C45D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44)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sporządzanie przelewów wynagrodzeń i przelewów potrąceń składek dla odpowiednich wierzycieli;</w:t>
      </w:r>
    </w:p>
    <w:p w14:paraId="16BB3581" w14:textId="3B2A3AF8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lastRenderedPageBreak/>
        <w:t>45)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sporządzanie zestawień, deklaracji z podatku dochodowego od osób fizycznych;</w:t>
      </w:r>
    </w:p>
    <w:p w14:paraId="270052C8" w14:textId="749F01AC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46)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sporządzanie deklaracji PIT-11, PIT-8, przyjmowanie oświadczeń i roczne obliczenie podatku dochodowego od osób fizycznych, sporządzanie PIT-40;</w:t>
      </w:r>
    </w:p>
    <w:p w14:paraId="52748FFB" w14:textId="6E6A3CE5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47)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prowadzenie korespondencji w zakresie egzekucji sądowych, skarbowych i administracyjnych </w:t>
      </w:r>
      <w:r w:rsidR="009B291D" w:rsidRPr="001868C8">
        <w:rPr>
          <w:rFonts w:ascii="Arial" w:hAnsi="Arial" w:cs="Arial"/>
          <w:color w:val="000000"/>
          <w:sz w:val="24"/>
          <w:szCs w:val="24"/>
        </w:rPr>
        <w:t>(alimenty</w:t>
      </w:r>
      <w:r w:rsidRPr="001868C8">
        <w:rPr>
          <w:rFonts w:ascii="Arial" w:hAnsi="Arial" w:cs="Arial"/>
          <w:color w:val="000000"/>
          <w:sz w:val="24"/>
          <w:szCs w:val="24"/>
        </w:rPr>
        <w:t>, zajęcia komornicze, US, itp.) oraz terminowe przekazywanie wierzytelności;</w:t>
      </w:r>
    </w:p>
    <w:p w14:paraId="5CC47B68" w14:textId="3916AEAF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48)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przygotowywanie danych do planowania wydatków w zakresie wynagrodzeń i ich pochodnych;</w:t>
      </w:r>
    </w:p>
    <w:p w14:paraId="78BF1BD8" w14:textId="3CBC5153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49)</w:t>
      </w:r>
      <w:r w:rsidRPr="001868C8">
        <w:rPr>
          <w:rFonts w:ascii="Arial" w:hAnsi="Arial" w:cs="Arial"/>
          <w:color w:val="000000"/>
          <w:sz w:val="24"/>
          <w:szCs w:val="24"/>
        </w:rPr>
        <w:tab/>
        <w:t>prowadzenie spraw z zakresu pracowniczych planów kapitałowych;</w:t>
      </w:r>
    </w:p>
    <w:p w14:paraId="569C3038" w14:textId="36DAC9EB" w:rsidR="009C5950" w:rsidRPr="001868C8" w:rsidRDefault="009C5950" w:rsidP="001868C8">
      <w:pPr>
        <w:pStyle w:val="NormalnyWeb"/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868C8">
        <w:rPr>
          <w:rFonts w:ascii="Arial" w:hAnsi="Arial" w:cs="Arial"/>
          <w:color w:val="000000"/>
          <w:sz w:val="24"/>
          <w:szCs w:val="24"/>
        </w:rPr>
        <w:t>50)</w:t>
      </w:r>
      <w:r w:rsidRPr="001868C8">
        <w:rPr>
          <w:rFonts w:ascii="Arial" w:hAnsi="Arial" w:cs="Arial"/>
          <w:color w:val="000000"/>
          <w:sz w:val="24"/>
          <w:szCs w:val="24"/>
        </w:rPr>
        <w:tab/>
        <w:t xml:space="preserve"> prowadzenie spraw finansowych z Państwowym Funduszem Rehabilitacji Osób Niepełnosprawnych;</w:t>
      </w:r>
    </w:p>
    <w:p w14:paraId="57EB63A8" w14:textId="41E039F6" w:rsidR="00032316" w:rsidRPr="001868C8" w:rsidRDefault="009C5950" w:rsidP="001868C8">
      <w:pPr>
        <w:suppressAutoHyphens w:val="0"/>
        <w:spacing w:before="100" w:after="100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51</w:t>
      </w:r>
      <w:r w:rsidR="00032316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przygoto</w:t>
      </w:r>
      <w:r w:rsidR="00C80F7B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wywanie wymiarów podatku rolnego, podatku leśnego, podatku od nieruchomości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;</w:t>
      </w:r>
    </w:p>
    <w:p w14:paraId="7C950BB2" w14:textId="30DF96C3" w:rsidR="009C5950" w:rsidRPr="001868C8" w:rsidRDefault="009C5950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52) przygotowywanie projektów decyzji ustalających i określających wysokość opłaty za gospodarowanie odpadami komunalnymi na podstawie przepisów Ordynacja Podatkowa;</w:t>
      </w:r>
    </w:p>
    <w:p w14:paraId="0CA7945B" w14:textId="77DCC0BD" w:rsidR="009C5950" w:rsidRPr="001868C8" w:rsidRDefault="009C5950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53) przeprowadzanie kontroli podatkowej u podatników podatku od nieruchomości, rolnego, leśneg</w:t>
      </w:r>
      <w:r w:rsidR="009B291D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od środków transportowych prowadzących działalność gospodarczą na terenie Gminy Chorzele;</w:t>
      </w:r>
    </w:p>
    <w:p w14:paraId="601ABDF6" w14:textId="2F01291E" w:rsidR="009C5950" w:rsidRPr="001868C8" w:rsidRDefault="009C5950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54) przeprowadzanie kontroli w zakresie gospodarowania odpadami komunalnymi;</w:t>
      </w:r>
    </w:p>
    <w:p w14:paraId="0889C734" w14:textId="77777777" w:rsidR="008B259D" w:rsidRPr="001868C8" w:rsidRDefault="009C5950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55) weryfikacja </w:t>
      </w:r>
      <w:r w:rsidR="008B259D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deklaracji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 wysokości </w:t>
      </w:r>
      <w:r w:rsidR="008B259D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opłaty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za gospodarowanie odpadami</w:t>
      </w:r>
      <w:r w:rsidR="008B259D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komunalnymi;</w:t>
      </w:r>
    </w:p>
    <w:p w14:paraId="4B9BA2F1" w14:textId="77777777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56) sporządzanie sprawozdawczości w zakresie gospodarowania odpadami komunalnymi;</w:t>
      </w:r>
    </w:p>
    <w:p w14:paraId="0B374AAD" w14:textId="77777777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57) ustalanie danych i wydawanie zaświadczeń wynikających z przepisów prawa podatkowego;</w:t>
      </w:r>
    </w:p>
    <w:p w14:paraId="46E88147" w14:textId="77777777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58) współpraca z urzędami skarbowymi, jednostkami samorządu terytorialnego, organami administracji rządowej, sądami- w zakresie dochodów własnych;</w:t>
      </w:r>
    </w:p>
    <w:p w14:paraId="41A939F1" w14:textId="77777777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59) prowadzenie postępowań w zakresie zwrotu podatku akcyzowego producentom rolnym;</w:t>
      </w:r>
    </w:p>
    <w:p w14:paraId="5A932BC1" w14:textId="46EB78EC" w:rsidR="009C5950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60) wydawanie zaświadczeń w zakresie udzielania pomocy publicznej;</w:t>
      </w:r>
    </w:p>
    <w:p w14:paraId="528ACD8D" w14:textId="41F85EC8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61) opracowywanie projektów programów pomocowych w zakresie podatków i opłat lokalnych, zgodnie z przepisami o pomocy publicznej;</w:t>
      </w:r>
    </w:p>
    <w:p w14:paraId="7058F07A" w14:textId="11FDD66B" w:rsidR="008B259D" w:rsidRPr="001868C8" w:rsidRDefault="008B259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62) przygotowywanie sprawozdań o udzielonej pomocy publicznej;</w:t>
      </w:r>
    </w:p>
    <w:p w14:paraId="52178E47" w14:textId="11C8714B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63) przygotowywanie materiałów i opinii dotyczących udzielania przez Burmistrza ulg w spłacie podatków, opłat i innych wierzytelności stanowiących dochód gminy;</w:t>
      </w:r>
    </w:p>
    <w:p w14:paraId="51AEFE65" w14:textId="34F17EC0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64) sporządzanie list podatników, którym udzielono ulg w spłacie zobowiązań z tytułu podatków i opłat;</w:t>
      </w:r>
    </w:p>
    <w:p w14:paraId="48C448AF" w14:textId="368569C7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65) przygotowywanie projektów decyzji dotyczących ulg w spłacie podatków i opłat;</w:t>
      </w:r>
    </w:p>
    <w:p w14:paraId="3737B928" w14:textId="41A82FE9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66) prowadzenie ewidencji księgowej należności podatkowych Gminy;</w:t>
      </w:r>
    </w:p>
    <w:p w14:paraId="33ACF0E6" w14:textId="476A5F0F" w:rsidR="009B291D" w:rsidRPr="001868C8" w:rsidRDefault="009B291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67) kontrola terminowości regulowania wpłat z tytułu podatków i opłat;</w:t>
      </w:r>
    </w:p>
    <w:p w14:paraId="5602042A" w14:textId="0F174326" w:rsidR="0009074F" w:rsidRPr="001868C8" w:rsidRDefault="009B291D" w:rsidP="001868C8">
      <w:pPr>
        <w:suppressAutoHyphens w:val="0"/>
        <w:spacing w:before="100" w:after="100"/>
        <w:ind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</w:t>
      </w:r>
      <w:r w:rsidR="0009074F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8</w:t>
      </w:r>
      <w:r w:rsidR="0009074F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 prowadzenie windykacji należności z tytułu podatków i opłat:</w:t>
      </w:r>
    </w:p>
    <w:p w14:paraId="2D953DF7" w14:textId="586196E4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a) wystawianie upomnień dłużnikom;</w:t>
      </w:r>
    </w:p>
    <w:p w14:paraId="32E68A63" w14:textId="60B7AF19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b) wystawianie tytułów wykonawczych i przekazywanie ich do właściwych urz</w:t>
      </w:r>
      <w:r w:rsidR="009B291D"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ę</w:t>
      </w: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dów skarbowych celem egzekucji;</w:t>
      </w:r>
    </w:p>
    <w:p w14:paraId="076502E9" w14:textId="269C8093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c) prowadzenie postępowań zabezpieczających;</w:t>
      </w:r>
    </w:p>
    <w:p w14:paraId="5CFD43CB" w14:textId="387FCD2C" w:rsidR="0076410D" w:rsidRPr="001868C8" w:rsidRDefault="0076410D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868C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69) zapewnienie właściwej i terminowej realizacji zadań</w:t>
      </w:r>
    </w:p>
    <w:p w14:paraId="5C71EF98" w14:textId="5A7E7DAD" w:rsidR="0009074F" w:rsidRPr="001868C8" w:rsidRDefault="0009074F" w:rsidP="001868C8">
      <w:pPr>
        <w:suppressAutoHyphens w:val="0"/>
        <w:spacing w:before="100" w:after="100"/>
        <w:ind w:left="100" w:right="10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6F89F326" w14:textId="77777777" w:rsidR="00E63BDE" w:rsidRPr="001868C8" w:rsidRDefault="00E63BDE" w:rsidP="001868C8">
      <w:pPr>
        <w:pStyle w:val="Tekstpodstawowy"/>
        <w:spacing w:after="0" w:line="276" w:lineRule="auto"/>
        <w:jc w:val="both"/>
        <w:rPr>
          <w:rFonts w:ascii="Arial" w:hAnsi="Arial" w:cs="Arial"/>
          <w:color w:val="FF0000"/>
        </w:rPr>
      </w:pPr>
    </w:p>
    <w:p w14:paraId="1A41F257" w14:textId="77777777" w:rsidR="00E63BDE" w:rsidRPr="001868C8" w:rsidRDefault="00E63BDE" w:rsidP="001868C8">
      <w:pPr>
        <w:shd w:val="clear" w:color="auto" w:fill="FFFFFF"/>
        <w:spacing w:after="150"/>
        <w:ind w:left="460"/>
        <w:jc w:val="center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§ 2.</w:t>
      </w:r>
    </w:p>
    <w:p w14:paraId="6EFABF0E" w14:textId="77777777" w:rsidR="00E63BDE" w:rsidRPr="001868C8" w:rsidRDefault="00E63BDE" w:rsidP="001868C8">
      <w:p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Nadzór  nad wykonaniem Zarządzenia powierza się Dyrektorowi Wydziału Organizacyjnego. </w:t>
      </w:r>
    </w:p>
    <w:p w14:paraId="248078EB" w14:textId="77777777" w:rsidR="00E63BDE" w:rsidRPr="001868C8" w:rsidRDefault="00E63BDE" w:rsidP="001868C8">
      <w:pPr>
        <w:shd w:val="clear" w:color="auto" w:fill="FFFFFF"/>
        <w:spacing w:after="92"/>
        <w:ind w:left="4248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    §3.</w:t>
      </w:r>
    </w:p>
    <w:p w14:paraId="6FAB9A86" w14:textId="1C5EF710" w:rsidR="00E63BDE" w:rsidRPr="001868C8" w:rsidRDefault="00E63BDE" w:rsidP="001868C8">
      <w:p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Zarządzenie wchodzi w życie z dniem </w:t>
      </w:r>
      <w:r w:rsidR="00C80A81" w:rsidRPr="001868C8">
        <w:rPr>
          <w:rFonts w:ascii="Arial" w:eastAsia="Times New Roman" w:hAnsi="Arial" w:cs="Arial"/>
          <w:bCs/>
          <w:color w:val="333333"/>
          <w:sz w:val="24"/>
          <w:szCs w:val="24"/>
        </w:rPr>
        <w:t>podpisania</w:t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 </w:t>
      </w:r>
    </w:p>
    <w:p w14:paraId="0238DBDC" w14:textId="29A7371B" w:rsidR="00F34EE2" w:rsidRPr="001868C8" w:rsidRDefault="00F34EE2" w:rsidP="001868C8">
      <w:pPr>
        <w:shd w:val="clear" w:color="auto" w:fill="FFFFFF"/>
        <w:spacing w:after="92"/>
        <w:rPr>
          <w:rFonts w:ascii="Arial" w:eastAsia="Times New Roman" w:hAnsi="Arial" w:cs="Arial"/>
          <w:bCs/>
          <w:color w:val="333333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  <w:t>BURMISTRZ</w:t>
      </w:r>
    </w:p>
    <w:p w14:paraId="7E9EE578" w14:textId="22C1B6C4" w:rsidR="00F34EE2" w:rsidRPr="001868C8" w:rsidRDefault="00F34EE2" w:rsidP="001868C8">
      <w:pPr>
        <w:shd w:val="clear" w:color="auto" w:fill="FFFFFF"/>
        <w:spacing w:after="92"/>
        <w:rPr>
          <w:rFonts w:ascii="Arial" w:hAnsi="Arial" w:cs="Arial"/>
          <w:sz w:val="24"/>
          <w:szCs w:val="24"/>
        </w:rPr>
      </w:pP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</w:r>
      <w:r w:rsidRPr="001868C8">
        <w:rPr>
          <w:rFonts w:ascii="Arial" w:eastAsia="Times New Roman" w:hAnsi="Arial" w:cs="Arial"/>
          <w:bCs/>
          <w:color w:val="333333"/>
          <w:sz w:val="24"/>
          <w:szCs w:val="24"/>
        </w:rPr>
        <w:tab/>
        <w:t>Mgr Beata Szczepankowska</w:t>
      </w:r>
    </w:p>
    <w:p w14:paraId="6623FE1B" w14:textId="77777777" w:rsidR="00E63BDE" w:rsidRPr="001868C8" w:rsidRDefault="00E63BDE" w:rsidP="001868C8">
      <w:pPr>
        <w:rPr>
          <w:rFonts w:ascii="Arial" w:hAnsi="Arial" w:cs="Arial"/>
          <w:sz w:val="24"/>
          <w:szCs w:val="24"/>
        </w:rPr>
      </w:pPr>
    </w:p>
    <w:sectPr w:rsidR="00E63BDE" w:rsidRPr="001868C8" w:rsidSect="00E63BD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581"/>
    <w:multiLevelType w:val="hybridMultilevel"/>
    <w:tmpl w:val="BDD2D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A7403"/>
    <w:multiLevelType w:val="hybridMultilevel"/>
    <w:tmpl w:val="E8B4EBB8"/>
    <w:lvl w:ilvl="0" w:tplc="F9A6F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57390"/>
    <w:multiLevelType w:val="hybridMultilevel"/>
    <w:tmpl w:val="88D4B598"/>
    <w:lvl w:ilvl="0" w:tplc="E586FC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D37C6"/>
    <w:multiLevelType w:val="hybridMultilevel"/>
    <w:tmpl w:val="01C8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22D69"/>
    <w:multiLevelType w:val="hybridMultilevel"/>
    <w:tmpl w:val="D0C0CDAA"/>
    <w:lvl w:ilvl="0" w:tplc="30663FFA">
      <w:start w:val="1"/>
      <w:numFmt w:val="decimal"/>
      <w:lvlText w:val="%1)"/>
      <w:lvlJc w:val="left"/>
      <w:pPr>
        <w:ind w:left="1180" w:hanging="360"/>
      </w:pPr>
      <w:rPr>
        <w:rFonts w:eastAsia="Times New Roman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num w:numId="1" w16cid:durableId="202493697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5390639">
    <w:abstractNumId w:val="0"/>
  </w:num>
  <w:num w:numId="3" w16cid:durableId="1513108869">
    <w:abstractNumId w:val="1"/>
  </w:num>
  <w:num w:numId="4" w16cid:durableId="412121345">
    <w:abstractNumId w:val="4"/>
  </w:num>
  <w:num w:numId="5" w16cid:durableId="532961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DE"/>
    <w:rsid w:val="00032316"/>
    <w:rsid w:val="0009074F"/>
    <w:rsid w:val="000922F7"/>
    <w:rsid w:val="001868C8"/>
    <w:rsid w:val="00300B2D"/>
    <w:rsid w:val="003A5DF3"/>
    <w:rsid w:val="00404B0E"/>
    <w:rsid w:val="004A364A"/>
    <w:rsid w:val="005053F4"/>
    <w:rsid w:val="00596CC5"/>
    <w:rsid w:val="006270F9"/>
    <w:rsid w:val="00682666"/>
    <w:rsid w:val="0076410D"/>
    <w:rsid w:val="007F65E2"/>
    <w:rsid w:val="008047AA"/>
    <w:rsid w:val="0080677F"/>
    <w:rsid w:val="00807BD5"/>
    <w:rsid w:val="00823759"/>
    <w:rsid w:val="008752A0"/>
    <w:rsid w:val="008B259D"/>
    <w:rsid w:val="008E17B0"/>
    <w:rsid w:val="008F301F"/>
    <w:rsid w:val="00940AE4"/>
    <w:rsid w:val="00944CEA"/>
    <w:rsid w:val="00947605"/>
    <w:rsid w:val="009B291D"/>
    <w:rsid w:val="009C5950"/>
    <w:rsid w:val="009E1EBA"/>
    <w:rsid w:val="00A14167"/>
    <w:rsid w:val="00A30C71"/>
    <w:rsid w:val="00B51903"/>
    <w:rsid w:val="00BA45C8"/>
    <w:rsid w:val="00BA5992"/>
    <w:rsid w:val="00BD17F5"/>
    <w:rsid w:val="00BD6809"/>
    <w:rsid w:val="00C80A81"/>
    <w:rsid w:val="00C80F7B"/>
    <w:rsid w:val="00D476C0"/>
    <w:rsid w:val="00DB5F3C"/>
    <w:rsid w:val="00E0065D"/>
    <w:rsid w:val="00E63BDE"/>
    <w:rsid w:val="00ED46E7"/>
    <w:rsid w:val="00F07EE9"/>
    <w:rsid w:val="00F16BDA"/>
    <w:rsid w:val="00F34EE2"/>
    <w:rsid w:val="00F56A2A"/>
    <w:rsid w:val="00F863F1"/>
    <w:rsid w:val="00F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CE81"/>
  <w15:docId w15:val="{3F3A2DF1-5B7E-4321-ABF0-90A7E64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3BDE"/>
    <w:pPr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3BDE"/>
    <w:pPr>
      <w:suppressAutoHyphens w:val="0"/>
      <w:spacing w:before="100" w:after="100" w:line="240" w:lineRule="auto"/>
      <w:ind w:left="100" w:right="100"/>
    </w:pPr>
    <w:rPr>
      <w:rFonts w:ascii="Verdana" w:eastAsia="Times New Roman" w:hAnsi="Verdana" w:cs="Times New Roman"/>
      <w:color w:val="40404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63BD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3B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63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1689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Monika Kalko</cp:lastModifiedBy>
  <cp:revision>5</cp:revision>
  <cp:lastPrinted>2021-09-28T09:11:00Z</cp:lastPrinted>
  <dcterms:created xsi:type="dcterms:W3CDTF">2023-01-18T14:53:00Z</dcterms:created>
  <dcterms:modified xsi:type="dcterms:W3CDTF">2023-03-09T14:18:00Z</dcterms:modified>
</cp:coreProperties>
</file>