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5B25A361" w14:textId="684C4153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1717B1">
        <w:rPr>
          <w:rFonts w:ascii="Tahoma" w:hAnsi="Tahoma" w:cs="Tahoma"/>
          <w:b/>
          <w:bCs/>
          <w:sz w:val="24"/>
          <w:szCs w:val="24"/>
        </w:rPr>
        <w:t>442/LXVIII/23</w:t>
      </w:r>
    </w:p>
    <w:p w14:paraId="4DF9AB9C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E3964AC" w14:textId="023144C4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6D7005">
        <w:rPr>
          <w:rFonts w:ascii="Tahoma" w:hAnsi="Tahoma" w:cs="Tahoma"/>
          <w:b/>
          <w:bCs/>
          <w:sz w:val="24"/>
          <w:szCs w:val="24"/>
        </w:rPr>
        <w:t>2</w:t>
      </w:r>
      <w:r w:rsidR="00067638">
        <w:rPr>
          <w:rFonts w:ascii="Tahoma" w:hAnsi="Tahoma" w:cs="Tahoma"/>
          <w:b/>
          <w:bCs/>
          <w:sz w:val="24"/>
          <w:szCs w:val="24"/>
        </w:rPr>
        <w:t>6</w:t>
      </w:r>
      <w:r w:rsidR="00213F10">
        <w:rPr>
          <w:rFonts w:ascii="Tahoma" w:hAnsi="Tahoma" w:cs="Tahoma"/>
          <w:b/>
          <w:bCs/>
          <w:sz w:val="24"/>
          <w:szCs w:val="24"/>
        </w:rPr>
        <w:t xml:space="preserve"> września</w:t>
      </w:r>
      <w:r w:rsidRPr="00FE629E">
        <w:rPr>
          <w:rFonts w:ascii="Tahoma" w:hAnsi="Tahoma" w:cs="Tahoma"/>
          <w:b/>
          <w:bCs/>
          <w:sz w:val="24"/>
          <w:szCs w:val="24"/>
        </w:rPr>
        <w:t>2023 r.</w:t>
      </w:r>
    </w:p>
    <w:p w14:paraId="7AD814FD" w14:textId="77777777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4EAA2D83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71A0E150" w14:textId="77777777" w:rsidR="00FE629E" w:rsidRPr="00FE629E" w:rsidRDefault="00FE629E" w:rsidP="00FE629E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                     </w:t>
      </w: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43F0BB64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0551B297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A3CF45E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wprowadza się następujące zmiany:</w:t>
      </w:r>
    </w:p>
    <w:p w14:paraId="7F7785BF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2752FB28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3579F04B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3. Objaśnienia do zmian.</w:t>
      </w:r>
    </w:p>
    <w:p w14:paraId="22044105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183F1324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6CE1A01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C86E9A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03480CC6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Uchwała wchodzi w życie z dniem podjęcia.</w:t>
      </w:r>
    </w:p>
    <w:p w14:paraId="7E1EC119" w14:textId="77777777" w:rsidR="00FE629E" w:rsidRPr="00FE629E" w:rsidRDefault="00FE629E" w:rsidP="00FE62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7CE2CCA0" w14:textId="77777777" w:rsidR="00FE629E" w:rsidRPr="00FE629E" w:rsidRDefault="00FE629E" w:rsidP="00FE62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17921C1" w14:textId="79218617" w:rsidR="00EC0220" w:rsidRPr="0039733C" w:rsidRDefault="00EC0220" w:rsidP="00EC0220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Pr="0039733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3F10B744" w14:textId="77777777" w:rsidR="00EC0220" w:rsidRPr="0039733C" w:rsidRDefault="00EC0220" w:rsidP="00EC0220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9733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7F53707C" w14:textId="77777777" w:rsidR="00EC0220" w:rsidRPr="0039733C" w:rsidRDefault="00EC0220" w:rsidP="00EC0220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 w:rsidRPr="0039733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3175DB91" w14:textId="11750792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1F539ACE" w14:textId="77777777" w:rsidR="006D7005" w:rsidRPr="006D7005" w:rsidRDefault="006D7005" w:rsidP="00396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6D7005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65668116" w14:textId="77777777" w:rsidR="006D7005" w:rsidRPr="006D7005" w:rsidRDefault="006D7005" w:rsidP="00396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873284C" w14:textId="5A42FDBE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W wyniku wprowadzonych zmian w Wieloletniej Prognozie Finansowej na lata 2023-2036 dochody budżetowe w roku 2023 r. wynoszą kwotę 6</w:t>
      </w:r>
      <w:r w:rsidR="00213F10">
        <w:rPr>
          <w:rFonts w:ascii="Tahoma" w:hAnsi="Tahoma" w:cs="Tahoma"/>
          <w:sz w:val="24"/>
          <w:szCs w:val="24"/>
        </w:rPr>
        <w:t>7</w:t>
      </w:r>
      <w:r w:rsidR="00255A2E">
        <w:rPr>
          <w:rFonts w:ascii="Tahoma" w:hAnsi="Tahoma" w:cs="Tahoma"/>
          <w:sz w:val="24"/>
          <w:szCs w:val="24"/>
        </w:rPr>
        <w:t> </w:t>
      </w:r>
      <w:r w:rsidR="00D44C30">
        <w:rPr>
          <w:rFonts w:ascii="Tahoma" w:hAnsi="Tahoma" w:cs="Tahoma"/>
          <w:sz w:val="24"/>
          <w:szCs w:val="24"/>
        </w:rPr>
        <w:t>80</w:t>
      </w:r>
      <w:r w:rsidR="00255A2E">
        <w:rPr>
          <w:rFonts w:ascii="Tahoma" w:hAnsi="Tahoma" w:cs="Tahoma"/>
          <w:sz w:val="24"/>
          <w:szCs w:val="24"/>
        </w:rPr>
        <w:t>1 616,98</w:t>
      </w:r>
      <w:r w:rsidRPr="006D7005">
        <w:rPr>
          <w:rFonts w:ascii="Tahoma" w:hAnsi="Tahoma" w:cs="Tahoma"/>
          <w:sz w:val="24"/>
          <w:szCs w:val="24"/>
        </w:rPr>
        <w:t xml:space="preserve"> zł, w tym dochody majątkowe 13 </w:t>
      </w:r>
      <w:r w:rsidR="00D44C30">
        <w:rPr>
          <w:rFonts w:ascii="Tahoma" w:hAnsi="Tahoma" w:cs="Tahoma"/>
          <w:sz w:val="24"/>
          <w:szCs w:val="24"/>
        </w:rPr>
        <w:t>4</w:t>
      </w:r>
      <w:r w:rsidR="00213F10">
        <w:rPr>
          <w:rFonts w:ascii="Tahoma" w:hAnsi="Tahoma" w:cs="Tahoma"/>
          <w:sz w:val="24"/>
          <w:szCs w:val="24"/>
        </w:rPr>
        <w:t>53 872,19</w:t>
      </w:r>
      <w:r w:rsidRPr="006D7005">
        <w:rPr>
          <w:rFonts w:ascii="Tahoma" w:hAnsi="Tahoma" w:cs="Tahoma"/>
          <w:sz w:val="24"/>
          <w:szCs w:val="24"/>
        </w:rPr>
        <w:t xml:space="preserve"> zł. Wydatki budżetu wynoszą 8</w:t>
      </w:r>
      <w:r w:rsidR="00213F10">
        <w:rPr>
          <w:rFonts w:ascii="Tahoma" w:hAnsi="Tahoma" w:cs="Tahoma"/>
          <w:sz w:val="24"/>
          <w:szCs w:val="24"/>
        </w:rPr>
        <w:t>3</w:t>
      </w:r>
      <w:r w:rsidR="00255A2E">
        <w:rPr>
          <w:rFonts w:ascii="Tahoma" w:hAnsi="Tahoma" w:cs="Tahoma"/>
          <w:sz w:val="24"/>
          <w:szCs w:val="24"/>
        </w:rPr>
        <w:t> </w:t>
      </w:r>
      <w:r w:rsidR="00D44C30">
        <w:rPr>
          <w:rFonts w:ascii="Tahoma" w:hAnsi="Tahoma" w:cs="Tahoma"/>
          <w:sz w:val="24"/>
          <w:szCs w:val="24"/>
        </w:rPr>
        <w:t>7</w:t>
      </w:r>
      <w:r w:rsidR="00255A2E">
        <w:rPr>
          <w:rFonts w:ascii="Tahoma" w:hAnsi="Tahoma" w:cs="Tahoma"/>
          <w:sz w:val="24"/>
          <w:szCs w:val="24"/>
        </w:rPr>
        <w:t>29 222,77</w:t>
      </w:r>
      <w:r w:rsidRPr="006D7005">
        <w:rPr>
          <w:rFonts w:ascii="Tahoma" w:hAnsi="Tahoma" w:cs="Tahoma"/>
          <w:sz w:val="24"/>
          <w:szCs w:val="24"/>
        </w:rPr>
        <w:t xml:space="preserve"> zł, w tym wydatki majątkowe 27</w:t>
      </w:r>
      <w:r w:rsidR="00213F10">
        <w:rPr>
          <w:rFonts w:ascii="Tahoma" w:hAnsi="Tahoma" w:cs="Tahoma"/>
          <w:sz w:val="24"/>
          <w:szCs w:val="24"/>
        </w:rPr>
        <w:t> 6</w:t>
      </w:r>
      <w:r w:rsidR="00D44C30">
        <w:rPr>
          <w:rFonts w:ascii="Tahoma" w:hAnsi="Tahoma" w:cs="Tahoma"/>
          <w:sz w:val="24"/>
          <w:szCs w:val="24"/>
        </w:rPr>
        <w:t>1</w:t>
      </w:r>
      <w:r w:rsidR="00213F10">
        <w:rPr>
          <w:rFonts w:ascii="Tahoma" w:hAnsi="Tahoma" w:cs="Tahoma"/>
          <w:sz w:val="24"/>
          <w:szCs w:val="24"/>
        </w:rPr>
        <w:t>7 198,82</w:t>
      </w:r>
      <w:r w:rsidRPr="006D7005">
        <w:rPr>
          <w:rFonts w:ascii="Tahoma" w:hAnsi="Tahoma" w:cs="Tahoma"/>
          <w:sz w:val="24"/>
          <w:szCs w:val="24"/>
        </w:rPr>
        <w:t xml:space="preserve"> zł. </w:t>
      </w:r>
    </w:p>
    <w:p w14:paraId="64DDB663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AAD872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W roku 2023 planuje się budżet z deficytem, a od roku 2024 i w każdym następnym zaplanowano budżet z nadwyżką przeznaczoną na spłatę zaciągniętych pożyczek i obligacji. </w:t>
      </w:r>
    </w:p>
    <w:p w14:paraId="3D3E5725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    </w:t>
      </w:r>
      <w:r w:rsidRPr="006D7005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1BA1F618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2023 – 3. 050.000,00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2F6AAD6B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2024 – 2.941.930,87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2A8BAC47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2025 – 2.441.926,52</w:t>
      </w:r>
      <w:r w:rsidRPr="006D7005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6D7005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4B5CE16E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4541174C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2027 –  2.322.746,00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6D278C62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2028 – 2.375.000,00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            </w:t>
      </w:r>
      <w:r w:rsidRPr="006D7005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21417A46" w14:textId="77777777" w:rsidR="006D7005" w:rsidRPr="006D7005" w:rsidRDefault="006D7005" w:rsidP="003968F7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67FC8DD8" w14:textId="77777777" w:rsidR="006D7005" w:rsidRPr="006D7005" w:rsidRDefault="006D7005" w:rsidP="003968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</w:p>
    <w:p w14:paraId="4BBE697B" w14:textId="50BC4BC2" w:rsidR="006D7005" w:rsidRPr="00213F10" w:rsidRDefault="006D7005" w:rsidP="003968F7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W związku ze zmianami w Wieloletniej Prognozie Finansowej na lata 2023-2036  w wykazie przedsięwzięć dokonano poniższych zmian:</w:t>
      </w:r>
    </w:p>
    <w:p w14:paraId="316EF8E4" w14:textId="77777777" w:rsidR="00213F10" w:rsidRDefault="00213F10" w:rsidP="00396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BB6AE37" w14:textId="2CCD4D03" w:rsidR="00213F10" w:rsidRPr="00213F10" w:rsidRDefault="00C5205A" w:rsidP="00396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I </w:t>
      </w:r>
      <w:r w:rsidR="00213F10" w:rsidRPr="00213F10">
        <w:rPr>
          <w:rFonts w:ascii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y</w:t>
      </w:r>
      <w:r w:rsidR="00213F10" w:rsidRPr="00213F10">
        <w:rPr>
          <w:rFonts w:ascii="Tahoma" w:hAnsi="Tahoma" w:cs="Tahoma"/>
          <w:b/>
          <w:bCs/>
          <w:color w:val="000000"/>
          <w:sz w:val="24"/>
          <w:szCs w:val="24"/>
        </w:rPr>
        <w:t xml:space="preserve">datki bieżące na programy, projekty lub zadania związane z programami realizowanymi z udziałem środków, o których mowa w art. 5 ust. 1 pkt 2 i 3, (razem) </w:t>
      </w:r>
      <w:r w:rsidR="00213F10">
        <w:rPr>
          <w:rFonts w:ascii="Tahoma" w:hAnsi="Tahoma" w:cs="Tahoma"/>
          <w:b/>
          <w:bCs/>
          <w:color w:val="000000"/>
          <w:sz w:val="24"/>
          <w:szCs w:val="24"/>
        </w:rPr>
        <w:t>dokonano zmian</w:t>
      </w:r>
      <w:r w:rsidR="00213F10" w:rsidRPr="00213F10">
        <w:rPr>
          <w:rFonts w:ascii="Tahoma" w:hAnsi="Tahoma" w:cs="Tahoma"/>
          <w:color w:val="000000"/>
          <w:sz w:val="24"/>
          <w:szCs w:val="24"/>
        </w:rPr>
        <w:t>:</w:t>
      </w:r>
    </w:p>
    <w:p w14:paraId="1A462FB3" w14:textId="6399CF7F" w:rsidR="00213F10" w:rsidRPr="00213F10" w:rsidRDefault="00213F10" w:rsidP="003968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3F10">
        <w:rPr>
          <w:rFonts w:ascii="Tahoma" w:hAnsi="Tahoma" w:cs="Tahoma"/>
          <w:color w:val="000000"/>
          <w:sz w:val="24"/>
          <w:szCs w:val="24"/>
        </w:rPr>
        <w:t>Wsparcie mazowieckich gmin w realizacji Programu Ochrony Powietrza dla stref w województwie mazowieckim – Cel : Poprawa jakości powietrza – rok 20</w:t>
      </w:r>
      <w:r>
        <w:rPr>
          <w:rFonts w:ascii="Tahoma" w:hAnsi="Tahoma" w:cs="Tahoma"/>
          <w:color w:val="000000"/>
          <w:sz w:val="24"/>
          <w:szCs w:val="24"/>
        </w:rPr>
        <w:t>24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– </w:t>
      </w:r>
      <w:r>
        <w:rPr>
          <w:rFonts w:ascii="Tahoma" w:hAnsi="Tahoma" w:cs="Tahoma"/>
          <w:color w:val="000000"/>
          <w:sz w:val="24"/>
          <w:szCs w:val="24"/>
        </w:rPr>
        <w:t>680 953,12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, rok 2025 – </w:t>
      </w:r>
      <w:r>
        <w:rPr>
          <w:rFonts w:ascii="Tahoma" w:hAnsi="Tahoma" w:cs="Tahoma"/>
          <w:color w:val="000000"/>
          <w:sz w:val="24"/>
          <w:szCs w:val="24"/>
        </w:rPr>
        <w:t>357 639,82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zł, rok 2026 – </w:t>
      </w:r>
      <w:r>
        <w:rPr>
          <w:rFonts w:ascii="Tahoma" w:hAnsi="Tahoma" w:cs="Tahoma"/>
          <w:color w:val="000000"/>
          <w:sz w:val="24"/>
          <w:szCs w:val="24"/>
        </w:rPr>
        <w:t>412 364,17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zł, rok 2027 – </w:t>
      </w:r>
      <w:r>
        <w:rPr>
          <w:rFonts w:ascii="Tahoma" w:hAnsi="Tahoma" w:cs="Tahoma"/>
          <w:color w:val="000000"/>
          <w:sz w:val="24"/>
          <w:szCs w:val="24"/>
        </w:rPr>
        <w:t>416 811,41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zł</w:t>
      </w:r>
      <w:r>
        <w:rPr>
          <w:rFonts w:ascii="Tahoma" w:hAnsi="Tahoma" w:cs="Tahoma"/>
          <w:color w:val="000000"/>
          <w:sz w:val="24"/>
          <w:szCs w:val="24"/>
        </w:rPr>
        <w:t>, rok 202</w:t>
      </w:r>
      <w:r w:rsidR="00BE374A">
        <w:rPr>
          <w:rFonts w:ascii="Tahoma" w:hAnsi="Tahoma" w:cs="Tahoma"/>
          <w:color w:val="000000"/>
          <w:sz w:val="24"/>
          <w:szCs w:val="24"/>
        </w:rPr>
        <w:t>8</w:t>
      </w:r>
      <w:r>
        <w:rPr>
          <w:rFonts w:ascii="Tahoma" w:hAnsi="Tahoma" w:cs="Tahoma"/>
          <w:color w:val="000000"/>
          <w:sz w:val="24"/>
          <w:szCs w:val="24"/>
        </w:rPr>
        <w:t>-473 068,92 zł- zmieniono lata finansowania oraz kwoty</w:t>
      </w:r>
      <w:r w:rsidR="002C68BC">
        <w:rPr>
          <w:rFonts w:ascii="Tahoma" w:hAnsi="Tahoma" w:cs="Tahoma"/>
          <w:color w:val="000000"/>
          <w:sz w:val="24"/>
          <w:szCs w:val="24"/>
        </w:rPr>
        <w:t>.</w:t>
      </w:r>
    </w:p>
    <w:p w14:paraId="2C22C1D2" w14:textId="77777777" w:rsidR="00213F10" w:rsidRPr="00213F10" w:rsidRDefault="00213F10" w:rsidP="003968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74BAF85F" w14:textId="6EC3ACF1" w:rsidR="00213F10" w:rsidRPr="00213F10" w:rsidRDefault="00213F10" w:rsidP="003968F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213F10">
        <w:rPr>
          <w:rFonts w:ascii="Tahoma" w:hAnsi="Tahoma" w:cs="Tahoma"/>
          <w:b/>
          <w:bCs/>
          <w:sz w:val="24"/>
          <w:szCs w:val="24"/>
        </w:rPr>
        <w:t xml:space="preserve">II Wydatki na programy, projekty lub zadania pozostałe (inne niż wymienione w pkt 1.1 i 1.2), </w:t>
      </w:r>
      <w:r w:rsidRPr="00213F10">
        <w:rPr>
          <w:rFonts w:ascii="Tahoma" w:hAnsi="Tahoma" w:cs="Tahoma"/>
          <w:sz w:val="24"/>
          <w:szCs w:val="24"/>
        </w:rPr>
        <w:t>dokonano zmian w poniższych zadaniach:</w:t>
      </w:r>
    </w:p>
    <w:p w14:paraId="43D753D1" w14:textId="77777777" w:rsidR="00213F10" w:rsidRPr="00213F10" w:rsidRDefault="00213F10" w:rsidP="003968F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b/>
          <w:bCs/>
          <w:sz w:val="24"/>
          <w:szCs w:val="24"/>
        </w:rPr>
      </w:pPr>
    </w:p>
    <w:p w14:paraId="696BFC87" w14:textId="77777777" w:rsidR="00C5205A" w:rsidRPr="00213F10" w:rsidRDefault="00C5205A" w:rsidP="003968F7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213F10">
        <w:rPr>
          <w:rFonts w:ascii="Tahoma" w:hAnsi="Tahoma" w:cs="Tahoma"/>
          <w:sz w:val="24"/>
          <w:szCs w:val="24"/>
        </w:rPr>
        <w:t xml:space="preserve">Preferencyjny zakup paliwa stałego dla mieszkańców miasta i gminy Chorzele, Cel : Zapewnienie mieszkańcom bezpieczeństwa cieplnego, rok 2023 – </w:t>
      </w:r>
      <w:r>
        <w:rPr>
          <w:rFonts w:ascii="Tahoma" w:hAnsi="Tahoma" w:cs="Tahoma"/>
          <w:sz w:val="24"/>
          <w:szCs w:val="24"/>
        </w:rPr>
        <w:t>897 688,16</w:t>
      </w:r>
      <w:r w:rsidRPr="00213F10">
        <w:rPr>
          <w:rFonts w:ascii="Tahoma" w:hAnsi="Tahoma" w:cs="Tahoma"/>
          <w:sz w:val="24"/>
          <w:szCs w:val="24"/>
        </w:rPr>
        <w:t xml:space="preserve"> zł</w:t>
      </w:r>
      <w:r>
        <w:rPr>
          <w:rFonts w:ascii="Tahoma" w:hAnsi="Tahoma" w:cs="Tahoma"/>
          <w:sz w:val="24"/>
          <w:szCs w:val="24"/>
        </w:rPr>
        <w:t>, zmieniono kwotę</w:t>
      </w:r>
      <w:r w:rsidRPr="00213F10">
        <w:rPr>
          <w:rFonts w:ascii="Tahoma" w:hAnsi="Tahoma" w:cs="Tahoma"/>
          <w:sz w:val="24"/>
          <w:szCs w:val="24"/>
        </w:rPr>
        <w:t>.</w:t>
      </w:r>
    </w:p>
    <w:p w14:paraId="7E9A1E70" w14:textId="77777777" w:rsidR="00213F10" w:rsidRPr="00213F10" w:rsidRDefault="00213F10" w:rsidP="003968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color w:val="000000"/>
          <w:sz w:val="24"/>
          <w:szCs w:val="24"/>
        </w:rPr>
      </w:pPr>
    </w:p>
    <w:p w14:paraId="798EA49F" w14:textId="1EBA1FB1" w:rsidR="00213F10" w:rsidRDefault="00213F10" w:rsidP="003968F7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213F10">
        <w:rPr>
          <w:rFonts w:ascii="Tahoma" w:hAnsi="Tahoma" w:cs="Tahoma"/>
          <w:sz w:val="24"/>
          <w:szCs w:val="24"/>
        </w:rPr>
        <w:lastRenderedPageBreak/>
        <w:t xml:space="preserve">Przebudowa drogi gminnej w miejscowości Opiłki Płoskie – Cel: Poprawa bezpieczeństwa w ruchu drogowym, rok 2023 – 1 018 000,00 zł, rok 2024 – </w:t>
      </w:r>
      <w:r w:rsidR="00BE374A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33</w:t>
      </w:r>
      <w:r w:rsidRPr="00213F10">
        <w:rPr>
          <w:rFonts w:ascii="Tahoma" w:hAnsi="Tahoma" w:cs="Tahoma"/>
          <w:sz w:val="24"/>
          <w:szCs w:val="24"/>
        </w:rPr>
        <w:t> 000,00 zł, zmieniono kwotę w 202</w:t>
      </w:r>
      <w:r>
        <w:rPr>
          <w:rFonts w:ascii="Tahoma" w:hAnsi="Tahoma" w:cs="Tahoma"/>
          <w:sz w:val="24"/>
          <w:szCs w:val="24"/>
        </w:rPr>
        <w:t>4</w:t>
      </w:r>
      <w:r w:rsidRPr="00213F10">
        <w:rPr>
          <w:rFonts w:ascii="Tahoma" w:hAnsi="Tahoma" w:cs="Tahoma"/>
          <w:sz w:val="24"/>
          <w:szCs w:val="24"/>
        </w:rPr>
        <w:t xml:space="preserve"> roku.</w:t>
      </w:r>
    </w:p>
    <w:p w14:paraId="3462A3DA" w14:textId="77777777" w:rsidR="00C5205A" w:rsidRDefault="00C5205A" w:rsidP="003968F7">
      <w:pPr>
        <w:pStyle w:val="Akapitzlist"/>
        <w:rPr>
          <w:rFonts w:ascii="Tahoma" w:hAnsi="Tahoma" w:cs="Tahoma"/>
          <w:sz w:val="24"/>
          <w:szCs w:val="24"/>
        </w:rPr>
      </w:pPr>
    </w:p>
    <w:p w14:paraId="19FDA3B6" w14:textId="6D198A77" w:rsidR="00C5205A" w:rsidRPr="00C5205A" w:rsidRDefault="00C5205A" w:rsidP="003968F7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Adaptacja pomieszczeń na potrzeby stołówki w budynku SP w Chorzelach, cel: Poprawa standardów funkcjonowania stołówki, rok 2023 – 10 000,00 zł, rok 2024 – 600 000,00- wprowadzono nowe zadanie,</w:t>
      </w:r>
    </w:p>
    <w:p w14:paraId="068B22E1" w14:textId="33D48EB7" w:rsidR="00C5205A" w:rsidRPr="00C5205A" w:rsidRDefault="00C5205A" w:rsidP="003968F7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Modernizacja poprzez remont pomieszczeń w SP w Krzynowłodze Wielkiej, Cel: Dostosowanie warunków do potrzeb uczniów, rok 2023 – 10 000,00 zł, rok 2024 – 600 000,00 zł- wprowadzono nowe zadanie,</w:t>
      </w:r>
    </w:p>
    <w:p w14:paraId="6FBB7BD9" w14:textId="03C10880" w:rsidR="00C5205A" w:rsidRDefault="00C5205A" w:rsidP="003968F7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Przebudowa drogi gminnej w </w:t>
      </w:r>
      <w:proofErr w:type="spellStart"/>
      <w:r>
        <w:rPr>
          <w:rFonts w:ascii="Tahoma" w:hAnsi="Tahoma" w:cs="Tahoma"/>
          <w:sz w:val="24"/>
          <w:szCs w:val="24"/>
        </w:rPr>
        <w:t>msc</w:t>
      </w:r>
      <w:proofErr w:type="spellEnd"/>
      <w:r>
        <w:rPr>
          <w:rFonts w:ascii="Tahoma" w:hAnsi="Tahoma" w:cs="Tahoma"/>
          <w:sz w:val="24"/>
          <w:szCs w:val="24"/>
        </w:rPr>
        <w:t xml:space="preserve">. Łaz, </w:t>
      </w:r>
      <w:proofErr w:type="spellStart"/>
      <w:r>
        <w:rPr>
          <w:rFonts w:ascii="Tahoma" w:hAnsi="Tahoma" w:cs="Tahoma"/>
          <w:sz w:val="24"/>
          <w:szCs w:val="24"/>
        </w:rPr>
        <w:t>msc</w:t>
      </w:r>
      <w:proofErr w:type="spellEnd"/>
      <w:r>
        <w:rPr>
          <w:rFonts w:ascii="Tahoma" w:hAnsi="Tahoma" w:cs="Tahoma"/>
          <w:sz w:val="24"/>
          <w:szCs w:val="24"/>
        </w:rPr>
        <w:t xml:space="preserve">. Dąbrówka Ostrowska i </w:t>
      </w:r>
      <w:proofErr w:type="spellStart"/>
      <w:r>
        <w:rPr>
          <w:rFonts w:ascii="Tahoma" w:hAnsi="Tahoma" w:cs="Tahoma"/>
          <w:sz w:val="24"/>
          <w:szCs w:val="24"/>
        </w:rPr>
        <w:t>msc</w:t>
      </w:r>
      <w:proofErr w:type="spellEnd"/>
      <w:r>
        <w:rPr>
          <w:rFonts w:ascii="Tahoma" w:hAnsi="Tahoma" w:cs="Tahoma"/>
          <w:sz w:val="24"/>
          <w:szCs w:val="24"/>
        </w:rPr>
        <w:t>. Pruskołęka-</w:t>
      </w:r>
      <w:proofErr w:type="spellStart"/>
      <w:r>
        <w:rPr>
          <w:rFonts w:ascii="Tahoma" w:hAnsi="Tahoma" w:cs="Tahoma"/>
          <w:sz w:val="24"/>
          <w:szCs w:val="24"/>
        </w:rPr>
        <w:t>Poścień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zamion</w:t>
      </w:r>
      <w:proofErr w:type="spellEnd"/>
      <w:r>
        <w:rPr>
          <w:rFonts w:ascii="Tahoma" w:hAnsi="Tahoma" w:cs="Tahoma"/>
          <w:sz w:val="24"/>
          <w:szCs w:val="24"/>
        </w:rPr>
        <w:t>, Binduga, Cel: Poprawa bezpieczeństwa w ruchu drogowym, rok 2023 – 140 000,00 zł, rok 2024 – 125 680,00 zł- wprowadzono nowe zadanie.</w:t>
      </w:r>
    </w:p>
    <w:p w14:paraId="34569625" w14:textId="77777777" w:rsidR="00EC0220" w:rsidRDefault="00EC0220" w:rsidP="003968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3A918217" w14:textId="2A4F20D8" w:rsidR="00EC0220" w:rsidRPr="0039733C" w:rsidRDefault="00EC0220" w:rsidP="003968F7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</w:t>
      </w:r>
      <w:r w:rsidR="003968F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</w:t>
      </w:r>
      <w:r w:rsidRPr="0039733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7B38752F" w14:textId="77777777" w:rsidR="00EC0220" w:rsidRPr="0039733C" w:rsidRDefault="00EC0220" w:rsidP="003968F7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9733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3FF47B31" w14:textId="77777777" w:rsidR="00EC0220" w:rsidRPr="0039733C" w:rsidRDefault="00EC0220" w:rsidP="003968F7">
      <w:pPr>
        <w:rPr>
          <w:rFonts w:ascii="Tahoma" w:eastAsia="Tahoma" w:hAnsi="Tahoma" w:cs="Tahoma"/>
          <w:sz w:val="24"/>
          <w:szCs w:val="24"/>
          <w:lang w:eastAsia="zh-CN" w:bidi="pl-PL"/>
        </w:rPr>
      </w:pPr>
      <w:r w:rsidRPr="0039733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1A1F3719" w14:textId="77777777" w:rsidR="00EC0220" w:rsidRPr="00213F10" w:rsidRDefault="00EC0220" w:rsidP="003968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sectPr w:rsidR="00EC0220" w:rsidRPr="00213F10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55521"/>
    <w:rsid w:val="00255A2E"/>
    <w:rsid w:val="0029445C"/>
    <w:rsid w:val="00296306"/>
    <w:rsid w:val="002C2026"/>
    <w:rsid w:val="002C4792"/>
    <w:rsid w:val="002C68BC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968F7"/>
    <w:rsid w:val="003A46D4"/>
    <w:rsid w:val="003C2AE5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875D7"/>
    <w:rsid w:val="006A0170"/>
    <w:rsid w:val="006B0178"/>
    <w:rsid w:val="006B22DF"/>
    <w:rsid w:val="006B4ECA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4E27"/>
    <w:rsid w:val="00EC0220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Robert Osowski</cp:lastModifiedBy>
  <cp:revision>54</cp:revision>
  <cp:lastPrinted>2023-08-28T07:12:00Z</cp:lastPrinted>
  <dcterms:created xsi:type="dcterms:W3CDTF">2011-10-03T13:04:00Z</dcterms:created>
  <dcterms:modified xsi:type="dcterms:W3CDTF">2023-10-03T06:27:00Z</dcterms:modified>
</cp:coreProperties>
</file>