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98" w:rsidRDefault="001E743A" w:rsidP="001E743A">
      <w:pPr>
        <w:pStyle w:val="Standard"/>
        <w:spacing w:line="360" w:lineRule="auto"/>
      </w:pPr>
      <w:r>
        <w:rPr>
          <w:rFonts w:ascii="Tahoma" w:eastAsia="Times New Roman" w:hAnsi="Tahoma"/>
          <w:lang w:val="pl-PL"/>
        </w:rPr>
        <w:t xml:space="preserve">  Chorzele, dnia 16.10.2020 r.</w:t>
      </w:r>
    </w:p>
    <w:p w:rsidR="002D3498" w:rsidRDefault="001E743A" w:rsidP="001E743A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WROZ.6733.16.2020.AJ</w:t>
      </w:r>
    </w:p>
    <w:p w:rsidR="002D3498" w:rsidRDefault="002D3498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</w:p>
    <w:p w:rsidR="002D3498" w:rsidRPr="001E743A" w:rsidRDefault="001E743A" w:rsidP="001E743A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1E743A">
        <w:rPr>
          <w:rFonts w:ascii="Tahoma" w:eastAsia="Times New Roman" w:hAnsi="Tahoma"/>
          <w:b/>
          <w:bCs/>
          <w:lang w:val="pl-PL"/>
        </w:rPr>
        <w:t>Obwieszczenie</w:t>
      </w:r>
    </w:p>
    <w:p w:rsidR="002D3498" w:rsidRPr="001E743A" w:rsidRDefault="001E743A" w:rsidP="001E743A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1E743A">
        <w:rPr>
          <w:rFonts w:ascii="Tahoma" w:eastAsia="Times New Roman" w:hAnsi="Tahoma"/>
          <w:b/>
          <w:bCs/>
          <w:lang w:val="pl-PL"/>
        </w:rPr>
        <w:t>o wszczęciu postępowania</w:t>
      </w:r>
    </w:p>
    <w:p w:rsidR="002D3498" w:rsidRDefault="001E743A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</w:t>
      </w:r>
    </w:p>
    <w:p w:rsidR="002D3498" w:rsidRDefault="001E743A" w:rsidP="001E743A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     Na podstawie art. 49 § 1 i § 2 oraz art. 61 § 4 Ustawy z dnia 14 czerwca 1960 r. Kodeks postępowania administracyjnego (t. j. Dz. U. z 2020 r., poz. 256 z późn. zm.), w związku z art. 50 ust. 1 i art. 53 ust. 1 Ustawy z dnia 27 marca 2003 r. o planowaniu i zagospodarowaniu przestrzennym (t. j. Dz. U. z 2020 r., poz. 293 z późn. zm.) </w:t>
      </w:r>
    </w:p>
    <w:p w:rsidR="002D3498" w:rsidRDefault="001E743A" w:rsidP="001E743A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zawiadamiam,</w:t>
      </w:r>
    </w:p>
    <w:p w:rsidR="002D3498" w:rsidRDefault="001E743A" w:rsidP="001E743A">
      <w:pPr>
        <w:pStyle w:val="Standard"/>
        <w:spacing w:line="360" w:lineRule="auto"/>
      </w:pPr>
      <w:r>
        <w:rPr>
          <w:rFonts w:ascii="Tahoma" w:eastAsia="Times New Roman" w:hAnsi="Tahoma"/>
          <w:bCs/>
          <w:lang w:val="pl-PL"/>
        </w:rPr>
        <w:t xml:space="preserve">że na wniosek złożony przez </w:t>
      </w:r>
      <w:bookmarkStart w:id="0" w:name="_Hlk526500433"/>
      <w:r>
        <w:rPr>
          <w:rFonts w:ascii="Tahoma" w:eastAsia="SimSun" w:hAnsi="Tahoma"/>
          <w:lang w:val="pl-PL" w:eastAsia="zh-CN" w:bidi="hi-IN"/>
        </w:rPr>
        <w:t>Gminę Chorzele</w:t>
      </w:r>
      <w:r>
        <w:rPr>
          <w:rFonts w:ascii="Tahoma" w:hAnsi="Tahoma"/>
        </w:rPr>
        <w:t xml:space="preserve"> </w:t>
      </w:r>
      <w:r>
        <w:rPr>
          <w:rFonts w:ascii="Tahoma" w:eastAsia="SimSun" w:hAnsi="Tahoma"/>
          <w:lang w:val="pl-PL" w:eastAsia="zh-CN" w:bidi="hi-IN"/>
        </w:rPr>
        <w:t xml:space="preserve">zostało wszczęte postępowanie administracyjne w sprawie ustalenia lokalizacji inwestycji celu publicznego dla inwestycji polegającej </w:t>
      </w:r>
      <w:bookmarkStart w:id="1" w:name="_Hlk38461156"/>
      <w:r>
        <w:rPr>
          <w:rFonts w:ascii="Tahoma" w:hAnsi="Tahoma"/>
        </w:rPr>
        <w:t xml:space="preserve">na budowie punktu solarnego oświetlenia ulicznego na terenie działki nr </w:t>
      </w:r>
      <w:bookmarkStart w:id="2" w:name="_Hlk34127208"/>
      <w:r>
        <w:rPr>
          <w:rFonts w:ascii="Tahoma" w:hAnsi="Tahoma"/>
        </w:rPr>
        <w:t>81/3,</w:t>
      </w:r>
      <w:bookmarkStart w:id="3" w:name="_Hlk28003149"/>
      <w:r>
        <w:rPr>
          <w:rFonts w:ascii="Tahoma" w:hAnsi="Tahoma"/>
        </w:rPr>
        <w:t xml:space="preserve"> </w:t>
      </w:r>
      <w:bookmarkEnd w:id="2"/>
      <w:r>
        <w:rPr>
          <w:rFonts w:ascii="Tahoma" w:hAnsi="Tahoma"/>
        </w:rPr>
        <w:t>położonej w obrębie Nowa Wieś k/D, gm. Chorzele</w:t>
      </w:r>
      <w:bookmarkEnd w:id="1"/>
      <w:bookmarkEnd w:id="3"/>
      <w:r>
        <w:rPr>
          <w:rFonts w:ascii="Tahoma" w:eastAsia="SimSun" w:hAnsi="Tahoma"/>
          <w:lang w:val="pl-PL" w:eastAsia="zh-CN" w:bidi="hi-IN"/>
        </w:rPr>
        <w:t>.</w:t>
      </w:r>
    </w:p>
    <w:bookmarkEnd w:id="0"/>
    <w:p w:rsidR="002D3498" w:rsidRDefault="001E743A" w:rsidP="001E743A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 aktami powyższej sprawy można zapoznać się w siedzibie Urzędu Miasta i Gminy w Chorzelach ul. Stanisława Komosińskiego 1, 06-330 Chorzele, od poniedziałku do piątku w godz. od 7.30 do 15.30.</w:t>
      </w:r>
    </w:p>
    <w:p w:rsidR="002D3498" w:rsidRDefault="001E743A" w:rsidP="001E743A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Obwieszczenie to w dniu 16.10.2020 r. zostanie publicznie obwieszczone poprzez wywieszenie go na okres 14 dni na tablicy ogłoszeń Urzędu Miasta i Gminy w Chorzelach, tablicy ogłoszeń Sołectwa Nowa Wieś oraz zamieszczenie na stronie internetowej Urzędu Miasta i Gminy w Chorzelach – Biuletyn Informacji Publicznej.    </w:t>
      </w:r>
    </w:p>
    <w:p w:rsidR="002D3498" w:rsidRDefault="002D3498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</w:p>
    <w:p w:rsidR="002D3498" w:rsidRDefault="002D3498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2D3498" w:rsidRDefault="002D3498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2D3498" w:rsidRPr="001E743A" w:rsidRDefault="00E87DC0" w:rsidP="001E743A">
      <w:pPr>
        <w:pStyle w:val="Standard"/>
        <w:spacing w:line="360" w:lineRule="auto"/>
        <w:jc w:val="right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Z up. </w:t>
      </w:r>
      <w:r w:rsidR="001E743A" w:rsidRPr="001E743A">
        <w:rPr>
          <w:rFonts w:ascii="Tahoma" w:eastAsia="Times New Roman" w:hAnsi="Tahoma"/>
          <w:bCs/>
          <w:lang w:val="pl-PL"/>
        </w:rPr>
        <w:t>Burmistrz</w:t>
      </w:r>
      <w:r>
        <w:rPr>
          <w:rFonts w:ascii="Tahoma" w:eastAsia="Times New Roman" w:hAnsi="Tahoma"/>
          <w:bCs/>
          <w:lang w:val="pl-PL"/>
        </w:rPr>
        <w:t>a</w:t>
      </w:r>
      <w:r w:rsidR="001E743A" w:rsidRPr="001E743A">
        <w:rPr>
          <w:rFonts w:ascii="Tahoma" w:eastAsia="Times New Roman" w:hAnsi="Tahoma"/>
          <w:bCs/>
          <w:lang w:val="pl-PL"/>
        </w:rPr>
        <w:t xml:space="preserve"> Miasta i Gminy Chorzele</w:t>
      </w:r>
    </w:p>
    <w:p w:rsidR="001E743A" w:rsidRPr="001E743A" w:rsidRDefault="00E87DC0" w:rsidP="001E743A">
      <w:pPr>
        <w:pStyle w:val="Standard"/>
        <w:spacing w:line="360" w:lineRule="auto"/>
        <w:jc w:val="right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Agnieszka Opalach</w:t>
      </w:r>
    </w:p>
    <w:p w:rsidR="002D3498" w:rsidRDefault="002D3498">
      <w:pPr>
        <w:pStyle w:val="Standard"/>
        <w:spacing w:line="360" w:lineRule="auto"/>
        <w:jc w:val="both"/>
        <w:rPr>
          <w:lang w:val="pl-PL"/>
        </w:rPr>
      </w:pPr>
      <w:bookmarkStart w:id="4" w:name="_GoBack"/>
      <w:bookmarkEnd w:id="4"/>
    </w:p>
    <w:sectPr w:rsidR="002D3498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13" w:rsidRDefault="001E743A">
      <w:r>
        <w:separator/>
      </w:r>
    </w:p>
  </w:endnote>
  <w:endnote w:type="continuationSeparator" w:id="0">
    <w:p w:rsidR="00A05C13" w:rsidRDefault="001E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13" w:rsidRDefault="001E743A">
      <w:r>
        <w:rPr>
          <w:color w:val="000000"/>
        </w:rPr>
        <w:separator/>
      </w:r>
    </w:p>
  </w:footnote>
  <w:footnote w:type="continuationSeparator" w:id="0">
    <w:p w:rsidR="00A05C13" w:rsidRDefault="001E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5716"/>
    <w:multiLevelType w:val="multilevel"/>
    <w:tmpl w:val="50C2AE5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0230ABC"/>
    <w:multiLevelType w:val="multilevel"/>
    <w:tmpl w:val="1FC890D4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D47C6E5-4799-4655-9FCF-D836FEF3B829}"/>
  </w:docVars>
  <w:rsids>
    <w:rsidRoot w:val="002D3498"/>
    <w:rsid w:val="001E743A"/>
    <w:rsid w:val="002D3498"/>
    <w:rsid w:val="00A05C13"/>
    <w:rsid w:val="00E8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475C8-BC95-4D7D-B705-2E07A9B9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D47C6E5-4799-4655-9FCF-D836FEF3B8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Fronczak</dc:creator>
  <cp:lastModifiedBy>Wojciech Fronczak</cp:lastModifiedBy>
  <cp:revision>3</cp:revision>
  <cp:lastPrinted>2020-10-16T11:42:00Z</cp:lastPrinted>
  <dcterms:created xsi:type="dcterms:W3CDTF">2020-10-16T13:26:00Z</dcterms:created>
  <dcterms:modified xsi:type="dcterms:W3CDTF">2020-10-16T13:30:00Z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