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C5B" w:rsidRDefault="00CD5C5B" w:rsidP="00BF5761">
      <w:pPr>
        <w:pStyle w:val="Standard"/>
        <w:spacing w:line="360" w:lineRule="auto"/>
        <w:jc w:val="center"/>
      </w:pPr>
    </w:p>
    <w:p w:rsidR="00CD5C5B" w:rsidRDefault="00BF5761" w:rsidP="00BF5761">
      <w:pPr>
        <w:pStyle w:val="Standard"/>
        <w:spacing w:line="360" w:lineRule="auto"/>
        <w:jc w:val="center"/>
      </w:pPr>
      <w:r>
        <w:rPr>
          <w:rFonts w:ascii="Tahoma" w:hAnsi="Tahoma" w:cs="Tahoma"/>
          <w:b/>
          <w:bCs/>
        </w:rPr>
        <w:t>OBWIESZCZENIE O WSZCZĘCIU POSTĘPOWANIA ADMINISTRACYJNEGO</w:t>
      </w:r>
    </w:p>
    <w:p w:rsidR="00CD5C5B" w:rsidRDefault="00BF5761" w:rsidP="00BF5761">
      <w:pPr>
        <w:pStyle w:val="Standard"/>
        <w:spacing w:line="36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W SPRAWIE WYDANIA DECYZJI ŚRODOWISKOWEJ</w:t>
      </w:r>
    </w:p>
    <w:p w:rsidR="00BF5761" w:rsidRDefault="00BF5761" w:rsidP="00BF5761">
      <w:pPr>
        <w:pStyle w:val="Standard"/>
        <w:spacing w:line="360" w:lineRule="auto"/>
        <w:jc w:val="right"/>
        <w:rPr>
          <w:rFonts w:ascii="Tahoma" w:hAnsi="Tahoma" w:cs="Tahoma"/>
        </w:rPr>
      </w:pPr>
    </w:p>
    <w:p w:rsidR="00CD5C5B" w:rsidRDefault="00BF5761" w:rsidP="00BF5761">
      <w:pPr>
        <w:pStyle w:val="Standard"/>
        <w:spacing w:line="36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Chorzele, dnia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05.11.2020 r.</w:t>
      </w:r>
    </w:p>
    <w:p w:rsidR="00BF5761" w:rsidRDefault="00BF5761">
      <w:pPr>
        <w:pStyle w:val="Standard"/>
        <w:spacing w:line="360" w:lineRule="auto"/>
        <w:rPr>
          <w:rFonts w:ascii="Tahoma" w:hAnsi="Tahoma" w:cs="Tahoma"/>
        </w:rPr>
      </w:pPr>
    </w:p>
    <w:p w:rsidR="00CD5C5B" w:rsidRDefault="00BF5761" w:rsidP="00BF576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Burmistrz Miasta i Gminy </w:t>
      </w:r>
      <w:r>
        <w:rPr>
          <w:rFonts w:ascii="Tahoma" w:hAnsi="Tahoma" w:cs="Tahoma"/>
        </w:rPr>
        <w:t xml:space="preserve">Chorzele                                                         </w:t>
      </w:r>
    </w:p>
    <w:p w:rsidR="00CD5C5B" w:rsidRDefault="00BF576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ul. Stanisława Komosińskiego 1</w:t>
      </w:r>
    </w:p>
    <w:p w:rsidR="00CD5C5B" w:rsidRDefault="00BF576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06-330 Chorzele</w:t>
      </w:r>
    </w:p>
    <w:p w:rsidR="00CD5C5B" w:rsidRDefault="00CD5C5B">
      <w:pPr>
        <w:pStyle w:val="Standard"/>
        <w:spacing w:line="360" w:lineRule="auto"/>
        <w:rPr>
          <w:rFonts w:ascii="Tahoma" w:hAnsi="Tahoma" w:cs="Tahoma"/>
        </w:rPr>
      </w:pPr>
    </w:p>
    <w:p w:rsidR="00CD5C5B" w:rsidRDefault="00BF576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WROZ.6220.25.2020.MCH</w:t>
      </w:r>
    </w:p>
    <w:p w:rsidR="00CD5C5B" w:rsidRDefault="00CD5C5B">
      <w:pPr>
        <w:pStyle w:val="Standard"/>
        <w:spacing w:line="360" w:lineRule="auto"/>
        <w:rPr>
          <w:rFonts w:ascii="Tahoma" w:hAnsi="Tahoma" w:cs="Tahoma"/>
        </w:rPr>
      </w:pPr>
    </w:p>
    <w:p w:rsidR="00CD5C5B" w:rsidRDefault="00BF5761" w:rsidP="00BF5761">
      <w:pPr>
        <w:pStyle w:val="Standard"/>
        <w:spacing w:line="360" w:lineRule="auto"/>
        <w:jc w:val="center"/>
      </w:pPr>
      <w:r>
        <w:rPr>
          <w:rFonts w:ascii="Tahoma" w:hAnsi="Tahoma" w:cs="Tahoma"/>
          <w:b/>
          <w:bCs/>
        </w:rPr>
        <w:t>OBWIESZCZENIE</w:t>
      </w:r>
    </w:p>
    <w:p w:rsidR="00CD5C5B" w:rsidRDefault="00BF5761" w:rsidP="00BF5761">
      <w:pPr>
        <w:pStyle w:val="Standard"/>
        <w:spacing w:line="36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 wszczęciu postępowania administracyjnego</w:t>
      </w:r>
    </w:p>
    <w:p w:rsidR="00CD5C5B" w:rsidRDefault="00CD5C5B">
      <w:pPr>
        <w:pStyle w:val="Standard"/>
        <w:spacing w:line="360" w:lineRule="auto"/>
        <w:rPr>
          <w:rFonts w:ascii="Tahoma" w:hAnsi="Tahoma" w:cs="Tahoma"/>
        </w:rPr>
      </w:pPr>
    </w:p>
    <w:p w:rsidR="00CD5C5B" w:rsidRDefault="00BF5761">
      <w:pPr>
        <w:pStyle w:val="Standard"/>
        <w:spacing w:line="360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Burmistrz Gminy i Miasta Chorzele działając na podstawie art. 74 ust. 3 ustawy z dnia 3 października 2008 r. o udostępnianiu informacji o środowisku i jego ochronie, udziale społeczeńs</w:t>
      </w:r>
      <w:r>
        <w:rPr>
          <w:rFonts w:ascii="Tahoma" w:hAnsi="Tahoma" w:cs="Tahoma"/>
        </w:rPr>
        <w:t>twa w ochronie środowiska oraz o ocenach oddziaływania na środowisko (t.j. Dz. U. z 2020 r. , poz. 283 ze zm.) w związku z art. 49 ustawy z dnia 14 czerwca 1960 r. Kodeks postępowania administracyjnego (t.j. Dz. U. z 2020 r., poz. 256 ze zm.)</w:t>
      </w:r>
    </w:p>
    <w:p w:rsidR="00CD5C5B" w:rsidRDefault="00CD5C5B" w:rsidP="00BF5761">
      <w:pPr>
        <w:pStyle w:val="Standard"/>
        <w:spacing w:line="360" w:lineRule="auto"/>
        <w:jc w:val="center"/>
        <w:rPr>
          <w:rFonts w:ascii="Tahoma" w:hAnsi="Tahoma" w:cs="Tahoma"/>
        </w:rPr>
      </w:pPr>
    </w:p>
    <w:p w:rsidR="00CD5C5B" w:rsidRDefault="00BF5761" w:rsidP="00BF5761">
      <w:pPr>
        <w:pStyle w:val="Standard"/>
        <w:spacing w:line="360" w:lineRule="auto"/>
        <w:jc w:val="center"/>
      </w:pPr>
      <w:r>
        <w:rPr>
          <w:rFonts w:ascii="Tahoma" w:hAnsi="Tahoma" w:cs="Tahoma"/>
          <w:b/>
          <w:bCs/>
        </w:rPr>
        <w:t>zawiadamia,</w:t>
      </w:r>
    </w:p>
    <w:p w:rsidR="00CD5C5B" w:rsidRDefault="00CD5C5B">
      <w:pPr>
        <w:pStyle w:val="Standard"/>
        <w:spacing w:line="360" w:lineRule="auto"/>
        <w:rPr>
          <w:rFonts w:ascii="Tahoma" w:hAnsi="Tahoma" w:cs="Tahoma"/>
        </w:rPr>
      </w:pPr>
    </w:p>
    <w:p w:rsidR="00CD5C5B" w:rsidRDefault="00BF576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że na wniosek z dnia 30.10.2020 r. (data wpływu do tut. Urzędu – 04.11.2020 r.) złożony w imieniu  Inwestora: firmy ,,KECMER” Paweł Kecmer, Karwacz 83, 06-300 Przasnysz wszczęte zostało</w:t>
      </w:r>
      <w:r>
        <w:rPr>
          <w:rFonts w:ascii="Tahoma" w:hAnsi="Tahoma" w:cs="Tahoma"/>
        </w:rPr>
        <w:t xml:space="preserve"> postępowanie administracyjne w sprawie wydania decyzji o środowiskowych uwarunkowaniach zgody na realizację przedsięwzięcia:</w:t>
      </w:r>
    </w:p>
    <w:p w:rsidR="00CD5C5B" w:rsidRDefault="00CD5C5B">
      <w:pPr>
        <w:pStyle w:val="Standard"/>
        <w:spacing w:line="360" w:lineRule="auto"/>
        <w:rPr>
          <w:rFonts w:ascii="Tahoma" w:hAnsi="Tahoma" w:cs="Tahoma"/>
        </w:rPr>
      </w:pPr>
    </w:p>
    <w:p w:rsidR="00CD5C5B" w:rsidRDefault="00BF5761">
      <w:pPr>
        <w:pStyle w:val="Standard"/>
        <w:spacing w:line="360" w:lineRule="auto"/>
      </w:pPr>
      <w:r>
        <w:rPr>
          <w:rFonts w:ascii="Tahoma" w:hAnsi="Tahoma" w:cs="Tahoma"/>
        </w:rPr>
        <w:t xml:space="preserve">          </w:t>
      </w:r>
      <w:r>
        <w:rPr>
          <w:rFonts w:ascii="Tahoma" w:hAnsi="Tahoma" w:cs="Tahoma"/>
          <w:b/>
          <w:bCs/>
        </w:rPr>
        <w:t>,,Budowa elektrowni fotowoltaicznej o mocy do 2 MW wraz z niezbędną infrastrukturą techniczną, na działkach oznaczonych</w:t>
      </w:r>
      <w:r>
        <w:rPr>
          <w:rFonts w:ascii="Tahoma" w:hAnsi="Tahoma" w:cs="Tahoma"/>
          <w:b/>
          <w:bCs/>
        </w:rPr>
        <w:t xml:space="preserve"> w ewidencji gruntów i budynków nr 212 i 395  w obrębie geodezyjnym Zdziwój Nowy, gmina Chorzele”.</w:t>
      </w:r>
    </w:p>
    <w:p w:rsidR="00CD5C5B" w:rsidRDefault="00CD5C5B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:rsidR="00CD5C5B" w:rsidRDefault="00BF5761">
      <w:pPr>
        <w:pStyle w:val="Standard"/>
        <w:spacing w:line="360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Celem postępowania w sprawie oceny oddziaływania na środowisko powyższego przedsięwzięcia jest określenie, analiza oraz ocena bezpośredniego i pośredniego w</w:t>
      </w:r>
      <w:r>
        <w:rPr>
          <w:rFonts w:ascii="Tahoma" w:hAnsi="Tahoma" w:cs="Tahoma"/>
        </w:rPr>
        <w:t>pływu przedsięwzięcia m.in. na środowisko oraz warunki zdrowia i życia ludzi.</w:t>
      </w:r>
    </w:p>
    <w:p w:rsidR="00CD5C5B" w:rsidRDefault="00BF576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Zgodnie z art. 9, 10 § 1 ustawy z dnia 14 czerwca 1960 r. kodeks postępowania administracyjnego (t.j. Dz. U. z 2020 r., poz. 256 ze zm.) organy administracji publicznej obowiązan</w:t>
      </w:r>
      <w:r>
        <w:rPr>
          <w:rFonts w:ascii="Tahoma" w:hAnsi="Tahoma" w:cs="Tahoma"/>
        </w:rPr>
        <w:t>e są zapewnić stronom czynny udział w każdym stadium postępowania, a przed wydaniem decyzji umożliwić im wypowiedzenie się, co do zebranych dowodów i materiałów oraz zgłoszonych żądań. Strony mogą zapoznać się z dokumentacją sprawy w Wydziale Rozwoju Miast</w:t>
      </w:r>
      <w:r>
        <w:rPr>
          <w:rFonts w:ascii="Tahoma" w:hAnsi="Tahoma" w:cs="Tahoma"/>
        </w:rPr>
        <w:t>a i Gminy Chorzele, ul. Stanisława Komosińskiego 1, 06 – 330 Chorzele, pok. nr 19,  poniedziałek – piątek w godz. od 7.30 do 15.30 , tel. /29/ 751 - 65 - 52.</w:t>
      </w:r>
    </w:p>
    <w:p w:rsidR="00CD5C5B" w:rsidRDefault="00BF576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Niniejsze obwieszczenie zostaje podane do publicznej wiadomości przez zawiadomienie na s</w:t>
      </w:r>
      <w:r>
        <w:rPr>
          <w:rFonts w:ascii="Tahoma" w:hAnsi="Tahoma" w:cs="Tahoma"/>
        </w:rPr>
        <w:t>tronie Biuletynu Informacji Publicznej Urzędu Miasta i Gminy w Chorzelach: www.bip.chorzele.pl oraz wywieszenie na tablicy ogłoszeń Urzędu Miasta i Gminy w Chorzelach ul. Stanisława Komosińskiego 1, 06 – 330 Chorzele.</w:t>
      </w:r>
    </w:p>
    <w:p w:rsidR="00CD5C5B" w:rsidRDefault="00CD5C5B">
      <w:pPr>
        <w:pStyle w:val="Standard"/>
        <w:spacing w:line="360" w:lineRule="auto"/>
        <w:rPr>
          <w:rFonts w:ascii="Tahoma" w:hAnsi="Tahoma" w:cs="Tahoma"/>
        </w:rPr>
      </w:pPr>
    </w:p>
    <w:p w:rsidR="00CD5C5B" w:rsidRDefault="00BF5761">
      <w:pPr>
        <w:pStyle w:val="Standard"/>
        <w:tabs>
          <w:tab w:val="left" w:pos="5490"/>
        </w:tabs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Z up. Burmistrza</w:t>
      </w:r>
    </w:p>
    <w:p w:rsidR="00CD5C5B" w:rsidRDefault="00BF5761">
      <w:pPr>
        <w:pStyle w:val="Standard"/>
        <w:tabs>
          <w:tab w:val="left" w:pos="5490"/>
        </w:tabs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Rafał Gotowiec</w:t>
      </w:r>
    </w:p>
    <w:p w:rsidR="00CD5C5B" w:rsidRDefault="00CD5C5B">
      <w:pPr>
        <w:pStyle w:val="Standard"/>
        <w:spacing w:line="360" w:lineRule="auto"/>
        <w:rPr>
          <w:rFonts w:ascii="Tahoma" w:hAnsi="Tahoma" w:cs="Tahoma"/>
        </w:rPr>
      </w:pPr>
    </w:p>
    <w:p w:rsidR="00CD5C5B" w:rsidRDefault="00BF576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Ot</w:t>
      </w:r>
      <w:r>
        <w:rPr>
          <w:rFonts w:ascii="Tahoma" w:hAnsi="Tahoma" w:cs="Tahoma"/>
        </w:rPr>
        <w:t>rzymują:</w:t>
      </w:r>
    </w:p>
    <w:p w:rsidR="00CD5C5B" w:rsidRDefault="00BF5761">
      <w:pPr>
        <w:pStyle w:val="Standard"/>
        <w:numPr>
          <w:ilvl w:val="0"/>
          <w:numId w:val="1"/>
        </w:numPr>
        <w:spacing w:line="360" w:lineRule="auto"/>
      </w:pPr>
      <w:r>
        <w:rPr>
          <w:rFonts w:ascii="Tahoma" w:hAnsi="Tahoma" w:cs="Tahoma"/>
        </w:rPr>
        <w:t>Strony postępowania poprzez obwieszczenie na stronie  www.</w:t>
      </w:r>
      <w:hyperlink r:id="rId7" w:history="1">
        <w:r>
          <w:rPr>
            <w:rFonts w:ascii="Tahoma" w:hAnsi="Tahoma" w:cs="Tahoma"/>
          </w:rPr>
          <w:t>bip.chorzele.pl</w:t>
        </w:r>
      </w:hyperlink>
      <w:r>
        <w:rPr>
          <w:rFonts w:ascii="Tahoma" w:hAnsi="Tahoma" w:cs="Tahoma"/>
        </w:rPr>
        <w:t xml:space="preserve"> oraz na tablicy ogłoszeń:</w:t>
      </w:r>
    </w:p>
    <w:p w:rsidR="00CD5C5B" w:rsidRDefault="00BF576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- wywieszenie na tablicy ogłoszeń Sołectwa Zdziwój Nowy (za pośrednictwem sołtysa);</w:t>
      </w:r>
    </w:p>
    <w:p w:rsidR="00CD5C5B" w:rsidRDefault="00BF5761">
      <w:pPr>
        <w:pStyle w:val="Standard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A/a.</w:t>
      </w:r>
    </w:p>
    <w:p w:rsidR="00CD5C5B" w:rsidRDefault="00CD5C5B">
      <w:pPr>
        <w:pStyle w:val="Standard"/>
        <w:spacing w:line="360" w:lineRule="auto"/>
        <w:rPr>
          <w:rFonts w:ascii="Tahoma" w:hAnsi="Tahoma" w:cs="Tahoma"/>
        </w:rPr>
      </w:pPr>
    </w:p>
    <w:p w:rsidR="00CD5C5B" w:rsidRDefault="00BF576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Do wiadomości:</w:t>
      </w:r>
    </w:p>
    <w:p w:rsidR="00CD5C5B" w:rsidRDefault="00BF5761">
      <w:pPr>
        <w:pStyle w:val="Standard"/>
        <w:numPr>
          <w:ilvl w:val="0"/>
          <w:numId w:val="2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,</w:t>
      </w:r>
      <w:r>
        <w:rPr>
          <w:rFonts w:ascii="Tahoma" w:hAnsi="Tahoma" w:cs="Tahoma"/>
        </w:rPr>
        <w:t>,KECMER” Paweł Kecmer, Karwacz 83, 06-300 Przasnysz;</w:t>
      </w:r>
    </w:p>
    <w:p w:rsidR="00CD5C5B" w:rsidRDefault="00BF5761">
      <w:pPr>
        <w:pStyle w:val="Standard"/>
        <w:numPr>
          <w:ilvl w:val="0"/>
          <w:numId w:val="2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P. Róża Kecmer;</w:t>
      </w:r>
    </w:p>
    <w:p w:rsidR="00CD5C5B" w:rsidRDefault="00CD5C5B">
      <w:pPr>
        <w:pStyle w:val="Standard"/>
        <w:spacing w:line="360" w:lineRule="auto"/>
        <w:rPr>
          <w:rFonts w:ascii="Tahoma" w:hAnsi="Tahoma" w:cs="Tahoma"/>
        </w:rPr>
      </w:pPr>
      <w:bookmarkStart w:id="0" w:name="_GoBack"/>
      <w:bookmarkEnd w:id="0"/>
    </w:p>
    <w:p w:rsidR="00CD5C5B" w:rsidRDefault="00BF576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CD5C5B" w:rsidRDefault="00BF5761">
      <w:pPr>
        <w:pStyle w:val="Standard"/>
        <w:spacing w:line="360" w:lineRule="auto"/>
      </w:pPr>
      <w:r>
        <w:rPr>
          <w:rFonts w:ascii="Tahoma" w:hAnsi="Tahoma" w:cs="Tahoma"/>
        </w:rPr>
        <w:t xml:space="preserve"> </w:t>
      </w:r>
    </w:p>
    <w:sectPr w:rsidR="00CD5C5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F5761">
      <w:r>
        <w:separator/>
      </w:r>
    </w:p>
  </w:endnote>
  <w:endnote w:type="continuationSeparator" w:id="0">
    <w:p w:rsidR="00000000" w:rsidRDefault="00BF5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F5761">
      <w:r>
        <w:rPr>
          <w:color w:val="000000"/>
        </w:rPr>
        <w:separator/>
      </w:r>
    </w:p>
  </w:footnote>
  <w:footnote w:type="continuationSeparator" w:id="0">
    <w:p w:rsidR="00000000" w:rsidRDefault="00BF5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34BF5"/>
    <w:multiLevelType w:val="multilevel"/>
    <w:tmpl w:val="5F64F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82C00A8"/>
    <w:multiLevelType w:val="multilevel"/>
    <w:tmpl w:val="A3208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D5C5B"/>
    <w:rsid w:val="00BF5761"/>
    <w:rsid w:val="00CD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B34B8-E033-47D1-883A-F7AA979D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Fronczak</dc:creator>
  <cp:lastModifiedBy>Wojciech Fronczak</cp:lastModifiedBy>
  <cp:revision>2</cp:revision>
  <cp:lastPrinted>2020-11-05T14:19:00Z</cp:lastPrinted>
  <dcterms:created xsi:type="dcterms:W3CDTF">2020-11-05T14:40:00Z</dcterms:created>
  <dcterms:modified xsi:type="dcterms:W3CDTF">2020-11-05T14:40:00Z</dcterms:modified>
</cp:coreProperties>
</file>