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E0D" w:rsidRDefault="00C23E0D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</w:p>
    <w:p w:rsidR="00C23E0D" w:rsidRDefault="003104F1">
      <w:pPr>
        <w:pStyle w:val="Standard"/>
        <w:spacing w:line="36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Analiza stanu gospodarki odpadami komunalnymi na terenie Miasta i Gminy Chorzele za 2019 rok.</w:t>
      </w:r>
    </w:p>
    <w:p w:rsidR="00C23E0D" w:rsidRDefault="00C23E0D">
      <w:pPr>
        <w:pStyle w:val="Standard"/>
        <w:spacing w:line="360" w:lineRule="auto"/>
        <w:jc w:val="center"/>
        <w:rPr>
          <w:rFonts w:ascii="Times New Roman" w:hAnsi="Times New Roman"/>
          <w:sz w:val="48"/>
          <w:szCs w:val="48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3104F1">
      <w:pPr>
        <w:pStyle w:val="Standard"/>
        <w:spacing w:line="360" w:lineRule="auto"/>
        <w:jc w:val="both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3625200" cy="4001039"/>
            <wp:effectExtent l="0" t="0" r="0" b="0"/>
            <wp:wrapSquare wrapText="bothSides"/>
            <wp:docPr id="1" name="Obraz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5200" cy="40010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C23E0D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I. Wprowadzenie</w:t>
      </w:r>
    </w:p>
    <w:p w:rsidR="00C23E0D" w:rsidRDefault="003104F1" w:rsidP="003104F1">
      <w:pPr>
        <w:pStyle w:val="Standard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Podstawa prawna i cel przygotowania analizy.</w:t>
      </w:r>
    </w:p>
    <w:p w:rsidR="00C23E0D" w:rsidRDefault="00C23E0D" w:rsidP="003104F1">
      <w:pPr>
        <w:pStyle w:val="Standard"/>
        <w:spacing w:line="360" w:lineRule="auto"/>
        <w:rPr>
          <w:rFonts w:ascii="Times New Roman" w:hAnsi="Times New Roman"/>
        </w:rPr>
      </w:pP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Zgodnie z art. 3 ust. 2 pkt 10 ustawy z dnia 13 września 1996 r. o utrzymaniu czystości i porządku w gminach (tj. Dz. U. z 2020 r. poz. 1439) gminy zobowiązane są do wykonywania corocznej analizy stanu gospodarki odpadami komunalnymi, w celu weryfikacji m</w:t>
      </w:r>
      <w:r>
        <w:rPr>
          <w:rFonts w:ascii="Times New Roman" w:hAnsi="Times New Roman"/>
        </w:rPr>
        <w:t xml:space="preserve">ożliwości technicznych i organizacyjnych gminy w zakresie gospodarowania odpadami komunalnymi. Analiza ta ma na celu zweryfikowanie możliwości przetwarzania zmieszanych odpadów komunalnych, odpadów zielonych oraz pozostałości z sortowania i pozostałości z </w:t>
      </w:r>
      <w:r>
        <w:rPr>
          <w:rFonts w:ascii="Times New Roman" w:hAnsi="Times New Roman"/>
        </w:rPr>
        <w:t>mechaniczno – biologicznego przetwarzania odpadów komunalnych przeznaczonych do składowania, a także potrzeb inwestycyjnych związanych z gospodarowaniem odpadami komunalnymi, kosztów poniesionych w związku z odbieraniem, odzyskiem, recyklingiem i unieszkod</w:t>
      </w:r>
      <w:r>
        <w:rPr>
          <w:rFonts w:ascii="Times New Roman" w:hAnsi="Times New Roman"/>
        </w:rPr>
        <w:t>liwianiem odpadów komunalnych. Ma ona również dostarczyć informacji dotyczących liczby mieszkańców, liczby właścicieli nieruchomości, którzy nie wykonują obowiązków wynikających z ustawy, ilości odpadów komunalnych wytwarzanych na terenie gminy, a także il</w:t>
      </w:r>
      <w:r>
        <w:rPr>
          <w:rFonts w:ascii="Times New Roman" w:hAnsi="Times New Roman"/>
        </w:rPr>
        <w:t>ości zmieszanych odpadów komunalnych, odpadów zielonych odbieranych z terenów gminy oraz powstających z przetwarzania odpadów komunalnych pozostałości z sortowania i pozostałości z mechaniczno – biologicznego przetwarzania odpadów komunalnych przeznaczonyc</w:t>
      </w:r>
      <w:r>
        <w:rPr>
          <w:rFonts w:ascii="Times New Roman" w:hAnsi="Times New Roman"/>
        </w:rPr>
        <w:t>h do składowania. Poniższa analiza obejmuje okres funkcjonowania systemu gospodarowania odpadami komunalnymi na terenie Miasta i Gminy Chorzele od 1 stycznia 2019 r. do 31 grudnia 2019 r.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System gospodarowania odpadami komunalnymi na terenie Miasta i G</w:t>
      </w:r>
      <w:r>
        <w:rPr>
          <w:rFonts w:ascii="Times New Roman" w:hAnsi="Times New Roman"/>
          <w:b/>
          <w:bCs/>
        </w:rPr>
        <w:t>miny Chorzele.</w:t>
      </w:r>
    </w:p>
    <w:p w:rsidR="00C23E0D" w:rsidRDefault="00C23E0D" w:rsidP="003104F1">
      <w:pPr>
        <w:pStyle w:val="Standard"/>
        <w:spacing w:line="360" w:lineRule="auto"/>
        <w:rPr>
          <w:rFonts w:ascii="Times New Roman" w:hAnsi="Times New Roman"/>
          <w:b/>
          <w:bCs/>
        </w:rPr>
      </w:pPr>
    </w:p>
    <w:p w:rsidR="00C23E0D" w:rsidRDefault="003104F1" w:rsidP="003104F1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Na terenie Miasta i Gminy Chorzele odpady komunalne powstają głównie w gospodarstwach domowych, a także na terenach nieruchomości niezamieszkałych, w tym miejscach prowadzenia działalności gospodarczej oraz obiektach użyteczności publicznej</w:t>
      </w:r>
      <w:r>
        <w:rPr>
          <w:rFonts w:ascii="Times New Roman" w:hAnsi="Times New Roman"/>
        </w:rPr>
        <w:t xml:space="preserve">. Ponadto, odpady powstają także na terenach otwartych (odpady z koszy ulicznych, zmiotki, odpady z placów targowych i zieleni publicznej).  W wyniku przetargu nieograniczonego w Gminie Chorzele został wyłoniony odbiorca odpadów komunalnych od właścicieli </w:t>
      </w:r>
      <w:r>
        <w:rPr>
          <w:rFonts w:ascii="Times New Roman" w:hAnsi="Times New Roman"/>
        </w:rPr>
        <w:t xml:space="preserve">nieruchomości zamieszkałych i niezamieszkałych – Błysk-Bis Sp. z o. o. ul. Moniuszki108. Umowa w zakresie odbierania i zagospodarowania odpadów komunalnych obowiązywała cały 2019 rok. W ramach powyższej umowy nieruchomości zamieszkałe zostały wyposażone w </w:t>
      </w:r>
      <w:r>
        <w:rPr>
          <w:rFonts w:ascii="Times New Roman" w:hAnsi="Times New Roman"/>
        </w:rPr>
        <w:t xml:space="preserve"> worki na odpady. Odpady komunalne z terenu Miasta i Gminy Chorzele odbierane były w postaci zmieszanej i selektywnej.</w:t>
      </w:r>
    </w:p>
    <w:p w:rsidR="00C23E0D" w:rsidRDefault="003104F1" w:rsidP="003104F1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</w:rPr>
        <w:t>Odpady zielone, powstające w wyniku pielęgnacji zieleni na terenie nieruchomości zamieszkałych mogły być kompostowane w przydomowych komp</w:t>
      </w:r>
      <w:r>
        <w:rPr>
          <w:rFonts w:ascii="Times New Roman" w:hAnsi="Times New Roman"/>
        </w:rPr>
        <w:t xml:space="preserve">ostownikach, jeżeli nie powodowało to uciążliwości dla użytkowników sąsiednich nieruchomości lub też mogły być oddawane w ramach </w:t>
      </w:r>
      <w:r>
        <w:rPr>
          <w:rFonts w:ascii="Times New Roman" w:hAnsi="Times New Roman"/>
        </w:rPr>
        <w:lastRenderedPageBreak/>
        <w:t>zamówienia w workach brązowych. Niesegregowane (zmieszane) odpady komunalne powstające na terenie nieruchomości zamieszkałych i</w:t>
      </w:r>
      <w:r>
        <w:rPr>
          <w:rFonts w:ascii="Times New Roman" w:hAnsi="Times New Roman"/>
        </w:rPr>
        <w:t xml:space="preserve"> niezamieszkałych  w Gminie Chorzele gromadzone były w pojemnikach o pojemności  do 120 l. Dodatkowo firmy mogły gromadzić odpady w pojemnikach o pojemności 1100 l i powyżej.</w:t>
      </w:r>
    </w:p>
    <w:p w:rsidR="00C23E0D" w:rsidRDefault="003104F1" w:rsidP="003104F1">
      <w:pPr>
        <w:pStyle w:val="Standard"/>
        <w:spacing w:line="360" w:lineRule="auto"/>
        <w:rPr>
          <w:rFonts w:hint="eastAsia"/>
        </w:rPr>
      </w:pPr>
      <w:bookmarkStart w:id="0" w:name="_Hlk57274780"/>
      <w:r>
        <w:rPr>
          <w:rFonts w:ascii="Times New Roman" w:hAnsi="Times New Roman"/>
          <w:b/>
          <w:bCs/>
          <w:color w:val="000000"/>
        </w:rPr>
        <w:t>2.1</w:t>
      </w:r>
      <w:r>
        <w:rPr>
          <w:rFonts w:ascii="Times New Roman" w:hAnsi="Times New Roman"/>
          <w:color w:val="000000"/>
        </w:rPr>
        <w:t>. Ustalono następującą częstotliwość odbioru odpadów komunalnych z terenu nier</w:t>
      </w:r>
      <w:r>
        <w:rPr>
          <w:rFonts w:ascii="Times New Roman" w:hAnsi="Times New Roman"/>
          <w:color w:val="000000"/>
        </w:rPr>
        <w:t>uchomości:</w:t>
      </w:r>
    </w:p>
    <w:p w:rsidR="00C23E0D" w:rsidRDefault="003104F1" w:rsidP="003104F1">
      <w:pPr>
        <w:pStyle w:val="Default"/>
        <w:tabs>
          <w:tab w:val="left" w:pos="426"/>
        </w:tabs>
        <w:autoSpaceDE/>
        <w:spacing w:line="360" w:lineRule="auto"/>
      </w:pPr>
      <w:r>
        <w:t>1. odbieranie od właścicieli nieruchomości zamieszkałych:</w:t>
      </w:r>
    </w:p>
    <w:p w:rsidR="00C23E0D" w:rsidRDefault="003104F1" w:rsidP="003104F1">
      <w:pPr>
        <w:pStyle w:val="Default"/>
        <w:numPr>
          <w:ilvl w:val="0"/>
          <w:numId w:val="8"/>
        </w:numPr>
        <w:autoSpaceDE/>
        <w:spacing w:line="360" w:lineRule="auto"/>
        <w:ind w:firstLine="284"/>
      </w:pPr>
      <w:r>
        <w:t>odpadów komunalnych  nie zbieranych i odbieranych w sposób selektywny było prowadzone:</w:t>
      </w:r>
    </w:p>
    <w:p w:rsidR="00C23E0D" w:rsidRDefault="003104F1" w:rsidP="003104F1">
      <w:pPr>
        <w:pStyle w:val="Default"/>
        <w:numPr>
          <w:ilvl w:val="0"/>
          <w:numId w:val="9"/>
        </w:numPr>
        <w:tabs>
          <w:tab w:val="left" w:pos="993"/>
        </w:tabs>
        <w:autoSpaceDE/>
        <w:spacing w:line="360" w:lineRule="auto"/>
        <w:ind w:firstLine="709"/>
      </w:pPr>
      <w:r>
        <w:t>w zabudowie jednorodzinnej –  2 razy w miesiącu,</w:t>
      </w:r>
    </w:p>
    <w:p w:rsidR="00C23E0D" w:rsidRDefault="003104F1" w:rsidP="003104F1">
      <w:pPr>
        <w:pStyle w:val="Default"/>
        <w:numPr>
          <w:ilvl w:val="0"/>
          <w:numId w:val="4"/>
        </w:numPr>
        <w:tabs>
          <w:tab w:val="left" w:pos="993"/>
        </w:tabs>
        <w:autoSpaceDE/>
        <w:spacing w:line="360" w:lineRule="auto"/>
        <w:ind w:firstLine="709"/>
      </w:pPr>
      <w:r>
        <w:t>w zabudowie wielorodzinnej – raz na tydzień,</w:t>
      </w:r>
    </w:p>
    <w:p w:rsidR="00C23E0D" w:rsidRDefault="003104F1" w:rsidP="003104F1">
      <w:pPr>
        <w:pStyle w:val="Default"/>
        <w:numPr>
          <w:ilvl w:val="0"/>
          <w:numId w:val="10"/>
        </w:numPr>
        <w:autoSpaceDE/>
        <w:spacing w:line="360" w:lineRule="auto"/>
        <w:ind w:firstLine="284"/>
      </w:pPr>
      <w:r>
        <w:t>odpadów komunalnych zbieranych i odbieranych w sposób selektywny było prowadzone:</w:t>
      </w:r>
    </w:p>
    <w:p w:rsidR="00C23E0D" w:rsidRDefault="003104F1" w:rsidP="003104F1">
      <w:pPr>
        <w:pStyle w:val="Default"/>
        <w:numPr>
          <w:ilvl w:val="0"/>
          <w:numId w:val="11"/>
        </w:numPr>
        <w:tabs>
          <w:tab w:val="left" w:pos="993"/>
          <w:tab w:val="left" w:pos="1134"/>
        </w:tabs>
        <w:autoSpaceDE/>
        <w:spacing w:line="360" w:lineRule="auto"/>
        <w:ind w:firstLine="709"/>
      </w:pPr>
      <w:r>
        <w:t>w zabudowie jednorodzinnej – raz w miesiącu,</w:t>
      </w:r>
    </w:p>
    <w:p w:rsidR="00C23E0D" w:rsidRDefault="003104F1" w:rsidP="003104F1">
      <w:pPr>
        <w:pStyle w:val="Default"/>
        <w:numPr>
          <w:ilvl w:val="0"/>
          <w:numId w:val="5"/>
        </w:numPr>
        <w:tabs>
          <w:tab w:val="left" w:pos="993"/>
          <w:tab w:val="left" w:pos="1134"/>
        </w:tabs>
        <w:autoSpaceDE/>
        <w:spacing w:line="360" w:lineRule="auto"/>
        <w:ind w:firstLine="709"/>
      </w:pPr>
      <w:r>
        <w:t>w zabudowie wielorodzinnej – raz na tydzień.</w:t>
      </w:r>
    </w:p>
    <w:p w:rsidR="00C23E0D" w:rsidRDefault="003104F1" w:rsidP="003104F1">
      <w:pPr>
        <w:pStyle w:val="Default"/>
        <w:tabs>
          <w:tab w:val="left" w:pos="852"/>
        </w:tabs>
        <w:autoSpaceDE/>
        <w:spacing w:before="120" w:line="360" w:lineRule="auto"/>
      </w:pPr>
      <w:r>
        <w:t xml:space="preserve">2. odbieranie od właścicieli nieruchomości niezamieszkałych oraz z terenu </w:t>
      </w:r>
      <w:r>
        <w:t>nieruchomości, na           których w części zamieszkują mieszkańcy i na których w części nie zamieszkują mieszkańcy:</w:t>
      </w:r>
    </w:p>
    <w:p w:rsidR="00C23E0D" w:rsidRDefault="003104F1" w:rsidP="003104F1">
      <w:pPr>
        <w:pStyle w:val="Default"/>
        <w:numPr>
          <w:ilvl w:val="0"/>
          <w:numId w:val="12"/>
        </w:numPr>
        <w:tabs>
          <w:tab w:val="left" w:pos="709"/>
        </w:tabs>
        <w:autoSpaceDE/>
        <w:spacing w:line="360" w:lineRule="auto"/>
        <w:ind w:left="284"/>
      </w:pPr>
      <w:r>
        <w:t>odpadów komunalnych  nieselektywnych - raz na tydzień,</w:t>
      </w:r>
    </w:p>
    <w:p w:rsidR="00C23E0D" w:rsidRDefault="003104F1" w:rsidP="003104F1">
      <w:pPr>
        <w:pStyle w:val="Standard"/>
        <w:numPr>
          <w:ilvl w:val="0"/>
          <w:numId w:val="6"/>
        </w:numPr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odpadów selektywnych - raz na tydzień.</w:t>
      </w:r>
    </w:p>
    <w:p w:rsidR="00C23E0D" w:rsidRDefault="003104F1" w:rsidP="003104F1">
      <w:pPr>
        <w:pStyle w:val="Standard"/>
        <w:spacing w:before="12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odbieranie od właścicieli nieruchomości, </w:t>
      </w:r>
      <w:r>
        <w:rPr>
          <w:rFonts w:ascii="Times New Roman" w:hAnsi="Times New Roman"/>
          <w:color w:val="000000"/>
        </w:rPr>
        <w:t>na których znajdują się domki letniskowe lub innych nieruchomości wykorzystywanych na cele rekreacyjno-wypoczynkowe:</w:t>
      </w:r>
    </w:p>
    <w:p w:rsidR="00C23E0D" w:rsidRDefault="003104F1" w:rsidP="003104F1">
      <w:pPr>
        <w:pStyle w:val="Standard"/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odpadów komunalnych nie zbieranych i odbieranych w sposób selektywny – 1 raz w miesiącu,</w:t>
      </w:r>
    </w:p>
    <w:p w:rsidR="00C23E0D" w:rsidRDefault="003104F1" w:rsidP="003104F1">
      <w:pPr>
        <w:pStyle w:val="Standard"/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odpadów komunalnych zbieranych i odbieranych</w:t>
      </w:r>
      <w:r>
        <w:rPr>
          <w:rFonts w:ascii="Times New Roman" w:hAnsi="Times New Roman"/>
          <w:color w:val="000000"/>
        </w:rPr>
        <w:t xml:space="preserve"> w sposób selektywny – 1 raz w miesiącu,</w:t>
      </w:r>
    </w:p>
    <w:p w:rsidR="00C23E0D" w:rsidRDefault="003104F1" w:rsidP="003104F1">
      <w:pPr>
        <w:pStyle w:val="Standard"/>
        <w:spacing w:line="360" w:lineRule="auto"/>
        <w:ind w:left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w okresie od kwietnia do października odpadów komunalnych nie zbieranych i odbieranych w sposób selektywny – 2 razy w miesiącu</w:t>
      </w:r>
    </w:p>
    <w:bookmarkEnd w:id="0"/>
    <w:p w:rsidR="00C23E0D" w:rsidRDefault="00C23E0D" w:rsidP="003104F1">
      <w:pPr>
        <w:pStyle w:val="Standard"/>
        <w:spacing w:line="360" w:lineRule="auto"/>
        <w:rPr>
          <w:rFonts w:ascii="Times New Roman" w:hAnsi="Times New Roman"/>
          <w:b/>
          <w:bCs/>
          <w:color w:val="000000"/>
        </w:rPr>
      </w:pPr>
    </w:p>
    <w:p w:rsidR="00C23E0D" w:rsidRDefault="003104F1" w:rsidP="003104F1">
      <w:pPr>
        <w:pStyle w:val="Standard"/>
        <w:spacing w:line="360" w:lineRule="auto"/>
        <w:rPr>
          <w:rFonts w:hint="eastAsia"/>
        </w:rPr>
      </w:pPr>
      <w:r>
        <w:rPr>
          <w:rFonts w:ascii="Times New Roman" w:hAnsi="Times New Roman"/>
          <w:b/>
          <w:bCs/>
          <w:color w:val="000000"/>
        </w:rPr>
        <w:t>2.2.</w:t>
      </w:r>
      <w:r>
        <w:rPr>
          <w:rFonts w:ascii="Times New Roman" w:hAnsi="Times New Roman"/>
          <w:color w:val="000000"/>
        </w:rPr>
        <w:t xml:space="preserve"> Ustalono stawki opłaty za gospodarowanie odpadami komunalnymi powstającymi na n</w:t>
      </w:r>
      <w:r>
        <w:rPr>
          <w:rFonts w:ascii="Times New Roman" w:hAnsi="Times New Roman"/>
          <w:color w:val="000000"/>
        </w:rPr>
        <w:t>ieruchomościach zamieszkałych oraz stawki za pojemnik w przypadku nieruchomości, na których nie zamieszkują mieszkańcy, a powstają odpady komunalne obowiązujące od 01 marca 2019 r.</w:t>
      </w:r>
    </w:p>
    <w:p w:rsidR="00C23E0D" w:rsidRDefault="003104F1" w:rsidP="003104F1">
      <w:pPr>
        <w:pStyle w:val="Standard"/>
        <w:spacing w:before="120"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1. stawka opłaty za gospodarowanie odpadami komunalnymi, jeżeli te odpady s</w:t>
      </w:r>
      <w:r>
        <w:rPr>
          <w:rFonts w:ascii="Times New Roman" w:hAnsi="Times New Roman"/>
          <w:color w:val="000000"/>
        </w:rPr>
        <w:t>ą zbierane i odbierane w sposób selektywny, w wysokości 19,50 zł od osoby zamieszkującej dana nieruchomość</w:t>
      </w:r>
    </w:p>
    <w:p w:rsidR="00C23E0D" w:rsidRDefault="003104F1" w:rsidP="003104F1">
      <w:pPr>
        <w:pStyle w:val="Standard"/>
        <w:spacing w:before="120"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wyższa stawka opłaty za gospodarowanie odpadami komunalnymi, jeżeli odpady komunalne nie są zbierane i odbierane w sposób selektywny, w wysokości </w:t>
      </w:r>
      <w:r>
        <w:rPr>
          <w:rFonts w:ascii="Times New Roman" w:hAnsi="Times New Roman"/>
          <w:color w:val="000000"/>
        </w:rPr>
        <w:t>28,00 zł od osoby zamieszkującej daną nieruchomość,</w:t>
      </w:r>
    </w:p>
    <w:p w:rsidR="00C23E0D" w:rsidRDefault="003104F1" w:rsidP="003104F1">
      <w:pPr>
        <w:pStyle w:val="Standard"/>
        <w:spacing w:before="120"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 stawka opłaty za gospodarowanie odpadami komunalnymi za pojemnik o określonej pojemności, jeżeli odpady są zbierane i odbierane w sposób selektywny, w wysokości: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za pojemnik o pojemności do 120 l- 4</w:t>
      </w:r>
      <w:r>
        <w:rPr>
          <w:rFonts w:ascii="Times New Roman" w:hAnsi="Times New Roman"/>
          <w:color w:val="000000"/>
        </w:rPr>
        <w:t>0,00 zł,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2) za pojemnik o pojemności powyżej 120 l do 240 l – 80,00 zł,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za pojemnik o pojemności powyżej 240 l do 1100 l – 400,00 zł,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za pojemnik o pojemności powyżej 1100 l – 0,40 zł za każdy litr pojemnika.</w:t>
      </w:r>
    </w:p>
    <w:p w:rsidR="00C23E0D" w:rsidRDefault="003104F1" w:rsidP="003104F1">
      <w:pPr>
        <w:pStyle w:val="Standard"/>
        <w:spacing w:before="120"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wyższa stawka opłaty za gospodarowanie</w:t>
      </w:r>
      <w:r>
        <w:rPr>
          <w:rFonts w:ascii="Times New Roman" w:hAnsi="Times New Roman"/>
          <w:color w:val="000000"/>
        </w:rPr>
        <w:t xml:space="preserve"> odpadami komunalnymi za pojemnik o określonej pojemności, jeżeli odpady komunalne nie są w sposób selektywny zbierane i odbierane, w wysokości: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za pojemnik o pojemności do 120 l- 61,00 zł,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za pojemnik o pojemności powyżej 120 l do 240 l – 116,00 zł,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za pojemnik o pojemności powyżej 240 l do 1100 l – 507,50 zł,</w:t>
      </w:r>
    </w:p>
    <w:p w:rsidR="00C23E0D" w:rsidRDefault="003104F1" w:rsidP="003104F1">
      <w:pPr>
        <w:pStyle w:val="Standard"/>
        <w:spacing w:line="360" w:lineRule="auto"/>
        <w:ind w:firstLine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za pojemnik o pojemności powyżej 1100 l – 0,60 zł za każdy litr pojemnika.</w:t>
      </w:r>
    </w:p>
    <w:p w:rsidR="00C23E0D" w:rsidRDefault="003104F1" w:rsidP="003104F1">
      <w:pPr>
        <w:pStyle w:val="Standard"/>
        <w:spacing w:before="120"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 28 lutego 2019 r. obowiązywały stawki:</w:t>
      </w:r>
    </w:p>
    <w:p w:rsidR="00C23E0D" w:rsidRDefault="003104F1" w:rsidP="003104F1">
      <w:pPr>
        <w:pStyle w:val="Standard"/>
        <w:numPr>
          <w:ilvl w:val="3"/>
          <w:numId w:val="13"/>
        </w:numPr>
        <w:spacing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stawka opłaty za odpady komunalne zbierane i odbierane w sposób selekt</w:t>
      </w:r>
      <w:r>
        <w:rPr>
          <w:rFonts w:ascii="Times New Roman" w:hAnsi="Times New Roman"/>
          <w:color w:val="000000"/>
        </w:rPr>
        <w:t>ywny - 8,00 zł od osoby zamieszkującej dana nieruchomość,</w:t>
      </w:r>
    </w:p>
    <w:p w:rsidR="00C23E0D" w:rsidRDefault="003104F1" w:rsidP="003104F1">
      <w:pPr>
        <w:pStyle w:val="Standard"/>
        <w:numPr>
          <w:ilvl w:val="3"/>
          <w:numId w:val="13"/>
        </w:numPr>
        <w:spacing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stawka opłaty za odpady komunalne nie zbierane i odbierane w sposób selektywny – 13,00 zł od osoby zamieszkującej dana nieruchomość,</w:t>
      </w:r>
    </w:p>
    <w:p w:rsidR="00C23E0D" w:rsidRDefault="003104F1" w:rsidP="003104F1">
      <w:pPr>
        <w:pStyle w:val="Standard"/>
        <w:numPr>
          <w:ilvl w:val="3"/>
          <w:numId w:val="13"/>
        </w:numPr>
        <w:spacing w:line="360" w:lineRule="auto"/>
        <w:ind w:left="284" w:hanging="284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stawka opłaty za pojemnik z odpadami komunalnymi powstałymi na </w:t>
      </w:r>
      <w:r>
        <w:rPr>
          <w:rFonts w:ascii="Times New Roman" w:hAnsi="Times New Roman"/>
          <w:color w:val="000000"/>
        </w:rPr>
        <w:t>nieruchomościach, na których nie zamieszkują mieszkańcy:</w:t>
      </w:r>
    </w:p>
    <w:p w:rsidR="00C23E0D" w:rsidRDefault="003104F1" w:rsidP="003104F1">
      <w:pPr>
        <w:pStyle w:val="Standard"/>
        <w:spacing w:line="360" w:lineRule="auto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1) za pojemnik o pojemności do 120 l- 11,00 zł,</w:t>
      </w:r>
    </w:p>
    <w:p w:rsidR="00C23E0D" w:rsidRDefault="003104F1" w:rsidP="003104F1">
      <w:pPr>
        <w:pStyle w:val="Standard"/>
        <w:spacing w:line="360" w:lineRule="auto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2) za pojemnik o pojemności powyżej 120 l do 240 l – 22,00 zł,</w:t>
      </w:r>
    </w:p>
    <w:p w:rsidR="00C23E0D" w:rsidRDefault="003104F1" w:rsidP="003104F1">
      <w:pPr>
        <w:pStyle w:val="Standard"/>
        <w:spacing w:line="360" w:lineRule="auto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3) za pojemnik o pojemności powyżej 240 l do 1100 l – 60,00 zł,</w:t>
      </w:r>
    </w:p>
    <w:p w:rsidR="00C23E0D" w:rsidRDefault="003104F1" w:rsidP="003104F1">
      <w:pPr>
        <w:pStyle w:val="Standard"/>
        <w:spacing w:line="360" w:lineRule="auto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4) za pojemnik o pojemno</w:t>
      </w:r>
      <w:r>
        <w:rPr>
          <w:rFonts w:ascii="Times New Roman" w:hAnsi="Times New Roman"/>
          <w:color w:val="000000"/>
        </w:rPr>
        <w:t>ści powyżej 1100 l – 0,06 zł za każdy litr pojemnika.</w:t>
      </w:r>
    </w:p>
    <w:p w:rsidR="00C23E0D" w:rsidRDefault="003104F1" w:rsidP="003104F1">
      <w:pPr>
        <w:pStyle w:val="Standard"/>
        <w:spacing w:line="360" w:lineRule="auto"/>
        <w:ind w:left="426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Ponadto stawka za odpady komunalne jeżeli były zbierane i odbierane w sposób selektywny ulegała pomniejszeniu o 2 zł w stosunku do stawek wskazanych wyżej.</w:t>
      </w:r>
    </w:p>
    <w:p w:rsidR="00C23E0D" w:rsidRDefault="00C23E0D" w:rsidP="003104F1">
      <w:pPr>
        <w:pStyle w:val="Standard"/>
        <w:spacing w:line="360" w:lineRule="auto"/>
        <w:ind w:left="426"/>
        <w:rPr>
          <w:rFonts w:ascii="Times New Roman" w:hAnsi="Times New Roman"/>
          <w:color w:val="000000"/>
        </w:rPr>
      </w:pP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3.Możliwości przetwarzania odpadów.</w:t>
      </w: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Zgodnie z</w:t>
      </w:r>
      <w:r>
        <w:rPr>
          <w:rFonts w:ascii="Times New Roman" w:hAnsi="Times New Roman"/>
          <w:color w:val="000000"/>
        </w:rPr>
        <w:t xml:space="preserve"> Uchwałą Nr 3/19 Sejmiku Województwa Mazowieckiego z dnia 22 stycznia 2019 r. w sprawie uchwalenia Wojewódzkiego Planu Gospodarki Odpadami  Województwa Mazowieckiego 2024 z załącznikami, gmina Chorzele należy do regionu zachodniego.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Na terenie regionu zac</w:t>
      </w:r>
      <w:r>
        <w:rPr>
          <w:rFonts w:ascii="Times New Roman" w:hAnsi="Times New Roman"/>
          <w:color w:val="000000"/>
        </w:rPr>
        <w:t>hodniego funkcjonuje 11 instalacji do przetwarzania zmieszanych odpadów komunalnych, z czego 10 z nich to instalacje do mechaniczno-biologicznego przetwarzania odpadów, 1 instalacja do termicznego przekształcania tzw.ITPOK. Ponadto na terenie regionu zacho</w:t>
      </w:r>
      <w:r>
        <w:rPr>
          <w:rFonts w:ascii="Times New Roman" w:hAnsi="Times New Roman"/>
          <w:color w:val="000000"/>
        </w:rPr>
        <w:t>dniego funkcjonuje 12 kompostowni odpadów zielonych i innych bioodpadów komunalnych oraz 9 składowisk odpadów.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  <w:color w:val="000000"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4. Potrzeby inwestycyjne związane z gospodarowaniem odpadami komunalnymi.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W latach poprzednich rozpoczęto procedurę związaną z budową Punktu </w:t>
      </w:r>
      <w:r>
        <w:rPr>
          <w:rFonts w:ascii="Times New Roman" w:hAnsi="Times New Roman"/>
        </w:rPr>
        <w:t>Selektywnego Zbierania Odpadów Komunalnych w miejscowości Chorzele, polegającą na opracowaniu studium wykonalności za kwotę  9.000,00 zł oraz opracowaniu programu funkcjonalno – użytkowego dla inwestycji prowadzonej metodą ,, Zaprojektuj-Wybuduj’’ za kwotę</w:t>
      </w:r>
      <w:r>
        <w:rPr>
          <w:rFonts w:ascii="Times New Roman" w:hAnsi="Times New Roman"/>
        </w:rPr>
        <w:t xml:space="preserve">  6.700,00 zł. W 2018 roku zawarto umowę na wykonanie kompletnej dokumentacji projektowo-kosztorysowej  na budowę PSZOK wraz z uzyskaniem prawomocnego pozwolenia na budowę oraz pełnieniem nadzoru autorskiego. W 2019 r poniesiono wydatki w kwocie 112.706,72</w:t>
      </w:r>
      <w:r>
        <w:rPr>
          <w:rFonts w:ascii="Times New Roman" w:hAnsi="Times New Roman"/>
        </w:rPr>
        <w:t xml:space="preserve"> zł, między innymi za wykonanie dokumentacji projektowo-kosztorysowej, za weryfikację dokumentacji przetargowej. Trzykrotnie ogłaszano przetarg na budowę PSZOK jednakże za każdym razem unieważniono postepowanie ze względu na fakt iż złożone oferty przewyżs</w:t>
      </w:r>
      <w:r>
        <w:rPr>
          <w:rFonts w:ascii="Times New Roman" w:hAnsi="Times New Roman"/>
        </w:rPr>
        <w:t>zały kwotę jaką Gmina przeznaczała na sfinansowanie zamówienia. Dopiero po ogłoszeniu czwartego przetargu w dniu 05.12.2019 r. została podpisana umowa z firmą GUTBRUK  Kaki Mroczki 18, 06-316 Krzynowłoga Mała z terminem wykonania do 31.07.2020 r.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5. Kosz</w:t>
      </w:r>
      <w:r>
        <w:rPr>
          <w:rFonts w:ascii="Times New Roman" w:hAnsi="Times New Roman"/>
          <w:b/>
          <w:bCs/>
        </w:rPr>
        <w:t>ty poniesione w związku z odbieraniem, odzyskiem, recyklingiem i unieszkodliwianiem odpadów komunalnych.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Roczny koszt związany z odbieraniem, transportem, zbieraniem i unieszkodliwianiem odpadów komunalnych wyniósł 1.923.828,30 zł, natomiast obsługa admini</w:t>
      </w:r>
      <w:r>
        <w:rPr>
          <w:rFonts w:ascii="Times New Roman" w:hAnsi="Times New Roman"/>
        </w:rPr>
        <w:t>stracyjna systemu wyniosła kwotę 64.809,01 zł.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</w:rPr>
        <w:t xml:space="preserve"> 6</w:t>
      </w:r>
      <w:r>
        <w:rPr>
          <w:rFonts w:ascii="Times New Roman" w:hAnsi="Times New Roman"/>
          <w:b/>
          <w:bCs/>
        </w:rPr>
        <w:t>. Liczba mieszkańców.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danymi zawartymi w deklaracjach o wysokości opłaty za gospodarowanie odpadami komunalnymi na terenie gminy w 2019 r. zamieszkiwało: mieszkańców wsi – 5.127, mieszkańców miast</w:t>
      </w:r>
      <w:r>
        <w:rPr>
          <w:rFonts w:ascii="Times New Roman" w:hAnsi="Times New Roman"/>
        </w:rPr>
        <w:t>a- 2.482.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Zgodnie z rejestrem mieszkańców(stan na dzień 31.12.2019 r.) na terenie gminy zameldowanych było: mieszkańców wsi- 7.169, mieszkańców miasta – 2.984.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wysłanych wezwań w sprawie różnicy osób – 297.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oświadczeń potwierdzających zgodno</w:t>
      </w:r>
      <w:r>
        <w:rPr>
          <w:rFonts w:ascii="Times New Roman" w:hAnsi="Times New Roman"/>
        </w:rPr>
        <w:t>ść liczby osób w gospodarstwie domowym – 143.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 nowych złożonych deklaracji – 104.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Liczba zwiększonych osób w deklaracjach – 358.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Liczba właścicieli nieruchomości, którzy nie zawarli umowy, o której mowa w art.6 ust.1, w imieniu których gmina </w:t>
      </w:r>
      <w:r>
        <w:rPr>
          <w:rFonts w:ascii="Times New Roman" w:hAnsi="Times New Roman"/>
          <w:b/>
          <w:bCs/>
        </w:rPr>
        <w:t>powinna podjąć działania, o których mowa w art.6 ust.6-12</w:t>
      </w:r>
    </w:p>
    <w:p w:rsidR="00C23E0D" w:rsidRDefault="003104F1" w:rsidP="003104F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</w:rPr>
        <w:t xml:space="preserve">Do systemu gospodarki odpadami funkcjonującego na terenie miasta i gminy Chorzele są włączone nieruchomości zamieszkałe przez mieszkańców, pozostałe nieruchomości niezamieszkałe, w tym </w:t>
      </w:r>
      <w:r>
        <w:rPr>
          <w:rFonts w:ascii="Times New Roman" w:hAnsi="Times New Roman"/>
        </w:rPr>
        <w:lastRenderedPageBreak/>
        <w:t>miejsca prowa</w:t>
      </w:r>
      <w:r>
        <w:rPr>
          <w:rFonts w:ascii="Times New Roman" w:hAnsi="Times New Roman"/>
        </w:rPr>
        <w:t>dzenia działalności gospodarczej oraz budynki użyteczności publicznej.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Ilości odpadów komunalnych wytwarzanych na terenie gminy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Gmina nie dysponuje danymi dotyczącymi ilości wytworzonych odpadów tylko odebranych, dlatego też poniższa tabela przedstawia</w:t>
      </w:r>
      <w:r>
        <w:rPr>
          <w:rFonts w:ascii="Times New Roman" w:hAnsi="Times New Roman"/>
        </w:rPr>
        <w:t xml:space="preserve"> ilość odpadów komunalnych odebranych z terenu Miasta i Gminy Chorzele w 2019 r.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ILOŚĆ ODEBRANYCH ODPADÓW NA TERENIE MIASTA I GMINY CHORZELE</w:t>
      </w:r>
    </w:p>
    <w:p w:rsidR="00C23E0D" w:rsidRDefault="003104F1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Wszystkie nieruchomości łącznie-ilość odpadów odebranych z posesji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1"/>
        <w:gridCol w:w="5529"/>
        <w:gridCol w:w="2398"/>
      </w:tblGrid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Kod Odpadów</w:t>
            </w:r>
          </w:p>
        </w:tc>
        <w:tc>
          <w:tcPr>
            <w:tcW w:w="55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Rodzaj Odpadów</w:t>
            </w:r>
          </w:p>
        </w:tc>
        <w:tc>
          <w:tcPr>
            <w:tcW w:w="2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</w:rPr>
              <w:t>Masa odpadów (Mg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)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15 01 06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Zmieszane odpady opakowaniowe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446,7500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20 01 36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Zużyte urządzenia elektryczne i elektroniczne inne niż wymienione w  20 01 21, 20 01 23, 20 01 35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24,8800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01 35*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Zużyte urządzenia elektryczne i elektroniczne inne niż wymienione w 20 01 21 i </w:t>
            </w:r>
            <w:r>
              <w:rPr>
                <w:rFonts w:ascii="Times New Roman" w:hAnsi="Times New Roman"/>
                <w:sz w:val="20"/>
                <w:szCs w:val="20"/>
              </w:rPr>
              <w:t>20 01 23 zawierające niebezpieczne składniki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3,3700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20 03 99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 komunalne niewymienione w innych podgrupach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26,5200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01 23*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Urządzenia zawierające freony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7,8700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20 02 03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 odpady nieulegające biodegradacji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51,9600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15 01 07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Opakowania ze szkła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46,3200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20 02 01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 ulegające biodegradacji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4,700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20 03 01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Niesegregowane (zmieszane) odpady komunalne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1 685,0800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171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20 03 07</w:t>
            </w:r>
          </w:p>
        </w:tc>
        <w:tc>
          <w:tcPr>
            <w:tcW w:w="55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Odpady wielkogabarytowe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80,3800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7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2 377,8300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7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Łączna masa odebranych odpadów komunalnych z wyłączeniem odpadów budowlanych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i rozbiórkowych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2 364,5700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7240" w:type="dxa"/>
            <w:gridSpan w:val="2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Łączna masa odebranych odpadów budowlanych i rozbiórkowych</w:t>
            </w:r>
          </w:p>
        </w:tc>
        <w:tc>
          <w:tcPr>
            <w:tcW w:w="23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13,2600</w:t>
            </w:r>
          </w:p>
        </w:tc>
      </w:tr>
    </w:tbl>
    <w:p w:rsidR="00C23E0D" w:rsidRDefault="003104F1" w:rsidP="003104F1">
      <w:pPr>
        <w:pStyle w:val="Standard"/>
        <w:jc w:val="both"/>
        <w:rPr>
          <w:rFonts w:hint="eastAsia"/>
        </w:rPr>
      </w:pP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 xml:space="preserve">1  </w:t>
      </w:r>
      <w:r>
        <w:rPr>
          <w:rFonts w:ascii="Times New Roman" w:hAnsi="Times New Roman"/>
          <w:sz w:val="20"/>
          <w:szCs w:val="20"/>
        </w:rPr>
        <w:t>1 Mg (megagram) jest równoważny 1 tonie. Megagram jest jednostką przyjętą jako podstawowa w całej sprawozdawczości dotyczącej gospodarowania odpadami.</w:t>
      </w: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  <w:b/>
          <w:bCs/>
        </w:rPr>
      </w:pPr>
    </w:p>
    <w:p w:rsidR="00C23E0D" w:rsidRDefault="003104F1" w:rsidP="003104F1">
      <w:pPr>
        <w:pStyle w:val="Standard"/>
        <w:spacing w:line="360" w:lineRule="auto"/>
        <w:jc w:val="both"/>
        <w:rPr>
          <w:rFonts w:hint="eastAsia"/>
        </w:rPr>
      </w:pPr>
      <w:r>
        <w:rPr>
          <w:rFonts w:ascii="Times New Roman" w:hAnsi="Times New Roman"/>
          <w:b/>
          <w:bCs/>
        </w:rPr>
        <w:t>Poziomy recyklingu i przygotowania do ponownego użycia papieru, metali, tworzyw sztucznych i szkła w 2019 r.</w:t>
      </w:r>
      <w:r>
        <w:rPr>
          <w:rFonts w:ascii="Times New Roman" w:hAnsi="Times New Roman"/>
          <w:b/>
          <w:bCs/>
          <w:sz w:val="22"/>
          <w:szCs w:val="22"/>
        </w:rPr>
        <w:t xml:space="preserve"> (%)</w:t>
      </w:r>
    </w:p>
    <w:tbl>
      <w:tblPr>
        <w:tblW w:w="963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C23E0D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Papier , metal, szkło, tworzywa sztuczne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2019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zgodny z rozporządzeniem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40,00%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Poziom osiągnięty przez Gminę Chorzele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3E0D" w:rsidRDefault="003104F1" w:rsidP="003104F1">
            <w:pPr>
              <w:pStyle w:val="TableContents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41,34%</w:t>
            </w:r>
          </w:p>
        </w:tc>
      </w:tr>
    </w:tbl>
    <w:p w:rsidR="00C23E0D" w:rsidRDefault="00C23E0D" w:rsidP="003104F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9. Ilość</w:t>
      </w:r>
      <w:r>
        <w:rPr>
          <w:rFonts w:ascii="Times New Roman" w:hAnsi="Times New Roman"/>
          <w:b/>
          <w:bCs/>
        </w:rPr>
        <w:t xml:space="preserve"> zmieszanych odpadów komunalnych, odpadów zielonych odbieranych z terenu gminy oraz powstających z przetwarzania odpadów komunalnych pozostałości z sortowania o pozostałości z mechaniczno-biologicznego przetwarzania odpadów  komunalnych przeznaczonych do s</w:t>
      </w:r>
      <w:r>
        <w:rPr>
          <w:rFonts w:ascii="Times New Roman" w:hAnsi="Times New Roman"/>
          <w:b/>
          <w:bCs/>
        </w:rPr>
        <w:t>kładowania</w:t>
      </w:r>
    </w:p>
    <w:p w:rsidR="00C23E0D" w:rsidRDefault="00C23E0D" w:rsidP="003104F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Zgodnie z art.9e ust.1 ustawy z dnia 13 września 1996 r. o utrzymaniu czystości i porządku w gminach (t.j. Dz.U. z 2020 r. poz. 1439) podmiot odbierający odpady komunalne od właścicieli nieruchomości jest obowiązany do przekazywania odebranych </w:t>
      </w:r>
      <w:r>
        <w:rPr>
          <w:rFonts w:ascii="Times New Roman" w:hAnsi="Times New Roman"/>
        </w:rPr>
        <w:t>od właścicieli nieruchomości selektywnie zebranych odpadów komunalnych bezpośrednio lub za pośrednictwem innego  zbierającego odpady do instalacji odzysku lub unieszkodliwiania odpadów, zgodnie z hierarchią sposobów postępowania z odpadami, o której mowa w</w:t>
      </w:r>
      <w:r>
        <w:rPr>
          <w:rFonts w:ascii="Times New Roman" w:hAnsi="Times New Roman"/>
        </w:rPr>
        <w:t xml:space="preserve"> art.17 ustawy z dnia 14 grudnia 2012 r. o odpadach, zmieszanych odpadów komunalnych oraz odpadów zielonych bezpośrednio do regionalnej instalacji do przetwarzania odpadów komunalnych.</w:t>
      </w: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Ilość zmieszanych odpadów komunalnych w 2019 r. wyniosła 1.685,0800 Mg,</w:t>
      </w:r>
      <w:r>
        <w:rPr>
          <w:rFonts w:ascii="Times New Roman" w:hAnsi="Times New Roman"/>
        </w:rPr>
        <w:t xml:space="preserve"> ilość odpadów zielonych tj. o kodzie 20 02 01 wyniosła 4,7000 Mg.</w:t>
      </w:r>
    </w:p>
    <w:p w:rsidR="00C23E0D" w:rsidRDefault="00C23E0D" w:rsidP="003104F1">
      <w:pPr>
        <w:pStyle w:val="Standard"/>
        <w:spacing w:line="360" w:lineRule="auto"/>
        <w:rPr>
          <w:rFonts w:ascii="Times New Roman" w:hAnsi="Times New Roman"/>
        </w:rPr>
      </w:pPr>
    </w:p>
    <w:tbl>
      <w:tblPr>
        <w:tblW w:w="9300" w:type="dxa"/>
        <w:tblInd w:w="2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12"/>
        <w:gridCol w:w="4038"/>
        <w:gridCol w:w="3250"/>
      </w:tblGrid>
      <w:tr w:rsidR="00C23E0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Kod odpadów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Rodzaj odpadów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Masa odpadów [Mg]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19 12 12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Inne odpady(w tym zmieszane substancje i przedmioty) z mechanicznej obróbki odpadów inne niż wymienione w 19 12 11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257,6700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19 05 99</w:t>
            </w:r>
          </w:p>
        </w:tc>
        <w:tc>
          <w:tcPr>
            <w:tcW w:w="4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Inne niewymienione odpady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69,7870</w:t>
            </w:r>
          </w:p>
        </w:tc>
      </w:tr>
      <w:tr w:rsidR="00C23E0D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60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Razem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23E0D" w:rsidRDefault="003104F1" w:rsidP="003104F1">
            <w:pPr>
              <w:pStyle w:val="Standard"/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327,457</w:t>
            </w:r>
          </w:p>
        </w:tc>
      </w:tr>
    </w:tbl>
    <w:p w:rsidR="00C23E0D" w:rsidRDefault="00C23E0D" w:rsidP="003104F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C23E0D" w:rsidRDefault="00C23E0D" w:rsidP="003104F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10. Podsumowanie.</w:t>
      </w:r>
    </w:p>
    <w:p w:rsidR="00C23E0D" w:rsidRDefault="00C23E0D" w:rsidP="003104F1">
      <w:pPr>
        <w:pStyle w:val="Standard"/>
        <w:spacing w:line="360" w:lineRule="auto"/>
        <w:rPr>
          <w:rFonts w:ascii="Times New Roman" w:hAnsi="Times New Roman"/>
          <w:b/>
          <w:bCs/>
          <w:u w:val="single"/>
        </w:rPr>
      </w:pP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Gmina Chorzele we właściwy sposób zarządza systemem gospodarowania odpadami komunalnymi, który jest zgodny z ustawą z dnia 13 września 1996 r. o utrzymaniu czystości</w:t>
      </w:r>
      <w:r>
        <w:rPr>
          <w:rFonts w:ascii="Times New Roman" w:hAnsi="Times New Roman"/>
        </w:rPr>
        <w:t xml:space="preserve"> i porządku w gminach (Dz. U. z 2020. poz. 1439)</w:t>
      </w: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Działania Gminy prowadzone są na bieżąco, w przypadku ujawnienia właścicieli nieruchomości, </w:t>
      </w:r>
      <w:bookmarkStart w:id="1" w:name="_GoBack"/>
      <w:r>
        <w:rPr>
          <w:rFonts w:ascii="Times New Roman" w:hAnsi="Times New Roman"/>
        </w:rPr>
        <w:t xml:space="preserve">którzy nie złożyli deklaracji bądź złożyli deklaracje, ale dane w nich zawarte budzą wątpliwości, </w:t>
      </w:r>
      <w:bookmarkEnd w:id="1"/>
      <w:r>
        <w:rPr>
          <w:rFonts w:ascii="Times New Roman" w:hAnsi="Times New Roman"/>
        </w:rPr>
        <w:t>wzywa się mieszka</w:t>
      </w:r>
      <w:r>
        <w:rPr>
          <w:rFonts w:ascii="Times New Roman" w:hAnsi="Times New Roman"/>
        </w:rPr>
        <w:t>ńców do złożenia wyjaśnień.</w:t>
      </w: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Prowadzone są kontrole właściwego segregowania odpadów komunalnych przez właścicieli nieruchomości zamieszkałych i niezamieszkałych.</w:t>
      </w: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Zapewniony jest odbiór ze wszystkich nieruchomości odpadów wielkogabarytowych poprzez mobilny P</w:t>
      </w:r>
      <w:r>
        <w:rPr>
          <w:rFonts w:ascii="Times New Roman" w:hAnsi="Times New Roman"/>
        </w:rPr>
        <w:t>SZOK, którego częstotliwość jest wystarczająca do obsługi wszystkich mieszkańców Gminy.</w:t>
      </w:r>
    </w:p>
    <w:p w:rsidR="00C23E0D" w:rsidRDefault="003104F1" w:rsidP="003104F1">
      <w:pPr>
        <w:pStyle w:val="Standard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stronie internetowej utworzona została zakładka dotycząca systemu gospodarowania odpadami, aby mieszkańcy mogli na bieżąco śledzić działania gminy w tym zakresie.</w:t>
      </w:r>
    </w:p>
    <w:p w:rsidR="00C23E0D" w:rsidRDefault="003104F1" w:rsidP="003104F1">
      <w:pPr>
        <w:pStyle w:val="Default"/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O</w:t>
      </w:r>
      <w:r>
        <w:rPr>
          <w:rFonts w:eastAsia="Times New Roman" w:cs="Times New Roman"/>
        </w:rPr>
        <w:t>dnaleźć tam można m.in.:</w:t>
      </w:r>
    </w:p>
    <w:p w:rsidR="00C23E0D" w:rsidRDefault="003104F1" w:rsidP="003104F1">
      <w:pPr>
        <w:pStyle w:val="Default"/>
        <w:numPr>
          <w:ilvl w:val="0"/>
          <w:numId w:val="14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harmonogramy odbioru odpadów z poszczególnych miejscowości,</w:t>
      </w:r>
    </w:p>
    <w:p w:rsidR="00C23E0D" w:rsidRDefault="003104F1" w:rsidP="003104F1">
      <w:pPr>
        <w:pStyle w:val="Default"/>
        <w:numPr>
          <w:ilvl w:val="0"/>
          <w:numId w:val="14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druk deklaracji o wysokości opłaty za gospodarowanie odpadami komunalnymi,</w:t>
      </w:r>
    </w:p>
    <w:p w:rsidR="00C23E0D" w:rsidRDefault="003104F1" w:rsidP="003104F1">
      <w:pPr>
        <w:pStyle w:val="Default"/>
        <w:numPr>
          <w:ilvl w:val="0"/>
          <w:numId w:val="15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>informacje dotyczące opłat za gospodarowanie odpadami,</w:t>
      </w:r>
    </w:p>
    <w:p w:rsidR="00C23E0D" w:rsidRDefault="003104F1" w:rsidP="003104F1">
      <w:pPr>
        <w:pStyle w:val="Default"/>
        <w:numPr>
          <w:ilvl w:val="0"/>
          <w:numId w:val="15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teksty uchwał podjętych przez Radę Miej</w:t>
      </w:r>
      <w:r>
        <w:rPr>
          <w:rFonts w:eastAsia="Times New Roman" w:cs="Times New Roman"/>
        </w:rPr>
        <w:t>ską w Chorzelach,</w:t>
      </w:r>
    </w:p>
    <w:p w:rsidR="00C23E0D" w:rsidRDefault="003104F1" w:rsidP="003104F1">
      <w:pPr>
        <w:pStyle w:val="Default"/>
        <w:numPr>
          <w:ilvl w:val="0"/>
          <w:numId w:val="15"/>
        </w:numPr>
        <w:spacing w:line="36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inne materiały informacyjne związane z gospodarowaniem odpadami.</w:t>
      </w:r>
    </w:p>
    <w:p w:rsidR="00C23E0D" w:rsidRDefault="00C23E0D" w:rsidP="003104F1">
      <w:pPr>
        <w:pStyle w:val="Standard"/>
        <w:spacing w:line="360" w:lineRule="auto"/>
        <w:rPr>
          <w:rFonts w:ascii="Times New Roman" w:hAnsi="Times New Roman"/>
        </w:rPr>
      </w:pPr>
    </w:p>
    <w:p w:rsidR="00C23E0D" w:rsidRDefault="00C23E0D" w:rsidP="003104F1">
      <w:pPr>
        <w:pStyle w:val="Standard"/>
        <w:spacing w:line="360" w:lineRule="auto"/>
        <w:jc w:val="both"/>
        <w:rPr>
          <w:rFonts w:ascii="Times New Roman" w:hAnsi="Times New Roman"/>
        </w:rPr>
      </w:pPr>
    </w:p>
    <w:sectPr w:rsidR="00C23E0D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3104F1">
      <w:pPr>
        <w:rPr>
          <w:rFonts w:hint="eastAsia"/>
        </w:rPr>
      </w:pPr>
      <w:r>
        <w:separator/>
      </w:r>
    </w:p>
  </w:endnote>
  <w:endnote w:type="continuationSeparator" w:id="0">
    <w:p w:rsidR="00000000" w:rsidRDefault="003104F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3104F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3104F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025FB"/>
    <w:multiLevelType w:val="multilevel"/>
    <w:tmpl w:val="6B88C66A"/>
    <w:styleLink w:val="WW8Num45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2333090A"/>
    <w:multiLevelType w:val="multilevel"/>
    <w:tmpl w:val="0F1872F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2" w15:restartNumberingAfterBreak="0">
    <w:nsid w:val="3F9D238E"/>
    <w:multiLevelType w:val="multilevel"/>
    <w:tmpl w:val="87AEA6D2"/>
    <w:styleLink w:val="WW8Num47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401B01B1"/>
    <w:multiLevelType w:val="multilevel"/>
    <w:tmpl w:val="2336223C"/>
    <w:styleLink w:val="WW8Num48"/>
    <w:lvl w:ilvl="0">
      <w:start w:val="1"/>
      <w:numFmt w:val="decimal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47461DD9"/>
    <w:multiLevelType w:val="multilevel"/>
    <w:tmpl w:val="69D6CC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C43D2"/>
    <w:multiLevelType w:val="multilevel"/>
    <w:tmpl w:val="490A94F0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6" w15:restartNumberingAfterBreak="0">
    <w:nsid w:val="5266615C"/>
    <w:multiLevelType w:val="multilevel"/>
    <w:tmpl w:val="A8626454"/>
    <w:styleLink w:val="WW8Num2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7" w15:restartNumberingAfterBreak="0">
    <w:nsid w:val="55C939D5"/>
    <w:multiLevelType w:val="multilevel"/>
    <w:tmpl w:val="AC0234D8"/>
    <w:styleLink w:val="WW8Num27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 w15:restartNumberingAfterBreak="0">
    <w:nsid w:val="5F9C2657"/>
    <w:multiLevelType w:val="multilevel"/>
    <w:tmpl w:val="3B628EC8"/>
    <w:styleLink w:val="WW8Num46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642654B2"/>
    <w:multiLevelType w:val="multilevel"/>
    <w:tmpl w:val="FAC2763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3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2"/>
    <w:lvlOverride w:ilvl="0">
      <w:startOverride w:val="1"/>
    </w:lvlOverride>
  </w:num>
  <w:num w:numId="13">
    <w:abstractNumId w:val="9"/>
  </w:num>
  <w:num w:numId="14">
    <w:abstractNumId w:val="5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23E0D"/>
    <w:rsid w:val="003104F1"/>
    <w:rsid w:val="00C2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100AAB-5DCA-4DF6-AE50-9BEFD58C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Heading"/>
    <w:next w:val="Textbody"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pPr>
      <w:spacing w:before="200" w:after="0"/>
      <w:outlineLvl w:val="1"/>
    </w:pPr>
    <w:rPr>
      <w:b/>
      <w:bCs/>
    </w:rPr>
  </w:style>
  <w:style w:type="paragraph" w:styleId="Nagwek3">
    <w:name w:val="heading 3"/>
    <w:basedOn w:val="Heading"/>
    <w:next w:val="Textbody"/>
    <w:pPr>
      <w:spacing w:before="140" w:after="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pPr>
      <w:spacing w:before="60" w:after="0"/>
      <w:jc w:val="center"/>
    </w:pPr>
    <w:rPr>
      <w:sz w:val="36"/>
      <w:szCs w:val="36"/>
    </w:rPr>
  </w:style>
  <w:style w:type="paragraph" w:customStyle="1" w:styleId="Default">
    <w:name w:val="Default"/>
    <w:pPr>
      <w:widowControl/>
      <w:suppressAutoHyphens/>
      <w:autoSpaceDE w:val="0"/>
    </w:pPr>
    <w:rPr>
      <w:rFonts w:ascii="Times New Roman" w:eastAsia="Arial" w:hAnsi="Times New Roman" w:cs="Calibri"/>
      <w:color w:val="000000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WW8Num27z0">
    <w:name w:val="WW8Num27z0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48z0">
    <w:name w:val="WW8Num48z0"/>
  </w:style>
  <w:style w:type="character" w:customStyle="1" w:styleId="WW8Num46z0">
    <w:name w:val="WW8Num46z0"/>
  </w:style>
  <w:style w:type="character" w:customStyle="1" w:styleId="WW8Num45z0">
    <w:name w:val="WW8Num45z0"/>
  </w:style>
  <w:style w:type="character" w:customStyle="1" w:styleId="WW8Num47z0">
    <w:name w:val="WW8Num47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numbering" w:customStyle="1" w:styleId="WW8Num27">
    <w:name w:val="WW8Num27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numbering" w:customStyle="1" w:styleId="WW8Num48">
    <w:name w:val="WW8Num48"/>
    <w:basedOn w:val="Bezlisty"/>
    <w:pPr>
      <w:numPr>
        <w:numId w:val="3"/>
      </w:numPr>
    </w:pPr>
  </w:style>
  <w:style w:type="numbering" w:customStyle="1" w:styleId="WW8Num46">
    <w:name w:val="WW8Num46"/>
    <w:basedOn w:val="Bezlisty"/>
    <w:pPr>
      <w:numPr>
        <w:numId w:val="4"/>
      </w:numPr>
    </w:pPr>
  </w:style>
  <w:style w:type="numbering" w:customStyle="1" w:styleId="WW8Num45">
    <w:name w:val="WW8Num45"/>
    <w:basedOn w:val="Bezlisty"/>
    <w:pPr>
      <w:numPr>
        <w:numId w:val="5"/>
      </w:numPr>
    </w:pPr>
  </w:style>
  <w:style w:type="numbering" w:customStyle="1" w:styleId="WW8Num47">
    <w:name w:val="WW8Num47"/>
    <w:basedOn w:val="Bezlisty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AppData/Local/Temp/Analiza%20za%202019%20rok.odt/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2045</Words>
  <Characters>12274</Characters>
  <Application>Microsoft Office Word</Application>
  <DocSecurity>0</DocSecurity>
  <Lines>102</Lines>
  <Paragraphs>28</Paragraphs>
  <ScaleCrop>false</ScaleCrop>
  <Company/>
  <LinksUpToDate>false</LinksUpToDate>
  <CharactersWithSpaces>14291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Kacper Brzezicki</dc:creator>
  <cp:lastModifiedBy>Wojciech Fronczak</cp:lastModifiedBy>
  <cp:revision>2</cp:revision>
  <cp:lastPrinted>2020-11-26T08:41:00Z</cp:lastPrinted>
  <dcterms:created xsi:type="dcterms:W3CDTF">2020-11-30T13:36:00Z</dcterms:created>
  <dcterms:modified xsi:type="dcterms:W3CDTF">2020-11-30T13:36:00Z</dcterms:modified>
</cp:coreProperties>
</file>