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CF7F" w14:textId="77777777" w:rsidR="009312AD" w:rsidRPr="006D229F" w:rsidRDefault="009312AD" w:rsidP="006D229F">
      <w:pPr>
        <w:spacing w:after="0" w:line="240" w:lineRule="auto"/>
        <w:ind w:left="142" w:right="340" w:firstLine="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="001A6FE0" w:rsidRPr="006D229F">
        <w:rPr>
          <w:rFonts w:ascii="Tahoma" w:hAnsi="Tahoma" w:cs="Tahoma"/>
          <w:sz w:val="24"/>
          <w:szCs w:val="24"/>
          <w:lang w:val="pl-PL"/>
        </w:rPr>
        <w:t>Załącznik do uchwały Nr</w:t>
      </w:r>
      <w:r w:rsidR="00B778D9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>206/XXX/20</w:t>
      </w:r>
    </w:p>
    <w:p w14:paraId="2FE8B3ED" w14:textId="77777777" w:rsidR="009312AD" w:rsidRPr="006D229F" w:rsidRDefault="009312AD" w:rsidP="006D229F">
      <w:pPr>
        <w:spacing w:after="0" w:line="240" w:lineRule="auto"/>
        <w:ind w:left="142" w:right="340" w:firstLine="6"/>
        <w:jc w:val="left"/>
        <w:rPr>
          <w:rFonts w:ascii="Tahoma" w:hAnsi="Tahoma" w:cs="Tahoma"/>
          <w:sz w:val="24"/>
          <w:szCs w:val="24"/>
          <w:lang w:val="pl-PL"/>
        </w:rPr>
      </w:pPr>
    </w:p>
    <w:p w14:paraId="3A8CA144" w14:textId="793CE34B" w:rsidR="00871BE0" w:rsidRPr="006D229F" w:rsidRDefault="001A6FE0" w:rsidP="006D229F">
      <w:pPr>
        <w:spacing w:after="0" w:line="240" w:lineRule="auto"/>
        <w:ind w:left="142" w:right="340" w:firstLine="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Rady Miejskiej w</w:t>
      </w:r>
      <w:r w:rsidR="009312AD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>Chorzelach z dnia</w:t>
      </w:r>
      <w:r w:rsidR="009312AD" w:rsidRPr="006D229F">
        <w:rPr>
          <w:rFonts w:ascii="Tahoma" w:hAnsi="Tahoma" w:cs="Tahoma"/>
          <w:sz w:val="24"/>
          <w:szCs w:val="24"/>
          <w:lang w:val="pl-PL"/>
        </w:rPr>
        <w:t xml:space="preserve"> 30 listopada </w:t>
      </w:r>
      <w:r w:rsidRPr="006D229F">
        <w:rPr>
          <w:rFonts w:ascii="Tahoma" w:hAnsi="Tahoma" w:cs="Tahoma"/>
          <w:sz w:val="24"/>
          <w:szCs w:val="24"/>
          <w:lang w:val="pl-PL"/>
        </w:rPr>
        <w:t>20</w:t>
      </w:r>
      <w:r w:rsidR="00C41154" w:rsidRPr="006D229F">
        <w:rPr>
          <w:rFonts w:ascii="Tahoma" w:hAnsi="Tahoma" w:cs="Tahoma"/>
          <w:sz w:val="24"/>
          <w:szCs w:val="24"/>
          <w:lang w:val="pl-PL"/>
        </w:rPr>
        <w:t>2</w:t>
      </w:r>
      <w:r w:rsidR="00363320" w:rsidRPr="006D229F">
        <w:rPr>
          <w:rFonts w:ascii="Tahoma" w:hAnsi="Tahoma" w:cs="Tahoma"/>
          <w:sz w:val="24"/>
          <w:szCs w:val="24"/>
          <w:lang w:val="pl-PL"/>
        </w:rPr>
        <w:t>0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r.</w:t>
      </w:r>
    </w:p>
    <w:p w14:paraId="1DA33CEF" w14:textId="77777777" w:rsidR="009312AD" w:rsidRPr="006D229F" w:rsidRDefault="009312AD" w:rsidP="006D229F">
      <w:pPr>
        <w:spacing w:after="565" w:line="254" w:lineRule="auto"/>
        <w:ind w:left="10" w:firstLine="720"/>
        <w:jc w:val="left"/>
        <w:rPr>
          <w:rFonts w:ascii="Tahoma" w:hAnsi="Tahoma" w:cs="Tahoma"/>
          <w:sz w:val="24"/>
          <w:szCs w:val="24"/>
          <w:lang w:val="pl-PL"/>
        </w:rPr>
      </w:pPr>
    </w:p>
    <w:p w14:paraId="40137470" w14:textId="1A65686E" w:rsidR="00871BE0" w:rsidRPr="006D229F" w:rsidRDefault="001A6FE0" w:rsidP="006D229F">
      <w:pPr>
        <w:spacing w:after="565" w:line="254" w:lineRule="auto"/>
        <w:ind w:left="10" w:firstLine="72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Program współpracy Gminy Chorzele z organizacjami pozarządowymi oraz innymi podmiotami prowadzącymi działalność pożytku publicznego o których mowa w art. 3. ust. 3 ustawy z dnia 24 kwietnia 2003 roku o działalności pożytku publicznego i o wolontariacie</w:t>
      </w:r>
      <w:r w:rsidR="00B778D9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>(tj.</w:t>
      </w:r>
      <w:r w:rsidR="00B778D9" w:rsidRPr="006D229F">
        <w:rPr>
          <w:rFonts w:ascii="Tahoma" w:hAnsi="Tahoma" w:cs="Tahoma"/>
          <w:sz w:val="24"/>
          <w:szCs w:val="24"/>
          <w:lang w:val="pl-PL" w:eastAsia="pl-PL"/>
        </w:rPr>
        <w:t xml:space="preserve"> Dz.U.</w:t>
      </w:r>
      <w:r w:rsidR="00EE18F6" w:rsidRPr="006D229F">
        <w:rPr>
          <w:rFonts w:ascii="Tahoma" w:hAnsi="Tahoma" w:cs="Tahoma"/>
          <w:sz w:val="24"/>
          <w:szCs w:val="24"/>
          <w:lang w:val="pl-PL" w:eastAsia="pl-PL"/>
        </w:rPr>
        <w:t xml:space="preserve"> z </w:t>
      </w:r>
      <w:r w:rsidR="00B778D9" w:rsidRPr="006D229F">
        <w:rPr>
          <w:rFonts w:ascii="Tahoma" w:hAnsi="Tahoma" w:cs="Tahoma"/>
          <w:sz w:val="24"/>
          <w:szCs w:val="24"/>
          <w:lang w:val="pl-PL" w:eastAsia="pl-PL"/>
        </w:rPr>
        <w:t>20</w:t>
      </w:r>
      <w:r w:rsidR="00C41154" w:rsidRPr="006D229F">
        <w:rPr>
          <w:rFonts w:ascii="Tahoma" w:hAnsi="Tahoma" w:cs="Tahoma"/>
          <w:sz w:val="24"/>
          <w:szCs w:val="24"/>
          <w:lang w:val="pl-PL" w:eastAsia="pl-PL"/>
        </w:rPr>
        <w:t xml:space="preserve">20 </w:t>
      </w:r>
      <w:r w:rsidR="00EE18F6" w:rsidRPr="006D229F">
        <w:rPr>
          <w:rFonts w:ascii="Tahoma" w:hAnsi="Tahoma" w:cs="Tahoma"/>
          <w:sz w:val="24"/>
          <w:szCs w:val="24"/>
          <w:lang w:val="pl-PL" w:eastAsia="pl-PL"/>
        </w:rPr>
        <w:t>r., poz</w:t>
      </w:r>
      <w:r w:rsidR="00B85B4E" w:rsidRPr="006D229F">
        <w:rPr>
          <w:rFonts w:ascii="Tahoma" w:hAnsi="Tahoma" w:cs="Tahoma"/>
          <w:sz w:val="24"/>
          <w:szCs w:val="24"/>
          <w:lang w:val="pl-PL" w:eastAsia="pl-PL"/>
        </w:rPr>
        <w:t>.</w:t>
      </w:r>
      <w:r w:rsidR="00EE18F6" w:rsidRPr="006D229F">
        <w:rPr>
          <w:rFonts w:ascii="Tahoma" w:hAnsi="Tahoma" w:cs="Tahoma"/>
          <w:sz w:val="24"/>
          <w:szCs w:val="24"/>
          <w:lang w:val="pl-PL" w:eastAsia="pl-PL"/>
        </w:rPr>
        <w:t xml:space="preserve"> </w:t>
      </w:r>
      <w:r w:rsidR="00C41154" w:rsidRPr="006D229F">
        <w:rPr>
          <w:rFonts w:ascii="Tahoma" w:hAnsi="Tahoma" w:cs="Tahoma"/>
          <w:sz w:val="24"/>
          <w:szCs w:val="24"/>
          <w:lang w:val="pl-PL" w:eastAsia="pl-PL"/>
        </w:rPr>
        <w:t>1057</w:t>
      </w:r>
      <w:r w:rsidRPr="006D229F">
        <w:rPr>
          <w:rFonts w:ascii="Tahoma" w:hAnsi="Tahoma" w:cs="Tahoma"/>
          <w:sz w:val="24"/>
          <w:szCs w:val="24"/>
          <w:lang w:val="pl-PL"/>
        </w:rPr>
        <w:t>) na rok 20</w:t>
      </w:r>
      <w:r w:rsidR="00B778D9" w:rsidRPr="006D229F">
        <w:rPr>
          <w:rFonts w:ascii="Tahoma" w:hAnsi="Tahoma" w:cs="Tahoma"/>
          <w:sz w:val="24"/>
          <w:szCs w:val="24"/>
          <w:lang w:val="pl-PL"/>
        </w:rPr>
        <w:t>2</w:t>
      </w:r>
      <w:r w:rsidR="00C41154" w:rsidRPr="006D229F">
        <w:rPr>
          <w:rFonts w:ascii="Tahoma" w:hAnsi="Tahoma" w:cs="Tahoma"/>
          <w:sz w:val="24"/>
          <w:szCs w:val="24"/>
          <w:lang w:val="pl-PL"/>
        </w:rPr>
        <w:t>1</w:t>
      </w:r>
      <w:r w:rsidR="00B778D9" w:rsidRPr="006D229F">
        <w:rPr>
          <w:rFonts w:ascii="Tahoma" w:hAnsi="Tahoma" w:cs="Tahoma"/>
          <w:sz w:val="24"/>
          <w:szCs w:val="24"/>
          <w:lang w:val="pl-PL"/>
        </w:rPr>
        <w:t>.</w:t>
      </w:r>
    </w:p>
    <w:p w14:paraId="4566B225" w14:textId="77777777" w:rsidR="00871BE0" w:rsidRPr="006D229F" w:rsidRDefault="001A6FE0" w:rsidP="006D229F">
      <w:pPr>
        <w:spacing w:after="309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Gmina Chorzele dążąc do stworzenia demokratycznego ładu społecznego, jako istotny czynnik uznaje budowę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EAD64A4" wp14:editId="2CFAA373">
            <wp:extent cx="3049" cy="3048"/>
            <wp:effectExtent l="0" t="0" r="0" b="0"/>
            <wp:docPr id="3392" name="Picture 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" name="Picture 33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 xml:space="preserve">społeczeństwa obywatelskiego, którego bazą jest ścisłe partnerstwo między administracją publiczną a organizacjami pozarządowymi skupiającymi osoby wrażliwe społecznie. Partnerstwo to ma na celu lepsze wykonywanie zadań Gminy Chorzele poprzez możliwe pełne wykorzystanie potencjału organizacji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65D2B46" wp14:editId="5F51F49E">
            <wp:extent cx="6098" cy="9144"/>
            <wp:effectExtent l="0" t="0" r="0" b="0"/>
            <wp:docPr id="3393" name="Picture 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" name="Picture 3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pozarządowych.</w:t>
      </w:r>
    </w:p>
    <w:p w14:paraId="0FCD1DE5" w14:textId="77777777" w:rsidR="00871BE0" w:rsidRPr="006D229F" w:rsidRDefault="001A6FE0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Zakładanym efektem współpracy jest zwiększenie skuteczności i efektywności działań związanych z realizacją zadań publicznych i dalszy wzrost partycypacji społecznej w rozwiązywaniu problemów lokalnych.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6224995" wp14:editId="4C6DC074">
            <wp:extent cx="3049" cy="3048"/>
            <wp:effectExtent l="0" t="0" r="0" b="0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959C" w14:textId="74476E59" w:rsidR="00871BE0" w:rsidRPr="006D229F" w:rsidRDefault="001A6FE0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Program współpracy określa cele, zasady oraz formy współpracy Gminy Chorzele z organizacjami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97D0E7D" wp14:editId="3DA19DEA">
            <wp:extent cx="3049" cy="3048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pozarządowymi. Ponadto wskazuje on zakres przedmiotowy współpracy, priorytetowe zadania publiczne oraz zakładaną wysokość środków przeznaczonych na</w:t>
      </w:r>
      <w:r w:rsidR="00B778D9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jego realizację. Program określa również tryb powoływania i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7C33DEF0" wp14:editId="6CFCA195">
            <wp:extent cx="9148" cy="115824"/>
            <wp:effectExtent l="0" t="0" r="0" b="0"/>
            <wp:docPr id="35575" name="Picture 3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5" name="Picture 355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zasady działania komisji konkursowych powoływanych do opiniowania ofert w otwartym konkursie ofert.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32CFCFD5" wp14:editId="6964FE36">
            <wp:extent cx="3049" cy="3048"/>
            <wp:effectExtent l="0" t="0" r="0" b="0"/>
            <wp:docPr id="3399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85D15" w14:textId="41DCF2ED" w:rsidR="00871BE0" w:rsidRPr="006D229F" w:rsidRDefault="001A6FE0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Program opracowano we współpracy z organizacjami pozarządowymi w ramach konsultacji społecznych.</w:t>
      </w:r>
    </w:p>
    <w:p w14:paraId="546035E1" w14:textId="09FFD308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364F88AA" w14:textId="243AA26C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7875D9B4" w14:textId="5C2DD1BD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64D42988" w14:textId="3A4A397F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4C8C96FA" w14:textId="4888C67E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4233A92A" w14:textId="52ED7E7B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7C1A26CC" w14:textId="124F5274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081AE6D0" w14:textId="0B1575A9" w:rsidR="009F7EB4" w:rsidRPr="006D229F" w:rsidRDefault="009F7EB4" w:rsidP="006D229F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39AF3396" w14:textId="77777777" w:rsidR="009F7EB4" w:rsidRPr="006D229F" w:rsidRDefault="009F7EB4" w:rsidP="006D229F">
      <w:pPr>
        <w:spacing w:after="257" w:line="259" w:lineRule="auto"/>
        <w:ind w:left="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5497DF8B" w14:textId="6563AE86" w:rsidR="00871BE0" w:rsidRPr="006D229F" w:rsidRDefault="009F7EB4" w:rsidP="006D229F">
      <w:pPr>
        <w:spacing w:after="0" w:line="259" w:lineRule="auto"/>
        <w:ind w:firstLine="0"/>
        <w:jc w:val="center"/>
        <w:rPr>
          <w:rFonts w:ascii="Tahoma" w:hAnsi="Tahoma" w:cs="Tahoma"/>
          <w:b/>
          <w:bCs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lastRenderedPageBreak/>
        <w:t>I</w:t>
      </w:r>
      <w:r w:rsidR="001A6FE0" w:rsidRPr="006D229F">
        <w:rPr>
          <w:rFonts w:ascii="Tahoma" w:hAnsi="Tahoma" w:cs="Tahoma"/>
          <w:b/>
          <w:bCs/>
          <w:sz w:val="24"/>
          <w:szCs w:val="24"/>
          <w:lang w:val="pl-PL"/>
        </w:rPr>
        <w:t>. WSTĘP</w:t>
      </w:r>
    </w:p>
    <w:p w14:paraId="6167CD82" w14:textId="2FCCF502" w:rsidR="00871BE0" w:rsidRPr="006D229F" w:rsidRDefault="001A6FE0" w:rsidP="006D229F">
      <w:pPr>
        <w:numPr>
          <w:ilvl w:val="0"/>
          <w:numId w:val="1"/>
        </w:numPr>
        <w:spacing w:after="253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Ilekroć w programie jest mowa o:</w:t>
      </w:r>
    </w:p>
    <w:p w14:paraId="6643D149" w14:textId="34712A09" w:rsidR="00871BE0" w:rsidRPr="006D229F" w:rsidRDefault="001A6FE0" w:rsidP="006D229F">
      <w:pPr>
        <w:numPr>
          <w:ilvl w:val="1"/>
          <w:numId w:val="1"/>
        </w:numPr>
        <w:spacing w:line="385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ustawie - należy przez rozumieć ustawę z dnia 24 kwietnia 2003 r. o działalności pożytku publicznego i o wolontariacie </w:t>
      </w:r>
      <w:r w:rsidR="00B778D9" w:rsidRPr="006D229F">
        <w:rPr>
          <w:rFonts w:ascii="Tahoma" w:hAnsi="Tahoma" w:cs="Tahoma"/>
          <w:sz w:val="24"/>
          <w:szCs w:val="24"/>
          <w:lang w:val="pl-PL"/>
        </w:rPr>
        <w:t>(tj.</w:t>
      </w:r>
      <w:r w:rsidR="00B778D9" w:rsidRPr="006D229F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B778D9" w:rsidRPr="006D229F">
        <w:rPr>
          <w:rFonts w:ascii="Tahoma" w:hAnsi="Tahoma" w:cs="Tahoma"/>
          <w:sz w:val="24"/>
          <w:szCs w:val="24"/>
          <w:lang w:val="pl-PL" w:eastAsia="pl-PL"/>
        </w:rPr>
        <w:t>Dz.U.</w:t>
      </w:r>
      <w:r w:rsidR="00293A62" w:rsidRPr="006D229F">
        <w:rPr>
          <w:rFonts w:ascii="Tahoma" w:hAnsi="Tahoma" w:cs="Tahoma"/>
          <w:sz w:val="24"/>
          <w:szCs w:val="24"/>
          <w:lang w:val="pl-PL" w:eastAsia="pl-PL"/>
        </w:rPr>
        <w:t xml:space="preserve"> z</w:t>
      </w:r>
      <w:r w:rsidR="00C41154" w:rsidRPr="006D229F">
        <w:rPr>
          <w:rFonts w:ascii="Tahoma" w:hAnsi="Tahoma" w:cs="Tahoma"/>
          <w:sz w:val="24"/>
          <w:szCs w:val="24"/>
          <w:lang w:val="pl-PL" w:eastAsia="pl-PL"/>
        </w:rPr>
        <w:t xml:space="preserve"> 2020 r., poz. 1057</w:t>
      </w:r>
      <w:r w:rsidR="00293A62" w:rsidRPr="006D229F">
        <w:rPr>
          <w:rFonts w:ascii="Tahoma" w:hAnsi="Tahoma" w:cs="Tahoma"/>
          <w:sz w:val="24"/>
          <w:szCs w:val="24"/>
          <w:lang w:val="pl-PL" w:eastAsia="pl-PL"/>
        </w:rPr>
        <w:t xml:space="preserve"> </w:t>
      </w:r>
      <w:r w:rsidR="00B778D9" w:rsidRPr="006D229F">
        <w:rPr>
          <w:rFonts w:ascii="Tahoma" w:hAnsi="Tahoma" w:cs="Tahoma"/>
          <w:sz w:val="24"/>
          <w:szCs w:val="24"/>
          <w:lang w:val="pl-PL"/>
        </w:rPr>
        <w:t>).</w:t>
      </w:r>
    </w:p>
    <w:p w14:paraId="52C0CE49" w14:textId="77777777" w:rsidR="00871BE0" w:rsidRPr="006D229F" w:rsidRDefault="001A6FE0" w:rsidP="006D229F">
      <w:pPr>
        <w:numPr>
          <w:ilvl w:val="1"/>
          <w:numId w:val="1"/>
        </w:numPr>
        <w:spacing w:after="109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zadaniu publicznym - należy przez to rozumieć zadania określone w art. 4 ustawy,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27943AB" wp14:editId="6125E018">
            <wp:extent cx="3049" cy="3048"/>
            <wp:effectExtent l="0" t="0" r="0" b="0"/>
            <wp:docPr id="5449" name="Picture 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" name="Picture 54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AE85" w14:textId="77777777" w:rsidR="00871BE0" w:rsidRPr="006D229F" w:rsidRDefault="001A6FE0" w:rsidP="006D229F">
      <w:pPr>
        <w:numPr>
          <w:ilvl w:val="1"/>
          <w:numId w:val="1"/>
        </w:numPr>
        <w:spacing w:line="389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organizacji - należy przez to rozumieć organizacje pozarządowe oraz podmioty, o których mowa w art. 3 ust. 3 ustawy o działalności pożytku publicznego i o wolontariacie,</w:t>
      </w:r>
    </w:p>
    <w:p w14:paraId="005202A8" w14:textId="18967122" w:rsidR="00871BE0" w:rsidRPr="006D229F" w:rsidRDefault="001A6FE0" w:rsidP="006D229F">
      <w:pPr>
        <w:numPr>
          <w:ilvl w:val="1"/>
          <w:numId w:val="1"/>
        </w:numPr>
        <w:spacing w:line="384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Programie - należy przez to rozumieć program współpracy Gminy Chorzele z organizacjami pozarządowymi oraz podmiotami wymienionymi w art. 3 ust. 3 ustawy o działalności pożytku publicznego i o wolontariacie na rok 20</w:t>
      </w:r>
      <w:r w:rsidR="003731A6" w:rsidRPr="006D229F">
        <w:rPr>
          <w:rFonts w:ascii="Tahoma" w:hAnsi="Tahoma" w:cs="Tahoma"/>
          <w:sz w:val="24"/>
          <w:szCs w:val="24"/>
          <w:lang w:val="pl-PL"/>
        </w:rPr>
        <w:t>2</w:t>
      </w:r>
      <w:r w:rsidR="00C41154" w:rsidRPr="006D229F">
        <w:rPr>
          <w:rFonts w:ascii="Tahoma" w:hAnsi="Tahoma" w:cs="Tahoma"/>
          <w:sz w:val="24"/>
          <w:szCs w:val="24"/>
          <w:lang w:val="pl-PL"/>
        </w:rPr>
        <w:t>1</w:t>
      </w:r>
      <w:r w:rsidRPr="006D229F">
        <w:rPr>
          <w:rFonts w:ascii="Tahoma" w:hAnsi="Tahoma" w:cs="Tahoma"/>
          <w:sz w:val="24"/>
          <w:szCs w:val="24"/>
          <w:lang w:val="pl-PL"/>
        </w:rPr>
        <w:t>,</w:t>
      </w:r>
    </w:p>
    <w:p w14:paraId="653C8E71" w14:textId="77777777" w:rsidR="00871BE0" w:rsidRPr="006D229F" w:rsidRDefault="001A6FE0" w:rsidP="006D229F">
      <w:pPr>
        <w:numPr>
          <w:ilvl w:val="1"/>
          <w:numId w:val="1"/>
        </w:numPr>
        <w:spacing w:after="116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Urzędzie - należy przez to rozumieć Urząd Miasta i Gminy w Chorzelach,</w:t>
      </w:r>
    </w:p>
    <w:p w14:paraId="5F3173B8" w14:textId="77777777" w:rsidR="00871BE0" w:rsidRPr="006D229F" w:rsidRDefault="001A6FE0" w:rsidP="006D229F">
      <w:pPr>
        <w:numPr>
          <w:ilvl w:val="1"/>
          <w:numId w:val="1"/>
        </w:numPr>
        <w:spacing w:after="409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Radzie - należy przez to rozumieć Radę Miejską w Chorzelach.</w:t>
      </w:r>
    </w:p>
    <w:p w14:paraId="07314CF0" w14:textId="77777777" w:rsidR="00871BE0" w:rsidRPr="006D229F" w:rsidRDefault="001A6FE0" w:rsidP="006D229F">
      <w:pPr>
        <w:numPr>
          <w:ilvl w:val="0"/>
          <w:numId w:val="1"/>
        </w:numPr>
        <w:spacing w:after="222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Program obejmuje współpracę Gminy Chorzele z organizacjami działającymi na rzecz Gminy Chorzele i jej mieszkańców.</w:t>
      </w:r>
    </w:p>
    <w:p w14:paraId="096146AB" w14:textId="20F5BB6B" w:rsidR="00871BE0" w:rsidRPr="006D229F" w:rsidRDefault="001A6FE0" w:rsidP="006D229F">
      <w:pPr>
        <w:pStyle w:val="Nagwek1"/>
        <w:spacing w:after="167"/>
        <w:ind w:left="404" w:right="466"/>
        <w:rPr>
          <w:rFonts w:ascii="Tahoma" w:hAnsi="Tahoma" w:cs="Tahoma"/>
          <w:szCs w:val="24"/>
          <w:lang w:val="pl-PL"/>
        </w:rPr>
      </w:pPr>
      <w:r w:rsidRPr="006D229F">
        <w:rPr>
          <w:rFonts w:ascii="Tahoma" w:hAnsi="Tahoma" w:cs="Tahoma"/>
          <w:b/>
          <w:bCs/>
          <w:noProof/>
          <w:szCs w:val="24"/>
          <w:lang w:val="pl-PL"/>
        </w:rPr>
        <w:drawing>
          <wp:anchor distT="0" distB="0" distL="114300" distR="114300" simplePos="0" relativeHeight="251658240" behindDoc="0" locked="0" layoutInCell="1" allowOverlap="0" wp14:anchorId="0512E4EB" wp14:editId="40E4C9F0">
            <wp:simplePos x="0" y="0"/>
            <wp:positionH relativeFrom="page">
              <wp:posOffset>6949190</wp:posOffset>
            </wp:positionH>
            <wp:positionV relativeFrom="page">
              <wp:posOffset>2441448</wp:posOffset>
            </wp:positionV>
            <wp:extent cx="3049" cy="3048"/>
            <wp:effectExtent l="0" t="0" r="0" b="0"/>
            <wp:wrapSquare wrapText="bothSides"/>
            <wp:docPr id="5448" name="Picture 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" name="Picture 5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b/>
          <w:bCs/>
          <w:noProof/>
          <w:szCs w:val="24"/>
          <w:lang w:val="pl-PL"/>
        </w:rPr>
        <w:drawing>
          <wp:anchor distT="0" distB="0" distL="114300" distR="114300" simplePos="0" relativeHeight="251659264" behindDoc="0" locked="0" layoutInCell="1" allowOverlap="0" wp14:anchorId="2423C95E" wp14:editId="0BF0D213">
            <wp:simplePos x="0" y="0"/>
            <wp:positionH relativeFrom="page">
              <wp:posOffset>6988829</wp:posOffset>
            </wp:positionH>
            <wp:positionV relativeFrom="page">
              <wp:posOffset>8918448</wp:posOffset>
            </wp:positionV>
            <wp:extent cx="3049" cy="3049"/>
            <wp:effectExtent l="0" t="0" r="0" b="0"/>
            <wp:wrapSquare wrapText="bothSides"/>
            <wp:docPr id="5454" name="Picture 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" name="Picture 54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b/>
          <w:bCs/>
          <w:noProof/>
          <w:szCs w:val="24"/>
          <w:lang w:val="pl-PL"/>
        </w:rPr>
        <w:drawing>
          <wp:anchor distT="0" distB="0" distL="114300" distR="114300" simplePos="0" relativeHeight="251660288" behindDoc="0" locked="0" layoutInCell="1" allowOverlap="0" wp14:anchorId="30B7DBD9" wp14:editId="1879EF79">
            <wp:simplePos x="0" y="0"/>
            <wp:positionH relativeFrom="page">
              <wp:posOffset>6988829</wp:posOffset>
            </wp:positionH>
            <wp:positionV relativeFrom="page">
              <wp:posOffset>8933688</wp:posOffset>
            </wp:positionV>
            <wp:extent cx="3049" cy="3048"/>
            <wp:effectExtent l="0" t="0" r="0" b="0"/>
            <wp:wrapSquare wrapText="bothSides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b/>
          <w:bCs/>
          <w:noProof/>
          <w:szCs w:val="24"/>
          <w:lang w:val="pl-PL"/>
        </w:rPr>
        <w:drawing>
          <wp:anchor distT="0" distB="0" distL="114300" distR="114300" simplePos="0" relativeHeight="251661312" behindDoc="0" locked="0" layoutInCell="1" allowOverlap="0" wp14:anchorId="18E4AE0E" wp14:editId="17F6124D">
            <wp:simplePos x="0" y="0"/>
            <wp:positionH relativeFrom="page">
              <wp:posOffset>6988829</wp:posOffset>
            </wp:positionH>
            <wp:positionV relativeFrom="page">
              <wp:posOffset>8939785</wp:posOffset>
            </wp:positionV>
            <wp:extent cx="3049" cy="3048"/>
            <wp:effectExtent l="0" t="0" r="0" b="0"/>
            <wp:wrapSquare wrapText="bothSides"/>
            <wp:docPr id="5456" name="Picture 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" name="Picture 54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EB4" w:rsidRPr="006D229F">
        <w:rPr>
          <w:rFonts w:ascii="Tahoma" w:hAnsi="Tahoma" w:cs="Tahoma"/>
          <w:b/>
          <w:bCs/>
          <w:szCs w:val="24"/>
          <w:lang w:val="pl-PL"/>
        </w:rPr>
        <w:t>II</w:t>
      </w:r>
      <w:r w:rsidRPr="006D229F">
        <w:rPr>
          <w:rFonts w:ascii="Tahoma" w:hAnsi="Tahoma" w:cs="Tahoma"/>
          <w:b/>
          <w:bCs/>
          <w:szCs w:val="24"/>
          <w:lang w:val="pl-PL"/>
        </w:rPr>
        <w:t>. CEL GŁÓWNY 1 CELE SZCZEGÓŁOWE PROGRAMU</w:t>
      </w:r>
      <w:r w:rsidRPr="006D229F">
        <w:rPr>
          <w:rFonts w:ascii="Tahoma" w:hAnsi="Tahoma" w:cs="Tahoma"/>
          <w:noProof/>
          <w:szCs w:val="24"/>
          <w:lang w:val="pl-PL"/>
        </w:rPr>
        <w:drawing>
          <wp:inline distT="0" distB="0" distL="0" distR="0" wp14:anchorId="5628C4D3" wp14:editId="7513BCF9">
            <wp:extent cx="3050" cy="3048"/>
            <wp:effectExtent l="0" t="0" r="0" b="0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0662" w14:textId="77777777" w:rsidR="00955980" w:rsidRPr="006D229F" w:rsidRDefault="001A6FE0" w:rsidP="006D229F">
      <w:pPr>
        <w:ind w:left="14" w:right="33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1. Głównym celem Programu jest dążenie do zaspokojenia potrzeb społecznych mieszkańców Gminy oraz wzmocnienie rozwoju społeczeństwa obywatelskiego poprzez budowanie i umacnianie partnerstwa pomiędzy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114592FF" wp14:editId="352501E6">
            <wp:extent cx="3049" cy="3048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 xml:space="preserve">Gminą a organizacjami. </w:t>
      </w:r>
    </w:p>
    <w:p w14:paraId="73E0B96D" w14:textId="29CC5559" w:rsidR="00871BE0" w:rsidRPr="006D229F" w:rsidRDefault="001A6FE0" w:rsidP="006D229F">
      <w:pPr>
        <w:ind w:left="14" w:right="33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2. Celami szczegółowymi Programu są:</w:t>
      </w:r>
    </w:p>
    <w:p w14:paraId="0F368A5B" w14:textId="77777777" w:rsidR="00871BE0" w:rsidRPr="006D229F" w:rsidRDefault="001A6FE0" w:rsidP="006D229F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poprawa jakości życia poprzez pełniejsze zaspokojenie potrzeb mieszkańców Gminy,</w:t>
      </w:r>
    </w:p>
    <w:p w14:paraId="3A666CFF" w14:textId="77777777" w:rsidR="00871BE0" w:rsidRPr="006D229F" w:rsidRDefault="001A6FE0" w:rsidP="006D229F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racjonalne wykorzystanie publicznych środków finansowych,</w:t>
      </w:r>
    </w:p>
    <w:p w14:paraId="0670455D" w14:textId="77777777" w:rsidR="00871BE0" w:rsidRPr="006D229F" w:rsidRDefault="001A6FE0" w:rsidP="006D229F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otwarcie na innowacyjność i konkurencyjność w wykonywaniu zadań publicznych,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7C6B669" wp14:editId="4D50BC86">
            <wp:extent cx="3049" cy="39624"/>
            <wp:effectExtent l="0" t="0" r="0" b="0"/>
            <wp:docPr id="35578" name="Picture 3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8" name="Picture 355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A248" w14:textId="77777777" w:rsidR="00871BE0" w:rsidRPr="006D229F" w:rsidRDefault="001A6FE0" w:rsidP="006D229F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integracja organizacji lokalnych obejmujących zakresem działania sferę zadań publicznych,</w:t>
      </w:r>
    </w:p>
    <w:p w14:paraId="515B5F0D" w14:textId="77777777" w:rsidR="00871BE0" w:rsidRPr="006D229F" w:rsidRDefault="001A6FE0" w:rsidP="006D229F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wzmocnienie potencjału organizacji,</w:t>
      </w:r>
    </w:p>
    <w:p w14:paraId="395A46B9" w14:textId="77777777" w:rsidR="00871BE0" w:rsidRPr="006D229F" w:rsidRDefault="001A6FE0" w:rsidP="006D229F">
      <w:pPr>
        <w:numPr>
          <w:ilvl w:val="0"/>
          <w:numId w:val="2"/>
        </w:numPr>
        <w:spacing w:after="216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promowanie i wzmocnienie postaw obywatelskich.</w:t>
      </w:r>
    </w:p>
    <w:p w14:paraId="5757E83E" w14:textId="6B9D44DA" w:rsidR="00871BE0" w:rsidRPr="006D229F" w:rsidRDefault="009F7EB4" w:rsidP="006D229F">
      <w:pPr>
        <w:spacing w:after="70" w:line="256" w:lineRule="auto"/>
        <w:ind w:left="432" w:right="1993" w:firstLine="281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>III</w:t>
      </w:r>
      <w:r w:rsidR="001A6FE0" w:rsidRPr="006D229F">
        <w:rPr>
          <w:rFonts w:ascii="Tahoma" w:hAnsi="Tahoma" w:cs="Tahoma"/>
          <w:b/>
          <w:bCs/>
          <w:sz w:val="24"/>
          <w:szCs w:val="24"/>
          <w:lang w:val="pl-PL"/>
        </w:rPr>
        <w:t>. REALIZATORZY PROGRAMU</w:t>
      </w:r>
      <w:r w:rsidR="001A6FE0" w:rsidRPr="006D229F">
        <w:rPr>
          <w:rFonts w:ascii="Tahoma" w:hAnsi="Tahoma" w:cs="Tahoma"/>
          <w:sz w:val="24"/>
          <w:szCs w:val="24"/>
          <w:lang w:val="pl-PL"/>
        </w:rPr>
        <w:t xml:space="preserve"> Realizatorami Programu są:</w:t>
      </w:r>
    </w:p>
    <w:p w14:paraId="627585D6" w14:textId="77777777" w:rsidR="00871BE0" w:rsidRPr="006D229F" w:rsidRDefault="001A6FE0" w:rsidP="006D229F">
      <w:pPr>
        <w:spacing w:after="160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l. Rada i jej Komisje w zakresie:</w:t>
      </w:r>
    </w:p>
    <w:p w14:paraId="519C517C" w14:textId="77777777" w:rsidR="00871BE0" w:rsidRPr="006D229F" w:rsidRDefault="001A6FE0" w:rsidP="006D229F">
      <w:pPr>
        <w:ind w:left="408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1) planowania i wytyczania polityki społecznej i finansowej Gminy oraz priorytetów w sferze współpracy Gminy z organizacjami,</w:t>
      </w:r>
    </w:p>
    <w:p w14:paraId="74EEEDB7" w14:textId="77777777" w:rsidR="00871BE0" w:rsidRPr="006D229F" w:rsidRDefault="001A6FE0" w:rsidP="006D229F">
      <w:pPr>
        <w:ind w:left="39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D5D4D7A" wp14:editId="6F721144">
            <wp:extent cx="3049" cy="3047"/>
            <wp:effectExtent l="0" t="0" r="0" b="0"/>
            <wp:docPr id="5457" name="Picture 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" name="Picture 54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2) utrzymywania kontaktów pomiędzy merytorycznymi Komisjami Rady Miejskiej a organizacjami, realizującymi zadania w obszarach działań Komisji.</w:t>
      </w:r>
    </w:p>
    <w:p w14:paraId="0D22865C" w14:textId="72699419" w:rsidR="00871BE0" w:rsidRPr="006D229F" w:rsidRDefault="003731A6" w:rsidP="006D229F">
      <w:pPr>
        <w:ind w:left="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lastRenderedPageBreak/>
        <w:t xml:space="preserve">2. </w:t>
      </w:r>
      <w:r w:rsidR="001A6FE0" w:rsidRPr="006D229F">
        <w:rPr>
          <w:rFonts w:ascii="Tahoma" w:hAnsi="Tahoma" w:cs="Tahoma"/>
          <w:sz w:val="24"/>
          <w:szCs w:val="24"/>
          <w:lang w:val="pl-PL"/>
        </w:rPr>
        <w:t>Burmistrz Miasta i Gminy w zakresie:</w:t>
      </w:r>
    </w:p>
    <w:p w14:paraId="00893B16" w14:textId="77777777" w:rsidR="00871BE0" w:rsidRPr="006D229F" w:rsidRDefault="001A6FE0" w:rsidP="006D229F">
      <w:pPr>
        <w:ind w:left="783" w:right="214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l) realizacji polityki społecznej i finansowej wytyczonej przez Radę Miejską, 2) realizacji zadań wynikających z Programu, w tym m. in.:</w:t>
      </w:r>
    </w:p>
    <w:p w14:paraId="2BAC6F4B" w14:textId="77777777" w:rsidR="00871BE0" w:rsidRPr="006D229F" w:rsidRDefault="001A6FE0" w:rsidP="006D229F">
      <w:pPr>
        <w:numPr>
          <w:ilvl w:val="1"/>
          <w:numId w:val="4"/>
        </w:numPr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zlecania organizacjom realizacji zadań publicznych Gminy,</w:t>
      </w:r>
    </w:p>
    <w:p w14:paraId="113661D9" w14:textId="77777777" w:rsidR="00871BE0" w:rsidRPr="006D229F" w:rsidRDefault="001A6FE0" w:rsidP="006D229F">
      <w:pPr>
        <w:numPr>
          <w:ilvl w:val="1"/>
          <w:numId w:val="4"/>
        </w:numPr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kontroli i oceny stanu realizacji zadań zleconych organizacjom pod względem efektywności i jakości przy pomocy upoważnionych pracowników Gminy,</w:t>
      </w:r>
    </w:p>
    <w:p w14:paraId="74D6E7A0" w14:textId="77777777" w:rsidR="003731A6" w:rsidRPr="006D229F" w:rsidRDefault="001A6FE0" w:rsidP="006D229F">
      <w:pPr>
        <w:numPr>
          <w:ilvl w:val="1"/>
          <w:numId w:val="4"/>
        </w:numPr>
        <w:spacing w:after="37"/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przedstawiania Radzie Miejskiej rocznego sprawozdania z realizacji Programu.</w:t>
      </w:r>
    </w:p>
    <w:p w14:paraId="39C1D253" w14:textId="629559BA" w:rsidR="00871BE0" w:rsidRPr="006D229F" w:rsidRDefault="003731A6" w:rsidP="006D229F">
      <w:pPr>
        <w:pStyle w:val="Akapitzlist"/>
        <w:spacing w:after="37"/>
        <w:ind w:left="4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3. </w:t>
      </w:r>
      <w:r w:rsidR="001A6FE0" w:rsidRPr="006D229F">
        <w:rPr>
          <w:rFonts w:ascii="Tahoma" w:hAnsi="Tahoma" w:cs="Tahoma"/>
          <w:sz w:val="24"/>
          <w:szCs w:val="24"/>
          <w:lang w:val="pl-PL"/>
        </w:rPr>
        <w:t>Merytoryczny Referat oraz gminne jednostki organizacyjne w zakresie:</w:t>
      </w:r>
    </w:p>
    <w:p w14:paraId="5BAE860E" w14:textId="37AF1BC6" w:rsidR="00871BE0" w:rsidRPr="006D229F" w:rsidRDefault="001A6FE0" w:rsidP="006D229F">
      <w:pPr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l) bieżącej współpracy z orga</w:t>
      </w:r>
      <w:r w:rsidR="009F7EB4" w:rsidRPr="006D229F">
        <w:rPr>
          <w:rFonts w:ascii="Tahoma" w:hAnsi="Tahoma" w:cs="Tahoma"/>
          <w:sz w:val="24"/>
          <w:szCs w:val="24"/>
          <w:lang w:val="pl-PL"/>
        </w:rPr>
        <w:t>ni</w:t>
      </w:r>
      <w:r w:rsidRPr="006D229F">
        <w:rPr>
          <w:rFonts w:ascii="Tahoma" w:hAnsi="Tahoma" w:cs="Tahoma"/>
          <w:sz w:val="24"/>
          <w:szCs w:val="24"/>
          <w:lang w:val="pl-PL"/>
        </w:rPr>
        <w:t>zacjami i aktualizacji rejestrów organizacji - Referat Organizacyjny i Spraw Obywatelskich,</w:t>
      </w:r>
    </w:p>
    <w:p w14:paraId="5159A100" w14:textId="77777777" w:rsidR="00871BE0" w:rsidRPr="006D229F" w:rsidRDefault="001A6FE0" w:rsidP="006D229F">
      <w:pPr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2) inne referaty oraz gminne jednostki organizacyjne - w zakresie wynikającym z potrzeb.</w:t>
      </w:r>
    </w:p>
    <w:p w14:paraId="768255A3" w14:textId="77777777" w:rsidR="00871BE0" w:rsidRPr="006D229F" w:rsidRDefault="001A6FE0" w:rsidP="006D229F">
      <w:pPr>
        <w:spacing w:after="318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4. Organizacje.</w:t>
      </w:r>
    </w:p>
    <w:p w14:paraId="011C49DA" w14:textId="77777777" w:rsidR="00871BE0" w:rsidRPr="006D229F" w:rsidRDefault="001A6FE0" w:rsidP="006D229F">
      <w:pPr>
        <w:pStyle w:val="Nagwek1"/>
        <w:ind w:left="404" w:right="912"/>
        <w:jc w:val="left"/>
        <w:rPr>
          <w:rFonts w:ascii="Tahoma" w:hAnsi="Tahoma" w:cs="Tahoma"/>
          <w:b/>
          <w:bCs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IV. ZASADY WSPÓŁPRACY</w:t>
      </w:r>
    </w:p>
    <w:p w14:paraId="3549D895" w14:textId="77777777" w:rsidR="00871BE0" w:rsidRPr="006D229F" w:rsidRDefault="001A6FE0" w:rsidP="006D229F">
      <w:pPr>
        <w:spacing w:after="327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Współpraca z organizacjami odbywa się na zasadach:</w:t>
      </w:r>
    </w:p>
    <w:p w14:paraId="6D06A24C" w14:textId="77777777" w:rsidR="00871BE0" w:rsidRPr="006D229F" w:rsidRDefault="001A6FE0" w:rsidP="006D229F">
      <w:pPr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>pomocniczości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- samorząd Gminy Chorzele uznaje prawo samo organizujących się obywateli do samodzielnego określania i rozwiązywania problemów społeczności, także należących do sfery zadań publicznych. Samorząd stosuje zasadę względnego pierwszeństwa organizacji pozarządowych w realizacji zadań publicznych, wspierając je w wypełnianiu tych zadań, które są gotowe realizować. Szczególną troską będą otaczane organizacje seniorskie i kombatanckie oraz organizacje nowo powstałe.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60D56A4" wp14:editId="48C18BA6">
            <wp:extent cx="6099" cy="6096"/>
            <wp:effectExtent l="0" t="0" r="0" b="0"/>
            <wp:docPr id="8248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1E9B" w14:textId="77777777" w:rsidR="00871BE0" w:rsidRPr="006D229F" w:rsidRDefault="001A6FE0" w:rsidP="006D229F">
      <w:pPr>
        <w:ind w:left="14" w:firstLine="71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Od organizacji oczekuje się samodzielnego wzmacniania swoich zasobów kadrowych i finansowych. Budżet gminy nie powinien stanowić jedynego źródła finansowania organizacji. Organizacje winny w jak najpełniejszym stopniu wykorzystywać możliwości pozyskiwania środków pozabudżetowych z funduszy europejskich oraz innych organizacji i instytucji </w:t>
      </w:r>
      <w:proofErr w:type="spellStart"/>
      <w:r w:rsidRPr="006D229F">
        <w:rPr>
          <w:rFonts w:ascii="Tahoma" w:hAnsi="Tahoma" w:cs="Tahoma"/>
          <w:sz w:val="24"/>
          <w:szCs w:val="24"/>
          <w:lang w:val="pl-PL"/>
        </w:rPr>
        <w:t>grantodawczych</w:t>
      </w:r>
      <w:proofErr w:type="spellEnd"/>
      <w:r w:rsidRPr="006D229F">
        <w:rPr>
          <w:rFonts w:ascii="Tahoma" w:hAnsi="Tahoma" w:cs="Tahoma"/>
          <w:sz w:val="24"/>
          <w:szCs w:val="24"/>
          <w:lang w:val="pl-PL"/>
        </w:rPr>
        <w:t>;</w:t>
      </w:r>
    </w:p>
    <w:p w14:paraId="6ADBEC35" w14:textId="77777777" w:rsidR="00871BE0" w:rsidRPr="006D229F" w:rsidRDefault="001A6FE0" w:rsidP="006D229F">
      <w:pPr>
        <w:numPr>
          <w:ilvl w:val="0"/>
          <w:numId w:val="5"/>
        </w:numPr>
        <w:spacing w:after="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noProof/>
          <w:sz w:val="24"/>
          <w:szCs w:val="24"/>
          <w:lang w:val="pl-PL"/>
        </w:rPr>
        <w:drawing>
          <wp:anchor distT="0" distB="0" distL="114300" distR="114300" simplePos="0" relativeHeight="251662336" behindDoc="0" locked="0" layoutInCell="1" allowOverlap="0" wp14:anchorId="44173061" wp14:editId="48A7C13F">
            <wp:simplePos x="0" y="0"/>
            <wp:positionH relativeFrom="page">
              <wp:posOffset>6915649</wp:posOffset>
            </wp:positionH>
            <wp:positionV relativeFrom="page">
              <wp:posOffset>1761744</wp:posOffset>
            </wp:positionV>
            <wp:extent cx="3049" cy="3048"/>
            <wp:effectExtent l="0" t="0" r="0" b="0"/>
            <wp:wrapSquare wrapText="bothSides"/>
            <wp:docPr id="8247" name="Picture 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82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>suwerenności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- samorząd respektuje niezależność i podmiotowość organizacji pozarządowych. Akceptuje również kontrolną rolę organizacji obywatelskich, mając świadomość dysponowania przez siebie środkami publicznymi.</w:t>
      </w:r>
    </w:p>
    <w:p w14:paraId="1201AD89" w14:textId="77777777" w:rsidR="00871BE0" w:rsidRPr="006D229F" w:rsidRDefault="001A6FE0" w:rsidP="006D229F">
      <w:pPr>
        <w:spacing w:after="102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Samorząd oczekuje od organizacji poszanowania swojej autonomii i gotowości do rozważania propozycji przez niego składanych;</w:t>
      </w:r>
    </w:p>
    <w:p w14:paraId="656B130B" w14:textId="0720375B" w:rsidR="00871BE0" w:rsidRPr="006D229F" w:rsidRDefault="001A6FE0" w:rsidP="006D229F">
      <w:pPr>
        <w:numPr>
          <w:ilvl w:val="0"/>
          <w:numId w:val="5"/>
        </w:numPr>
        <w:spacing w:after="88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>partnerstwa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- samorząd traktuje orga</w:t>
      </w:r>
      <w:r w:rsidR="00D9485A" w:rsidRPr="006D229F">
        <w:rPr>
          <w:rFonts w:ascii="Tahoma" w:hAnsi="Tahoma" w:cs="Tahoma"/>
          <w:sz w:val="24"/>
          <w:szCs w:val="24"/>
          <w:lang w:val="pl-PL"/>
        </w:rPr>
        <w:t>ni</w:t>
      </w:r>
      <w:r w:rsidRPr="006D229F">
        <w:rPr>
          <w:rFonts w:ascii="Tahoma" w:hAnsi="Tahoma" w:cs="Tahoma"/>
          <w:sz w:val="24"/>
          <w:szCs w:val="24"/>
          <w:lang w:val="pl-PL"/>
        </w:rPr>
        <w:t>zacje pozarządowe jak</w:t>
      </w:r>
      <w:r w:rsidR="00D9485A" w:rsidRPr="006D229F">
        <w:rPr>
          <w:rFonts w:ascii="Tahoma" w:hAnsi="Tahoma" w:cs="Tahoma"/>
          <w:sz w:val="24"/>
          <w:szCs w:val="24"/>
          <w:lang w:val="pl-PL"/>
        </w:rPr>
        <w:t>o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równoprawnych partnerów w definiowaniu problemów społecznych, określaniu sposobów ich rozwiązywania oraz realizacji zadań publicznych. Samorząd oczekuje od organizacji aktywnego uczestnictwa w pracach grup zadaniowych, organizowanych przez samorząd spotkaniach tematycznych, przekazywania informacji, udziału w innych wydarzeniach organizowanych przez samorząd;</w:t>
      </w:r>
    </w:p>
    <w:p w14:paraId="57C688A0" w14:textId="77777777" w:rsidR="00871BE0" w:rsidRPr="006D229F" w:rsidRDefault="001A6FE0" w:rsidP="006D229F">
      <w:pPr>
        <w:numPr>
          <w:ilvl w:val="0"/>
          <w:numId w:val="5"/>
        </w:numPr>
        <w:spacing w:after="4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>efektywności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- samorząd będzie dokonywał wyboru najbardziej efektywnego sposobu realizacji zadań publicznych proponowanych do realizacji przez organizacje pozarządowe. Samorząd oczekuje od organizacji sporządzania właściwej dokumentacji, </w:t>
      </w:r>
      <w:r w:rsidRPr="006D229F">
        <w:rPr>
          <w:rFonts w:ascii="Tahoma" w:hAnsi="Tahoma" w:cs="Tahoma"/>
          <w:sz w:val="24"/>
          <w:szCs w:val="24"/>
          <w:lang w:val="pl-PL"/>
        </w:rPr>
        <w:lastRenderedPageBreak/>
        <w:t xml:space="preserve">rzetelnej realizacji powierzonych zadań,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6AD56B7" wp14:editId="22E4999A">
            <wp:extent cx="3049" cy="3049"/>
            <wp:effectExtent l="0" t="0" r="0" b="0"/>
            <wp:docPr id="8249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wywiązywania się z obowiązków merytorycznych, finansowych i sprawozdawczych;</w:t>
      </w:r>
    </w:p>
    <w:p w14:paraId="76745716" w14:textId="77777777" w:rsidR="00871BE0" w:rsidRPr="006D229F" w:rsidRDefault="001A6FE0" w:rsidP="006D229F">
      <w:pPr>
        <w:numPr>
          <w:ilvl w:val="0"/>
          <w:numId w:val="5"/>
        </w:numPr>
        <w:spacing w:after="32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>uczciwej konkurencji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- samorząd będzie równorzędnie traktował podmioty konkurujące o realizację zadań publicznych: organizacje pozarządowe i jednostki samorządowe. Samorząd będzie ogłaszał w tym samym czasie, takie same założenia określające zadanie oraz będzie stosował takie same kryteria oceny zgłoszonych ofert konkurujących podmiotów.</w:t>
      </w:r>
    </w:p>
    <w:p w14:paraId="683DD596" w14:textId="79F8622A" w:rsidR="00871BE0" w:rsidRPr="006D229F" w:rsidRDefault="001A6FE0" w:rsidP="006D229F">
      <w:pPr>
        <w:spacing w:after="48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Podmioty publiczne i pozarządowe konkurujące ze sobą o realizację zadań publicznych winny w sposób uczciwy przedstawiać swoje zasoby, metody, warunki i kalkulacje stosowane przy planowanej realizacji tych zadań. W składanych przez organizacje pozarządowe ofertach realizacji zadania publicznego, samorząd oczekuje pełnej i rzetelnej informacji;</w:t>
      </w:r>
    </w:p>
    <w:p w14:paraId="1FC9C8D4" w14:textId="49901993" w:rsidR="00871BE0" w:rsidRPr="006D229F" w:rsidRDefault="001A6FE0" w:rsidP="006D229F">
      <w:pPr>
        <w:numPr>
          <w:ilvl w:val="0"/>
          <w:numId w:val="5"/>
        </w:numPr>
        <w:ind w:left="11" w:firstLine="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 xml:space="preserve">jawności </w:t>
      </w:r>
      <w:r w:rsidRPr="006D229F">
        <w:rPr>
          <w:rFonts w:ascii="Tahoma" w:hAnsi="Tahoma" w:cs="Tahoma"/>
          <w:sz w:val="24"/>
          <w:szCs w:val="24"/>
          <w:lang w:val="pl-PL"/>
        </w:rPr>
        <w:t>- polega na udostępnianiu informacji na temat zamiarów, celów i środków przeznaczonych na realizację zadań publicznych oraz o dotychczas ponoszonych kosztach prowadzenia tych zadań przez administrację. Samorząd będzie dążył do tego, aby wszystkie</w:t>
      </w:r>
      <w:r w:rsidR="00D9485A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>możliwości współpracy z organizacjami pozarządowymi były powszechnie wiadome i dostępne oraz jasne i zrozumiałe w zakresie stosowanych procedur i kryteriów podejmowania decyzji. Samorząd oczekuje od organizacji jawności w działalności statutowej i finansowej wyrażanej przez przekazywanie do pracownika odpowiedzialnego za współpracę z organizacjami pozarządowymi raportów rocznych z działalności organizacji.</w:t>
      </w:r>
    </w:p>
    <w:p w14:paraId="1B2A2FEE" w14:textId="77777777" w:rsidR="00871BE0" w:rsidRPr="006D229F" w:rsidRDefault="001A6FE0" w:rsidP="006D229F">
      <w:pPr>
        <w:pStyle w:val="Nagwek1"/>
        <w:spacing w:after="286"/>
        <w:ind w:left="404" w:right="408"/>
        <w:jc w:val="left"/>
        <w:rPr>
          <w:rFonts w:ascii="Tahoma" w:hAnsi="Tahoma" w:cs="Tahoma"/>
          <w:b/>
          <w:bCs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V. ZAKRES PRZEDMIOTOWY</w:t>
      </w:r>
    </w:p>
    <w:p w14:paraId="3C7D78CE" w14:textId="77777777" w:rsidR="00871BE0" w:rsidRPr="006D229F" w:rsidRDefault="001A6FE0" w:rsidP="006D229F">
      <w:pPr>
        <w:numPr>
          <w:ilvl w:val="0"/>
          <w:numId w:val="6"/>
        </w:numPr>
        <w:spacing w:after="43"/>
        <w:ind w:right="48" w:hanging="298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Samorząd Gminy współpracuje z organizacjami w sferze zadań publicznych wymienionych w art. 4 ust. 1 ustawy, o ile zadania te są zadaniami Samorządu Gminy określonymi w ustawie z dnia 8 marca 1990 roku o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36E56ABC" wp14:editId="1A3C7435">
            <wp:extent cx="3049" cy="3048"/>
            <wp:effectExtent l="0" t="0" r="0" b="0"/>
            <wp:docPr id="11030" name="Picture 1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" name="Picture 110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samorządzie gminnym.</w:t>
      </w:r>
    </w:p>
    <w:p w14:paraId="34904B48" w14:textId="77777777" w:rsidR="00871BE0" w:rsidRPr="006D229F" w:rsidRDefault="001A6FE0" w:rsidP="006D229F">
      <w:pPr>
        <w:numPr>
          <w:ilvl w:val="0"/>
          <w:numId w:val="6"/>
        </w:numPr>
        <w:spacing w:after="270"/>
        <w:ind w:right="48" w:hanging="298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Priorytetowe zadania publiczne realizowane w formie współpracy finansowej oraz ewentualne formy współpracy poza finansowej w poszczególnych obszarach opisane są w kolejnych rozdziałach.</w:t>
      </w:r>
    </w:p>
    <w:p w14:paraId="1EA4D7D5" w14:textId="77777777" w:rsidR="00871BE0" w:rsidRPr="006D229F" w:rsidRDefault="001A6FE0" w:rsidP="006D229F">
      <w:pPr>
        <w:pStyle w:val="Nagwek1"/>
        <w:ind w:left="404" w:right="413"/>
        <w:jc w:val="left"/>
        <w:rPr>
          <w:rFonts w:ascii="Tahoma" w:hAnsi="Tahoma" w:cs="Tahoma"/>
          <w:b/>
          <w:bCs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VI. FORMY WSPÓŁPRACY</w:t>
      </w:r>
    </w:p>
    <w:p w14:paraId="34F8D594" w14:textId="77777777" w:rsidR="00871BE0" w:rsidRPr="006D229F" w:rsidRDefault="001A6FE0" w:rsidP="006D229F">
      <w:p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Gmina Chorzele współpracuje z organizacjami w formie: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1C42DACA" wp14:editId="4BD04070">
            <wp:extent cx="3049" cy="3048"/>
            <wp:effectExtent l="0" t="0" r="0" b="0"/>
            <wp:docPr id="11031" name="Picture 1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" name="Picture 110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6861" w14:textId="77777777" w:rsidR="00871BE0" w:rsidRPr="006D229F" w:rsidRDefault="001A6FE0" w:rsidP="006D229F">
      <w:p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l) zlecania organizacjom realizacji zadań publicznych, na zasadach określonych w ustawie, w formach powierzania lub wspierania wykonania zadania wraz z udzieleniem dotacji na dofinansowanie ich realizacji (w tym dofinansowanie wkładu własnego organizacji do projektów współfinansowanych ze środków funduszy europejskich i innych źródeł zewnętrznych),</w:t>
      </w:r>
    </w:p>
    <w:p w14:paraId="617F345E" w14:textId="77777777" w:rsidR="00871BE0" w:rsidRPr="006D229F" w:rsidRDefault="001A6FE0" w:rsidP="006D229F">
      <w:pPr>
        <w:numPr>
          <w:ilvl w:val="0"/>
          <w:numId w:val="7"/>
        </w:numPr>
        <w:spacing w:after="5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wzajemnego informowania się o planowanych kierunkach działalności i realizowanych zadaniach poprzez: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F44E65A" wp14:editId="6145C01E">
            <wp:extent cx="3049" cy="3048"/>
            <wp:effectExtent l="0" t="0" r="0" b="0"/>
            <wp:docPr id="11032" name="Picture 1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" name="Picture 110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0501" w14:textId="77777777" w:rsidR="003731A6" w:rsidRPr="006D229F" w:rsidRDefault="001A6FE0" w:rsidP="006D229F">
      <w:pPr>
        <w:pStyle w:val="Akapitzlist"/>
        <w:numPr>
          <w:ilvl w:val="0"/>
          <w:numId w:val="4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63360" behindDoc="0" locked="0" layoutInCell="1" allowOverlap="0" wp14:anchorId="4BE82C4B" wp14:editId="24F81A94">
            <wp:simplePos x="0" y="0"/>
            <wp:positionH relativeFrom="page">
              <wp:posOffset>6915649</wp:posOffset>
            </wp:positionH>
            <wp:positionV relativeFrom="page">
              <wp:posOffset>5477256</wp:posOffset>
            </wp:positionV>
            <wp:extent cx="3049" cy="3048"/>
            <wp:effectExtent l="0" t="0" r="0" b="0"/>
            <wp:wrapSquare wrapText="bothSides"/>
            <wp:docPr id="11034" name="Picture 1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" name="Picture 110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64384" behindDoc="0" locked="0" layoutInCell="1" allowOverlap="0" wp14:anchorId="5D2077BB" wp14:editId="419E2437">
            <wp:simplePos x="0" y="0"/>
            <wp:positionH relativeFrom="page">
              <wp:posOffset>6915649</wp:posOffset>
            </wp:positionH>
            <wp:positionV relativeFrom="page">
              <wp:posOffset>5815584</wp:posOffset>
            </wp:positionV>
            <wp:extent cx="3049" cy="3048"/>
            <wp:effectExtent l="0" t="0" r="0" b="0"/>
            <wp:wrapSquare wrapText="bothSides"/>
            <wp:docPr id="11037" name="Picture 1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" name="Picture 110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65408" behindDoc="0" locked="0" layoutInCell="1" allowOverlap="0" wp14:anchorId="6AE01F4E" wp14:editId="331DDE8F">
            <wp:simplePos x="0" y="0"/>
            <wp:positionH relativeFrom="page">
              <wp:posOffset>6915649</wp:posOffset>
            </wp:positionH>
            <wp:positionV relativeFrom="page">
              <wp:posOffset>8833104</wp:posOffset>
            </wp:positionV>
            <wp:extent cx="3049" cy="3048"/>
            <wp:effectExtent l="0" t="0" r="0" b="0"/>
            <wp:wrapSquare wrapText="bothSides"/>
            <wp:docPr id="11042" name="Picture 1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" name="Picture 110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66432" behindDoc="0" locked="0" layoutInCell="1" allowOverlap="0" wp14:anchorId="1BEFEB18" wp14:editId="5E1AB4B5">
            <wp:simplePos x="0" y="0"/>
            <wp:positionH relativeFrom="page">
              <wp:posOffset>6921747</wp:posOffset>
            </wp:positionH>
            <wp:positionV relativeFrom="page">
              <wp:posOffset>5596128</wp:posOffset>
            </wp:positionV>
            <wp:extent cx="3049" cy="3048"/>
            <wp:effectExtent l="0" t="0" r="0" b="0"/>
            <wp:wrapSquare wrapText="bothSides"/>
            <wp:docPr id="11035" name="Picture 1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" name="Picture 1103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67456" behindDoc="0" locked="0" layoutInCell="1" allowOverlap="0" wp14:anchorId="41937E69" wp14:editId="5265693F">
            <wp:simplePos x="0" y="0"/>
            <wp:positionH relativeFrom="page">
              <wp:posOffset>6918697</wp:posOffset>
            </wp:positionH>
            <wp:positionV relativeFrom="page">
              <wp:posOffset>5602224</wp:posOffset>
            </wp:positionV>
            <wp:extent cx="3049" cy="3048"/>
            <wp:effectExtent l="0" t="0" r="0" b="0"/>
            <wp:wrapSquare wrapText="bothSides"/>
            <wp:docPr id="11036" name="Picture 1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" name="Picture 110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sz w:val="24"/>
          <w:szCs w:val="24"/>
          <w:lang w:val="pl-PL"/>
        </w:rPr>
        <w:t>publikowanie ważnych informacji w Biuletynie Informacji Publicznej,</w:t>
      </w:r>
    </w:p>
    <w:p w14:paraId="184CEC49" w14:textId="77777777" w:rsidR="003731A6" w:rsidRPr="006D229F" w:rsidRDefault="001A6FE0" w:rsidP="006D229F">
      <w:pPr>
        <w:pStyle w:val="Akapitzlist"/>
        <w:numPr>
          <w:ilvl w:val="0"/>
          <w:numId w:val="4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przekazywanie informacji o dostępnych programach pomocowych, szkoleniach i konferencjach,</w:t>
      </w:r>
      <w:r w:rsidR="003731A6" w:rsidRPr="006D229F">
        <w:rPr>
          <w:rFonts w:ascii="Tahoma" w:hAnsi="Tahoma" w:cs="Tahoma"/>
          <w:sz w:val="24"/>
          <w:szCs w:val="24"/>
          <w:lang w:val="pl-PL"/>
        </w:rPr>
        <w:t xml:space="preserve">    </w:t>
      </w:r>
    </w:p>
    <w:p w14:paraId="21C38C23" w14:textId="1CBE8CAA" w:rsidR="00871BE0" w:rsidRPr="006D229F" w:rsidRDefault="00D9485A" w:rsidP="006D229F">
      <w:pPr>
        <w:pStyle w:val="Akapitzlist"/>
        <w:numPr>
          <w:ilvl w:val="0"/>
          <w:numId w:val="4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="001A6FE0" w:rsidRPr="006D229F">
        <w:rPr>
          <w:rFonts w:ascii="Tahoma" w:hAnsi="Tahoma" w:cs="Tahoma"/>
          <w:sz w:val="24"/>
          <w:szCs w:val="24"/>
          <w:lang w:val="pl-PL"/>
        </w:rPr>
        <w:t xml:space="preserve">konsultacje z organizacjami projektów aktów prawa miejscowego stanowionych przez Radę Miejską w dziedzinach dotyczących działalności statutowej tych </w:t>
      </w:r>
      <w:r w:rsidR="001A6FE0" w:rsidRPr="006D229F">
        <w:rPr>
          <w:rFonts w:ascii="Tahoma" w:hAnsi="Tahoma" w:cs="Tahoma"/>
          <w:sz w:val="24"/>
          <w:szCs w:val="24"/>
          <w:lang w:val="pl-PL"/>
        </w:rPr>
        <w:lastRenderedPageBreak/>
        <w:t>organizacji oraz projektu programu współpracy z organizacjami pozarządowymi zgodnie z uchwałą Rady Miejskiej w Chorzelach Nr 48/VII/15 z dnia 30 kwietnia 2015 r. w sprawie określenia szczegółowego sposobu konsultowania z organizacjami pozarządowymi i podmiotami, o których mowa w art.3 ust.3 ustawy o działalności pożytku publicznego i o wolontariacie, projektów aktów prawa miejscowego w dziedzinach dotyczących ich działalności statutowej,</w:t>
      </w:r>
    </w:p>
    <w:p w14:paraId="65E3D7C8" w14:textId="77777777" w:rsidR="00871BE0" w:rsidRPr="006D229F" w:rsidRDefault="001A6FE0" w:rsidP="006D229F">
      <w:pPr>
        <w:numPr>
          <w:ilvl w:val="0"/>
          <w:numId w:val="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udzielania rekomendacji organizacjom, które ubiegają się o dofinansowanie z innych źródeł,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A7C5B6A" wp14:editId="5FCBB3BE">
            <wp:extent cx="3049" cy="3048"/>
            <wp:effectExtent l="0" t="0" r="0" b="0"/>
            <wp:docPr id="11038" name="Picture 1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" name="Picture 110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9EEEB" w14:textId="77777777" w:rsidR="00871BE0" w:rsidRPr="006D229F" w:rsidRDefault="001A6FE0" w:rsidP="006D229F">
      <w:pPr>
        <w:numPr>
          <w:ilvl w:val="0"/>
          <w:numId w:val="7"/>
        </w:numPr>
        <w:spacing w:after="3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współdziałania z organizacjami w pozyskiwaniu środków z innych źródeł, w szczególności z Unii Europejskiej,</w:t>
      </w:r>
    </w:p>
    <w:p w14:paraId="73AF9059" w14:textId="77777777" w:rsidR="00871BE0" w:rsidRPr="006D229F" w:rsidRDefault="001A6FE0" w:rsidP="006D229F">
      <w:pPr>
        <w:numPr>
          <w:ilvl w:val="0"/>
          <w:numId w:val="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udzielania w miarę możliwości wsparcia technicznego, organizacyjnego i merytorycznego w szczególności poradnictwa i doradztwa,</w:t>
      </w:r>
    </w:p>
    <w:p w14:paraId="3141A496" w14:textId="77777777" w:rsidR="00871BE0" w:rsidRPr="006D229F" w:rsidRDefault="001A6FE0" w:rsidP="006D229F">
      <w:pPr>
        <w:numPr>
          <w:ilvl w:val="0"/>
          <w:numId w:val="7"/>
        </w:numPr>
        <w:spacing w:after="62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prowadzenia i aktualizowania bazy o organizacjach pozarządowych realizujących zadania publiczne.</w:t>
      </w:r>
    </w:p>
    <w:p w14:paraId="3E53EAE1" w14:textId="77777777" w:rsidR="00871BE0" w:rsidRPr="006D229F" w:rsidRDefault="001A6FE0" w:rsidP="006D229F">
      <w:pPr>
        <w:pStyle w:val="Nagwek1"/>
        <w:spacing w:after="6"/>
        <w:ind w:left="404" w:right="0"/>
        <w:jc w:val="left"/>
        <w:rPr>
          <w:rFonts w:ascii="Tahoma" w:hAnsi="Tahoma" w:cs="Tahoma"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VII. SPOSÓB REALIZACJI PROGRAMU</w:t>
      </w:r>
      <w:r w:rsidRPr="006D229F">
        <w:rPr>
          <w:rFonts w:ascii="Tahoma" w:hAnsi="Tahoma" w:cs="Tahoma"/>
          <w:noProof/>
          <w:szCs w:val="24"/>
          <w:lang w:val="pl-PL"/>
        </w:rPr>
        <w:drawing>
          <wp:inline distT="0" distB="0" distL="0" distR="0" wp14:anchorId="24BB6FBE" wp14:editId="45BA9F32">
            <wp:extent cx="3049" cy="3048"/>
            <wp:effectExtent l="0" t="0" r="0" b="0"/>
            <wp:docPr id="11039" name="Picture 1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" name="Picture 110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9228" w14:textId="77777777" w:rsidR="00871BE0" w:rsidRPr="006D229F" w:rsidRDefault="001A6FE0" w:rsidP="006D229F">
      <w:pPr>
        <w:spacing w:after="44"/>
        <w:ind w:left="327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l. Podstawowym trybem przekazania środków finansowych organizacjom będzie otwarty konkurs ofert.</w:t>
      </w:r>
    </w:p>
    <w:p w14:paraId="5E01C8E5" w14:textId="77777777" w:rsidR="00871BE0" w:rsidRPr="006D229F" w:rsidRDefault="001A6FE0" w:rsidP="006D229F">
      <w:pPr>
        <w:ind w:left="341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2. Przeprowadzenie otwartych konkursów ofert odbywać się będzie według następujących zasad: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37A0C78" wp14:editId="1C3D2020">
            <wp:extent cx="3049" cy="3049"/>
            <wp:effectExtent l="0" t="0" r="0" b="0"/>
            <wp:docPr id="11040" name="Picture 1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" name="Picture 110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C8F8" w14:textId="77777777" w:rsidR="00D9485A" w:rsidRPr="006D229F" w:rsidRDefault="001A6FE0" w:rsidP="006D229F">
      <w:pPr>
        <w:numPr>
          <w:ilvl w:val="0"/>
          <w:numId w:val="8"/>
        </w:numPr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zlecanie realizacji zadań organizacjom obejmuje w pierwszej kolejności zadania priorytetowe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70063EDE" wp14:editId="3AA6C349">
            <wp:extent cx="3049" cy="3048"/>
            <wp:effectExtent l="0" t="0" r="0" b="0"/>
            <wp:docPr id="11041" name="Picture 1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" name="Picture 1104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i odbywać się będzie po przeprowadzeniu otwartego konkursu ofert, chyba że przepisy odrębne przewidują inny tryb zlecania lub dane zadanie można zrealizować efektywniej w inny sposób określony w przepisach odrębnych (w szczególności na zasadach i w trybie określonym w</w:t>
      </w:r>
      <w:r w:rsidR="00D9485A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przepisach o zamówieniach publicznych z zachowaniem metod kalkulacji kosztów oraz porównywalności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A9E8C15" wp14:editId="1F70BCD3">
            <wp:extent cx="3049" cy="3048"/>
            <wp:effectExtent l="0" t="0" r="0" b="0"/>
            <wp:docPr id="13955" name="Picture 1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" name="Picture 1395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opodatkowania),</w:t>
      </w:r>
    </w:p>
    <w:p w14:paraId="37B44DCC" w14:textId="5F83199F" w:rsidR="00871BE0" w:rsidRPr="006D229F" w:rsidRDefault="001A6FE0" w:rsidP="006D229F">
      <w:pPr>
        <w:numPr>
          <w:ilvl w:val="0"/>
          <w:numId w:val="8"/>
        </w:numPr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otwarty konkurs ofert ogłasza Burmistrz Miasta i Gminy Chorzele,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5DD32203" wp14:editId="07CCADC0">
            <wp:extent cx="3049" cy="3048"/>
            <wp:effectExtent l="0" t="0" r="0" b="0"/>
            <wp:docPr id="13957" name="Picture 1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" name="Picture 1395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96EC4" w14:textId="77777777" w:rsidR="00871BE0" w:rsidRPr="006D229F" w:rsidRDefault="001A6FE0" w:rsidP="006D229F">
      <w:pPr>
        <w:numPr>
          <w:ilvl w:val="0"/>
          <w:numId w:val="8"/>
        </w:numPr>
        <w:spacing w:after="29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termin do składania ofert nie może być krótszy niż 21 dni od dnia ukazania się ostatniego ogłoszenia, o którym mowa w art. 13 ust. 3 ustawy,</w:t>
      </w:r>
    </w:p>
    <w:p w14:paraId="39BB1F02" w14:textId="374F5943" w:rsidR="00871BE0" w:rsidRPr="006D229F" w:rsidRDefault="001A6FE0" w:rsidP="006D229F">
      <w:pPr>
        <w:numPr>
          <w:ilvl w:val="0"/>
          <w:numId w:val="8"/>
        </w:numPr>
        <w:spacing w:after="31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otwarty konkurs ofert ogłasza się w Biuletynie Informacji Publicznej </w:t>
      </w:r>
      <w:r w:rsidRPr="006D229F">
        <w:rPr>
          <w:rFonts w:ascii="Tahoma" w:hAnsi="Tahoma" w:cs="Tahoma"/>
          <w:sz w:val="24"/>
          <w:szCs w:val="24"/>
          <w:u w:val="single" w:color="000000"/>
          <w:lang w:val="pl-PL"/>
        </w:rPr>
        <w:t>bip.chorzele.pl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. na stronie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52325E5D" wp14:editId="715AF7CA">
            <wp:extent cx="3049" cy="3048"/>
            <wp:effectExtent l="0" t="0" r="0" b="0"/>
            <wp:docPr id="13958" name="Picture 1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" name="Picture 139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 xml:space="preserve">internetowej Urzędu Gminy </w:t>
      </w:r>
      <w:r w:rsidRPr="006D229F">
        <w:rPr>
          <w:rFonts w:ascii="Tahoma" w:hAnsi="Tahoma" w:cs="Tahoma"/>
          <w:sz w:val="24"/>
          <w:szCs w:val="24"/>
          <w:u w:val="single" w:color="000000"/>
          <w:lang w:val="pl-PL"/>
        </w:rPr>
        <w:t>www.chorzele.pl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oraz na tablicy ogłoszeń Urzędu Miasta i Gminy w Chorzelach.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9E0F0B3" wp14:editId="557EE7A8">
            <wp:extent cx="3049" cy="3048"/>
            <wp:effectExtent l="0" t="0" r="0" b="0"/>
            <wp:docPr id="13959" name="Picture 1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" name="Picture 139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4CF" w:rsidRPr="006D229F">
        <w:rPr>
          <w:rFonts w:ascii="Tahoma" w:hAnsi="Tahoma" w:cs="Tahoma"/>
          <w:sz w:val="24"/>
          <w:szCs w:val="24"/>
          <w:lang w:val="pl-PL"/>
        </w:rPr>
        <w:t xml:space="preserve">     </w:t>
      </w:r>
      <w:r w:rsidRPr="006D229F">
        <w:rPr>
          <w:rFonts w:ascii="Tahoma" w:hAnsi="Tahoma" w:cs="Tahoma"/>
          <w:sz w:val="24"/>
          <w:szCs w:val="24"/>
          <w:lang w:val="pl-PL"/>
        </w:rPr>
        <w:t>5) konkurs ofert prowadzi Komisja Konkursowa powołana przez Burmistrza Miasta i Gminy Chorzele,</w:t>
      </w:r>
    </w:p>
    <w:p w14:paraId="5AA16658" w14:textId="77777777" w:rsidR="00871BE0" w:rsidRPr="006D229F" w:rsidRDefault="001A6FE0" w:rsidP="006D229F">
      <w:pPr>
        <w:numPr>
          <w:ilvl w:val="0"/>
          <w:numId w:val="9"/>
        </w:numPr>
        <w:spacing w:after="47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decyzję o wyborze ofert i o udzieleniu dotacji podejmuje Burmistrz Miasta i Gminy, po zasięgnięciu opinii Komisji Konkursowej,</w:t>
      </w:r>
    </w:p>
    <w:p w14:paraId="7CE016E8" w14:textId="77777777" w:rsidR="00871BE0" w:rsidRPr="006D229F" w:rsidRDefault="001A6FE0" w:rsidP="006D229F">
      <w:pPr>
        <w:numPr>
          <w:ilvl w:val="0"/>
          <w:numId w:val="9"/>
        </w:numPr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wyniki otwartego konkursu ofert ogłasza się niezwłocznie w Biuletynie Informacji Publicznej </w:t>
      </w:r>
      <w:r w:rsidRPr="006D229F">
        <w:rPr>
          <w:rFonts w:ascii="Tahoma" w:hAnsi="Tahoma" w:cs="Tahoma"/>
          <w:sz w:val="24"/>
          <w:szCs w:val="24"/>
          <w:u w:val="single" w:color="000000"/>
          <w:lang w:val="pl-PL"/>
        </w:rPr>
        <w:t>bip.chorzele.pl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, na stronie internetowej Urzędu Miasta Gminy </w:t>
      </w:r>
      <w:r w:rsidRPr="006D229F">
        <w:rPr>
          <w:rFonts w:ascii="Tahoma" w:hAnsi="Tahoma" w:cs="Tahoma"/>
          <w:sz w:val="24"/>
          <w:szCs w:val="24"/>
          <w:u w:val="single" w:color="000000"/>
          <w:lang w:val="pl-PL"/>
        </w:rPr>
        <w:t xml:space="preserve">www.chorzele.pl </w:t>
      </w:r>
      <w:r w:rsidRPr="006D229F">
        <w:rPr>
          <w:rFonts w:ascii="Tahoma" w:hAnsi="Tahoma" w:cs="Tahoma"/>
          <w:sz w:val="24"/>
          <w:szCs w:val="24"/>
          <w:lang w:val="pl-PL"/>
        </w:rPr>
        <w:t>oraz na tablicy ogłoszeń Urzędu Miasta Gminy w Chorzelach.</w:t>
      </w:r>
    </w:p>
    <w:p w14:paraId="3BDBB36C" w14:textId="77777777" w:rsidR="00871BE0" w:rsidRPr="006D229F" w:rsidRDefault="001A6FE0" w:rsidP="006D229F">
      <w:pPr>
        <w:numPr>
          <w:ilvl w:val="0"/>
          <w:numId w:val="9"/>
        </w:numPr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po ogłoszeniu wyników otwartego konkursu ofert Burmistrz Miasta i Gminy Chorzele bez zbędnej zwłoki, zawiera umowy o wsparcie realizacji zadania publicznego lub o powierzenie realizacji zadania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089EFB4" wp14:editId="46BD6D6F">
            <wp:extent cx="6099" cy="9144"/>
            <wp:effectExtent l="0" t="0" r="0" b="0"/>
            <wp:docPr id="35582" name="Picture 3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2" name="Picture 3558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publicznego z wyłonionymi organizacjami lub podmiotami wymienionymi w art. 3 ust.3 ustawy.</w:t>
      </w:r>
    </w:p>
    <w:p w14:paraId="767F1ADC" w14:textId="77777777" w:rsidR="00871BE0" w:rsidRPr="006D229F" w:rsidRDefault="001A6FE0" w:rsidP="006D229F">
      <w:pPr>
        <w:numPr>
          <w:ilvl w:val="0"/>
          <w:numId w:val="9"/>
        </w:numPr>
        <w:spacing w:after="49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lastRenderedPageBreak/>
        <w:t xml:space="preserve">dwie lub więcej organizacje pozarządowe lub podmioty wymienione w art. 3 ust. 3 działające wspólnie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C1C1922" wp14:editId="0CFD228B">
            <wp:extent cx="9148" cy="6096"/>
            <wp:effectExtent l="0" t="0" r="0" b="0"/>
            <wp:docPr id="35584" name="Picture 3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4" name="Picture 3558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mogą złożyć ofertę wspólna.</w:t>
      </w:r>
    </w:p>
    <w:p w14:paraId="053667F5" w14:textId="77777777" w:rsidR="00871BE0" w:rsidRPr="006D229F" w:rsidRDefault="001A6FE0" w:rsidP="006D229F">
      <w:pPr>
        <w:spacing w:after="615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3. Burmistrz Miasta i Gminy Chorzele może zlecić organizacji realizację zadania publicznego na wniosek tej organizacji - z pominięciem otwartego konkursu ofert. Szczegółowe warunki oraz tryb przyznawania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622E544" wp14:editId="63C25970">
            <wp:extent cx="3049" cy="3048"/>
            <wp:effectExtent l="0" t="0" r="0" b="0"/>
            <wp:docPr id="13964" name="Picture 1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" name="Picture 1396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dofinansowania określa art. 19a ustawy.</w:t>
      </w:r>
    </w:p>
    <w:p w14:paraId="133EC333" w14:textId="40DEBDD0" w:rsidR="00871BE0" w:rsidRPr="006D229F" w:rsidRDefault="009F7EB4" w:rsidP="006D229F">
      <w:pPr>
        <w:pStyle w:val="Nagwek1"/>
        <w:spacing w:after="221"/>
        <w:ind w:left="404" w:right="413"/>
        <w:jc w:val="left"/>
        <w:rPr>
          <w:rFonts w:ascii="Tahoma" w:hAnsi="Tahoma" w:cs="Tahoma"/>
          <w:b/>
          <w:bCs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VIII</w:t>
      </w:r>
      <w:r w:rsidR="001A6FE0" w:rsidRPr="006D229F">
        <w:rPr>
          <w:rFonts w:ascii="Tahoma" w:hAnsi="Tahoma" w:cs="Tahoma"/>
          <w:b/>
          <w:bCs/>
          <w:szCs w:val="24"/>
          <w:lang w:val="pl-PL"/>
        </w:rPr>
        <w:t>. PRIORYTETOWE ZADANIA PUBLICZNE</w:t>
      </w:r>
    </w:p>
    <w:p w14:paraId="69D340E9" w14:textId="77777777" w:rsidR="00871BE0" w:rsidRPr="006D229F" w:rsidRDefault="001A6FE0" w:rsidP="006D229F">
      <w:pPr>
        <w:numPr>
          <w:ilvl w:val="0"/>
          <w:numId w:val="27"/>
        </w:numPr>
        <w:spacing w:after="57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Zakres zadań objętych Programem obejmuje wyłącznie sferę zadań publicznych określonych w art. 4 ustawy.</w:t>
      </w:r>
    </w:p>
    <w:p w14:paraId="686E0C20" w14:textId="77777777" w:rsidR="00871BE0" w:rsidRPr="006D229F" w:rsidRDefault="001A6FE0" w:rsidP="006D229F">
      <w:pPr>
        <w:numPr>
          <w:ilvl w:val="0"/>
          <w:numId w:val="27"/>
        </w:numPr>
        <w:spacing w:after="42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Ustala się następujące zadania jako priorytetowe, które mogą być zlecane do realizacji organizacjom pozarządowym prowadzącym działalność statutową w danej dziedzinie:</w:t>
      </w:r>
    </w:p>
    <w:p w14:paraId="60D40D87" w14:textId="77777777" w:rsidR="00871BE0" w:rsidRPr="006D229F" w:rsidRDefault="001A6FE0" w:rsidP="006D229F">
      <w:pPr>
        <w:numPr>
          <w:ilvl w:val="1"/>
          <w:numId w:val="2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pomocy społecznej, w tym pomocy rodzinom i osobom w trudnej sytuacji życiowej oraz wyrównywania szans tych rodzin i osób.</w:t>
      </w:r>
    </w:p>
    <w:p w14:paraId="4217CF15" w14:textId="77777777" w:rsidR="00871BE0" w:rsidRPr="006D229F" w:rsidRDefault="001A6FE0" w:rsidP="006D229F">
      <w:pPr>
        <w:numPr>
          <w:ilvl w:val="1"/>
          <w:numId w:val="2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wspierania i upowszechniania kultury fizycznej.</w:t>
      </w:r>
    </w:p>
    <w:p w14:paraId="267026B5" w14:textId="77777777" w:rsidR="00871BE0" w:rsidRPr="006D229F" w:rsidRDefault="001A6FE0" w:rsidP="006D229F">
      <w:pPr>
        <w:numPr>
          <w:ilvl w:val="1"/>
          <w:numId w:val="2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ochrony i promocji zdrowia,</w:t>
      </w:r>
    </w:p>
    <w:p w14:paraId="19E10302" w14:textId="77777777" w:rsidR="00E53828" w:rsidRPr="006D229F" w:rsidRDefault="001A6FE0" w:rsidP="006D229F">
      <w:pPr>
        <w:numPr>
          <w:ilvl w:val="1"/>
          <w:numId w:val="27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kultury, sztuki, ochrony dóbr kultury i dziedzictwa narodowego,</w:t>
      </w:r>
    </w:p>
    <w:p w14:paraId="64CA76E2" w14:textId="77777777" w:rsidR="00E53828" w:rsidRPr="006D229F" w:rsidRDefault="001A6FE0" w:rsidP="006D229F">
      <w:pPr>
        <w:numPr>
          <w:ilvl w:val="1"/>
          <w:numId w:val="27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ekologii ochrony zwierząt oraz ochrony dziedzictwa przyrodniczego,</w:t>
      </w:r>
    </w:p>
    <w:p w14:paraId="3789AB92" w14:textId="0C76BD25" w:rsidR="00871BE0" w:rsidRPr="006D229F" w:rsidRDefault="001A6FE0" w:rsidP="006D229F">
      <w:pPr>
        <w:numPr>
          <w:ilvl w:val="1"/>
          <w:numId w:val="27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działalność na rzecz osób niepełnosprawnych.</w:t>
      </w:r>
    </w:p>
    <w:p w14:paraId="4242E718" w14:textId="1BA85578" w:rsidR="00E53828" w:rsidRPr="006D229F" w:rsidRDefault="00E53828" w:rsidP="006D229F">
      <w:p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23E39697" w14:textId="77777777" w:rsidR="00E53828" w:rsidRPr="006D229F" w:rsidRDefault="00E53828" w:rsidP="006D229F">
      <w:p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3787D442" w14:textId="77777777" w:rsidR="00871BE0" w:rsidRPr="006D229F" w:rsidRDefault="001A6FE0" w:rsidP="006D229F">
      <w:pPr>
        <w:pStyle w:val="Nagwek1"/>
        <w:spacing w:after="280"/>
        <w:ind w:left="404" w:right="403"/>
        <w:jc w:val="left"/>
        <w:rPr>
          <w:rFonts w:ascii="Tahoma" w:hAnsi="Tahoma" w:cs="Tahoma"/>
          <w:b/>
          <w:bCs/>
          <w:szCs w:val="24"/>
          <w:lang w:val="pl-PL"/>
        </w:rPr>
      </w:pPr>
      <w:bookmarkStart w:id="0" w:name="_Hlk32400802"/>
      <w:r w:rsidRPr="006D229F">
        <w:rPr>
          <w:rFonts w:ascii="Tahoma" w:hAnsi="Tahoma" w:cs="Tahoma"/>
          <w:b/>
          <w:bCs/>
          <w:szCs w:val="24"/>
          <w:lang w:val="pl-PL"/>
        </w:rPr>
        <w:t>IX. WYSOKOŚĆ ŚRODKÓW PLANOWANYCH NA REALIZACJĘ PROGRAMU</w:t>
      </w:r>
      <w:r w:rsidRPr="006D229F">
        <w:rPr>
          <w:rFonts w:ascii="Tahoma" w:hAnsi="Tahoma" w:cs="Tahoma"/>
          <w:b/>
          <w:bCs/>
          <w:noProof/>
          <w:szCs w:val="24"/>
          <w:lang w:val="pl-PL"/>
        </w:rPr>
        <w:drawing>
          <wp:inline distT="0" distB="0" distL="0" distR="0" wp14:anchorId="42FEFE38" wp14:editId="4B6B8468">
            <wp:extent cx="3050" cy="3048"/>
            <wp:effectExtent l="0" t="0" r="0" b="0"/>
            <wp:docPr id="13966" name="Picture 1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" name="Picture 139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C81B" w14:textId="4C2D6965" w:rsidR="00871BE0" w:rsidRPr="006D229F" w:rsidRDefault="001A6FE0" w:rsidP="006D229F">
      <w:pPr>
        <w:spacing w:after="282"/>
        <w:ind w:left="14" w:firstLine="221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Na realizację zadań publicznych objętych niniejszym Programem planuje się kwotę w wysokości</w:t>
      </w:r>
      <w:r w:rsidR="008D6235" w:rsidRPr="006D229F">
        <w:rPr>
          <w:rFonts w:ascii="Tahoma" w:hAnsi="Tahoma" w:cs="Tahoma"/>
          <w:sz w:val="24"/>
          <w:szCs w:val="24"/>
          <w:lang w:val="pl-PL"/>
        </w:rPr>
        <w:t xml:space="preserve"> 10 000</w:t>
      </w:r>
      <w:r w:rsidRPr="006D229F">
        <w:rPr>
          <w:rFonts w:ascii="Tahoma" w:hAnsi="Tahoma" w:cs="Tahoma"/>
          <w:color w:val="FF0000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zł (słownie: </w:t>
      </w:r>
      <w:r w:rsidR="008D6235" w:rsidRPr="006D229F">
        <w:rPr>
          <w:rFonts w:ascii="Tahoma" w:hAnsi="Tahoma" w:cs="Tahoma"/>
          <w:color w:val="auto"/>
          <w:sz w:val="24"/>
          <w:szCs w:val="24"/>
          <w:lang w:val="pl-PL"/>
        </w:rPr>
        <w:t>dziesięć tysięcy złotych</w:t>
      </w:r>
      <w:r w:rsidR="008D17DC" w:rsidRPr="006D229F">
        <w:rPr>
          <w:rFonts w:ascii="Tahoma" w:hAnsi="Tahoma" w:cs="Tahoma"/>
          <w:color w:val="auto"/>
          <w:sz w:val="24"/>
          <w:szCs w:val="24"/>
          <w:lang w:val="pl-PL"/>
        </w:rPr>
        <w:t>).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Powyższe środki zabezpieczone zostaną w budżecie Gminy na 20</w:t>
      </w:r>
      <w:r w:rsidR="00DF5F7F" w:rsidRPr="006D229F">
        <w:rPr>
          <w:rFonts w:ascii="Tahoma" w:hAnsi="Tahoma" w:cs="Tahoma"/>
          <w:color w:val="auto"/>
          <w:sz w:val="24"/>
          <w:szCs w:val="24"/>
          <w:lang w:val="pl-PL"/>
        </w:rPr>
        <w:t>2</w:t>
      </w:r>
      <w:r w:rsidR="003D600E" w:rsidRPr="006D229F">
        <w:rPr>
          <w:rFonts w:ascii="Tahoma" w:hAnsi="Tahoma" w:cs="Tahoma"/>
          <w:color w:val="auto"/>
          <w:sz w:val="24"/>
          <w:szCs w:val="24"/>
          <w:lang w:val="pl-PL"/>
        </w:rPr>
        <w:t>1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rok.</w:t>
      </w:r>
    </w:p>
    <w:bookmarkEnd w:id="0"/>
    <w:p w14:paraId="6097B5BC" w14:textId="77777777" w:rsidR="00871BE0" w:rsidRPr="006D229F" w:rsidRDefault="001A6FE0" w:rsidP="006D229F">
      <w:pPr>
        <w:pStyle w:val="Nagwek1"/>
        <w:spacing w:after="327" w:line="256" w:lineRule="auto"/>
        <w:ind w:left="389" w:right="1993"/>
        <w:jc w:val="left"/>
        <w:rPr>
          <w:rFonts w:ascii="Tahoma" w:hAnsi="Tahoma" w:cs="Tahoma"/>
          <w:b/>
          <w:bCs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X. SPOSÓB OCENY REALIZACJI PROGRAMU</w:t>
      </w:r>
    </w:p>
    <w:p w14:paraId="3723C5F0" w14:textId="77777777" w:rsidR="00871BE0" w:rsidRPr="006D229F" w:rsidRDefault="001A6FE0" w:rsidP="006D229F">
      <w:pPr>
        <w:numPr>
          <w:ilvl w:val="0"/>
          <w:numId w:val="30"/>
        </w:numPr>
        <w:spacing w:after="4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Burmistrz Miasta i Gminy Chorzele dokonuje kontroli i oceny realizacji zadania wspieranego lub powierzanego organizacji pozarządowej na zasadach określonych w ustawie.</w:t>
      </w:r>
    </w:p>
    <w:p w14:paraId="726D5D74" w14:textId="77777777" w:rsidR="00871BE0" w:rsidRPr="006D229F" w:rsidRDefault="001A6FE0" w:rsidP="006D229F">
      <w:pPr>
        <w:numPr>
          <w:ilvl w:val="0"/>
          <w:numId w:val="3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Mierniki efektywności programu oparte są na informacji dotyczącej jego realizacji w ciągu ostatniego roku, a w szczególności:</w:t>
      </w:r>
    </w:p>
    <w:p w14:paraId="68A7201A" w14:textId="77777777" w:rsidR="00871BE0" w:rsidRPr="006D229F" w:rsidRDefault="001A6FE0" w:rsidP="006D229F">
      <w:pPr>
        <w:numPr>
          <w:ilvl w:val="2"/>
          <w:numId w:val="31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liczbie organizacji pozarządowych i innych podmiotów biorących udział w realizacji Programu.</w:t>
      </w:r>
    </w:p>
    <w:p w14:paraId="6E87741D" w14:textId="77777777" w:rsidR="00871BE0" w:rsidRPr="006D229F" w:rsidRDefault="001A6FE0" w:rsidP="006D229F">
      <w:pPr>
        <w:numPr>
          <w:ilvl w:val="2"/>
          <w:numId w:val="31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liczbie osób zaangażowanych w realizację Programu.</w:t>
      </w:r>
    </w:p>
    <w:p w14:paraId="5D7E613D" w14:textId="77777777" w:rsidR="00871BE0" w:rsidRPr="006D229F" w:rsidRDefault="001A6FE0" w:rsidP="006D229F">
      <w:pPr>
        <w:numPr>
          <w:ilvl w:val="2"/>
          <w:numId w:val="31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liczbie osób, które były adresatami działań publicznych ujętych w Programie,</w:t>
      </w:r>
    </w:p>
    <w:p w14:paraId="54653FCB" w14:textId="77777777" w:rsidR="00871BE0" w:rsidRPr="006D229F" w:rsidRDefault="001A6FE0" w:rsidP="006D229F">
      <w:pPr>
        <w:numPr>
          <w:ilvl w:val="2"/>
          <w:numId w:val="31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wysokości środków finansowych przeznaczonych na realizację programu, wysokości środków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76C3705B" wp14:editId="42BA4673">
            <wp:extent cx="3049" cy="3048"/>
            <wp:effectExtent l="0" t="0" r="0" b="0"/>
            <wp:docPr id="16969" name="Picture 16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" name="Picture 169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finansowych zaangażowanych przez organizacje pozarządowe i inne podmioty w realizację zadań publicznych ujętych w Programie.</w:t>
      </w:r>
    </w:p>
    <w:p w14:paraId="4B4D3865" w14:textId="4DD24A87" w:rsidR="00871BE0" w:rsidRPr="006D229F" w:rsidRDefault="001A6FE0" w:rsidP="006D229F">
      <w:pPr>
        <w:pStyle w:val="Akapitzlist"/>
        <w:numPr>
          <w:ilvl w:val="0"/>
          <w:numId w:val="30"/>
        </w:numPr>
        <w:spacing w:after="28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lastRenderedPageBreak/>
        <w:t>Burmistrz Miasta i Gminy Chorzele składa Radzie sprawozdanie z realizacji Programu w terminie do 31 maja następnego roku.</w:t>
      </w:r>
    </w:p>
    <w:p w14:paraId="6C7958E0" w14:textId="0789B308" w:rsidR="00871BE0" w:rsidRPr="006D229F" w:rsidRDefault="001A6FE0" w:rsidP="006D229F">
      <w:pPr>
        <w:pStyle w:val="Nagwek1"/>
        <w:spacing w:after="302" w:line="256" w:lineRule="auto"/>
        <w:ind w:left="-5" w:right="0"/>
        <w:jc w:val="left"/>
        <w:rPr>
          <w:rFonts w:ascii="Tahoma" w:hAnsi="Tahoma" w:cs="Tahoma"/>
          <w:b/>
          <w:bCs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XI</w:t>
      </w:r>
      <w:r w:rsidRPr="006D229F">
        <w:rPr>
          <w:rFonts w:ascii="Tahoma" w:hAnsi="Tahoma" w:cs="Tahoma"/>
          <w:szCs w:val="24"/>
          <w:lang w:val="pl-PL"/>
        </w:rPr>
        <w:t xml:space="preserve">. </w:t>
      </w:r>
      <w:r w:rsidRPr="006D229F">
        <w:rPr>
          <w:rFonts w:ascii="Tahoma" w:hAnsi="Tahoma" w:cs="Tahoma"/>
          <w:b/>
          <w:bCs/>
          <w:szCs w:val="24"/>
          <w:lang w:val="pl-PL"/>
        </w:rPr>
        <w:t>SPOSÓB TWORZENIA PROGRAMU ORAZ PRZEBIEG KONSULTACJI</w:t>
      </w:r>
    </w:p>
    <w:p w14:paraId="2FD116F2" w14:textId="459B6340" w:rsidR="00E53828" w:rsidRPr="006D229F" w:rsidRDefault="004924C2" w:rsidP="006D229F">
      <w:pPr>
        <w:pStyle w:val="Akapitzlist"/>
        <w:numPr>
          <w:ilvl w:val="0"/>
          <w:numId w:val="36"/>
        </w:numPr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Na podstawie sprawozdania i po zebraniu uwag o realizacji Programu, przygotowywany jest kolejny</w:t>
      </w:r>
      <w:r w:rsidR="00E53828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Program</w:t>
      </w:r>
      <w:r w:rsidR="00E53828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roczn</w:t>
      </w:r>
      <w:r w:rsidR="00E53828" w:rsidRPr="006D229F">
        <w:rPr>
          <w:rFonts w:ascii="Tahoma" w:hAnsi="Tahoma" w:cs="Tahoma"/>
          <w:color w:val="auto"/>
          <w:sz w:val="24"/>
          <w:szCs w:val="24"/>
          <w:lang w:val="pl-PL"/>
        </w:rPr>
        <w:t>y</w:t>
      </w:r>
    </w:p>
    <w:p w14:paraId="23FC3451" w14:textId="1B65EA10" w:rsidR="004924C2" w:rsidRPr="006D229F" w:rsidRDefault="001A6FE0" w:rsidP="006D229F">
      <w:pPr>
        <w:pStyle w:val="Akapitzlist"/>
        <w:numPr>
          <w:ilvl w:val="0"/>
          <w:numId w:val="36"/>
        </w:numPr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Roczny projekt Programu przygotowuje pracownik ds. współpracy z organizacjami pozarządowymi. </w:t>
      </w:r>
    </w:p>
    <w:p w14:paraId="09F84E05" w14:textId="60FE556B" w:rsidR="00871BE0" w:rsidRPr="006D229F" w:rsidRDefault="001A6FE0" w:rsidP="006D229F">
      <w:pPr>
        <w:pStyle w:val="Akapitzlist"/>
        <w:numPr>
          <w:ilvl w:val="0"/>
          <w:numId w:val="36"/>
        </w:numPr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Zgodnie z</w:t>
      </w:r>
      <w:r w:rsidR="00293A62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r w:rsidR="00293A62" w:rsidRPr="006D229F">
        <w:rPr>
          <w:rFonts w:ascii="Tahoma" w:hAnsi="Tahoma" w:cs="Tahoma"/>
          <w:spacing w:val="60"/>
          <w:sz w:val="24"/>
          <w:szCs w:val="24"/>
          <w:lang w:eastAsia="pl-PL" w:bidi="pl-PL"/>
        </w:rPr>
        <w:t>§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4 i </w:t>
      </w:r>
      <w:r w:rsidR="00293A62" w:rsidRPr="006D229F">
        <w:rPr>
          <w:rFonts w:ascii="Tahoma" w:hAnsi="Tahoma" w:cs="Tahoma"/>
          <w:spacing w:val="60"/>
          <w:sz w:val="24"/>
          <w:szCs w:val="24"/>
          <w:lang w:eastAsia="pl-PL" w:bidi="pl-PL"/>
        </w:rPr>
        <w:t>§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5 Regulaminu konsultacji z organizacjami pozarządowymi i podmiotami, o których</w:t>
      </w:r>
      <w:r w:rsidR="004924C2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mowa w art. 3 ust. 3 ustawy o działalności pożytku publicznego i o wolontariacie, projektów aktów prawa miejscowego w dziedzinach dotyczących ich działalności statutowej stanowiącego załącznik Nr 1 do Uchwały </w:t>
      </w:r>
      <w:r w:rsidRPr="006D229F">
        <w:rPr>
          <w:rFonts w:ascii="Tahoma" w:hAnsi="Tahoma" w:cs="Tahoma"/>
          <w:noProof/>
          <w:color w:val="auto"/>
          <w:sz w:val="24"/>
          <w:szCs w:val="24"/>
          <w:lang w:val="pl-PL"/>
        </w:rPr>
        <w:drawing>
          <wp:inline distT="0" distB="0" distL="0" distR="0" wp14:anchorId="7F2D791F" wp14:editId="0E8CA82E">
            <wp:extent cx="3049" cy="3048"/>
            <wp:effectExtent l="0" t="0" r="0" b="0"/>
            <wp:docPr id="16970" name="Picture 1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" name="Picture 169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Nr 48/V</w:t>
      </w:r>
      <w:r w:rsidR="008354CF" w:rsidRPr="006D229F">
        <w:rPr>
          <w:rFonts w:ascii="Tahoma" w:hAnsi="Tahoma" w:cs="Tahoma"/>
          <w:color w:val="auto"/>
          <w:sz w:val="24"/>
          <w:szCs w:val="24"/>
          <w:lang w:val="pl-PL"/>
        </w:rPr>
        <w:t>I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I/15 Rady Miejskiej w Chorzelach z dnia 30 kwietnia 2015 r.</w:t>
      </w:r>
      <w:r w:rsidR="003D600E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                                                                    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Projek</w:t>
      </w:r>
      <w:r w:rsidR="008354CF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t 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Programu w dniu</w:t>
      </w:r>
      <w:r w:rsidR="0007267F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r w:rsidR="008D6235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23 października </w:t>
      </w:r>
      <w:r w:rsidR="003D600E" w:rsidRPr="006D229F">
        <w:rPr>
          <w:rFonts w:ascii="Tahoma" w:hAnsi="Tahoma" w:cs="Tahoma"/>
          <w:color w:val="auto"/>
          <w:sz w:val="24"/>
          <w:szCs w:val="24"/>
          <w:lang w:val="pl-PL"/>
        </w:rPr>
        <w:t>2020</w:t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r. został ogłoszony i zamieszczony na stronie internetowej Urzędu Miasta i Gminy w </w:t>
      </w:r>
      <w:r w:rsidRPr="006D229F">
        <w:rPr>
          <w:rFonts w:ascii="Tahoma" w:hAnsi="Tahoma" w:cs="Tahoma"/>
          <w:noProof/>
          <w:color w:val="auto"/>
          <w:sz w:val="24"/>
          <w:szCs w:val="24"/>
          <w:lang w:val="pl-PL"/>
        </w:rPr>
        <w:drawing>
          <wp:inline distT="0" distB="0" distL="0" distR="0" wp14:anchorId="451CA163" wp14:editId="7668210A">
            <wp:extent cx="6098" cy="9144"/>
            <wp:effectExtent l="0" t="0" r="0" b="0"/>
            <wp:docPr id="35587" name="Picture 35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7" name="Picture 3558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Chorzelach www.chorzele.pl, w Biuletynie Informacji Publicznej oraz na tablicy ogłoszeń Urzędu Miasta i </w:t>
      </w:r>
      <w:r w:rsidRPr="006D229F">
        <w:rPr>
          <w:rFonts w:ascii="Tahoma" w:hAnsi="Tahoma" w:cs="Tahoma"/>
          <w:noProof/>
          <w:color w:val="auto"/>
          <w:sz w:val="24"/>
          <w:szCs w:val="24"/>
          <w:lang w:val="pl-PL"/>
        </w:rPr>
        <w:drawing>
          <wp:inline distT="0" distB="0" distL="0" distR="0" wp14:anchorId="13C860D1" wp14:editId="0936DFDC">
            <wp:extent cx="3049" cy="3048"/>
            <wp:effectExtent l="0" t="0" r="0" b="0"/>
            <wp:docPr id="16973" name="Picture 16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" name="Picture 169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Gminy w Chorzelach.</w:t>
      </w:r>
    </w:p>
    <w:p w14:paraId="15D5D522" w14:textId="2F384C1C" w:rsidR="00871BE0" w:rsidRPr="006D229F" w:rsidRDefault="001A6FE0" w:rsidP="006D229F">
      <w:pPr>
        <w:pStyle w:val="Akapitzlist"/>
        <w:ind w:left="863" w:firstLine="0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6D229F">
        <w:rPr>
          <w:rFonts w:ascii="Tahoma" w:hAnsi="Tahoma" w:cs="Tahoma"/>
          <w:noProof/>
          <w:color w:val="auto"/>
          <w:sz w:val="24"/>
          <w:szCs w:val="24"/>
          <w:lang w:val="pl-PL"/>
        </w:rPr>
        <w:drawing>
          <wp:anchor distT="0" distB="0" distL="114300" distR="114300" simplePos="0" relativeHeight="251668480" behindDoc="0" locked="0" layoutInCell="1" allowOverlap="0" wp14:anchorId="1936BBAA" wp14:editId="63CA19D6">
            <wp:simplePos x="0" y="0"/>
            <wp:positionH relativeFrom="page">
              <wp:posOffset>634239</wp:posOffset>
            </wp:positionH>
            <wp:positionV relativeFrom="page">
              <wp:posOffset>8735568</wp:posOffset>
            </wp:positionV>
            <wp:extent cx="3049" cy="3049"/>
            <wp:effectExtent l="0" t="0" r="0" b="0"/>
            <wp:wrapSquare wrapText="bothSides"/>
            <wp:docPr id="16976" name="Picture 16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" name="Picture 169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color w:val="auto"/>
          <w:sz w:val="24"/>
          <w:szCs w:val="24"/>
          <w:lang w:val="pl-PL"/>
        </w:rPr>
        <w:drawing>
          <wp:anchor distT="0" distB="0" distL="114300" distR="114300" simplePos="0" relativeHeight="251669504" behindDoc="0" locked="0" layoutInCell="1" allowOverlap="0" wp14:anchorId="5B4DFF9B" wp14:editId="5A53C77B">
            <wp:simplePos x="0" y="0"/>
            <wp:positionH relativeFrom="page">
              <wp:posOffset>250037</wp:posOffset>
            </wp:positionH>
            <wp:positionV relativeFrom="page">
              <wp:posOffset>661416</wp:posOffset>
            </wp:positionV>
            <wp:extent cx="33541" cy="24384"/>
            <wp:effectExtent l="0" t="0" r="0" b="0"/>
            <wp:wrapSquare wrapText="bothSides"/>
            <wp:docPr id="16966" name="Picture 1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" name="Picture 169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541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color w:val="auto"/>
          <w:sz w:val="24"/>
          <w:szCs w:val="24"/>
          <w:lang w:val="pl-PL"/>
        </w:rPr>
        <w:drawing>
          <wp:anchor distT="0" distB="0" distL="114300" distR="114300" simplePos="0" relativeHeight="251670528" behindDoc="0" locked="0" layoutInCell="1" allowOverlap="0" wp14:anchorId="5B18A248" wp14:editId="5B1693DF">
            <wp:simplePos x="0" y="0"/>
            <wp:positionH relativeFrom="page">
              <wp:posOffset>243938</wp:posOffset>
            </wp:positionH>
            <wp:positionV relativeFrom="page">
              <wp:posOffset>664464</wp:posOffset>
            </wp:positionV>
            <wp:extent cx="3049" cy="3048"/>
            <wp:effectExtent l="0" t="0" r="0" b="0"/>
            <wp:wrapSquare wrapText="bothSides"/>
            <wp:docPr id="16967" name="Picture 16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" name="Picture 169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color w:val="auto"/>
          <w:sz w:val="24"/>
          <w:szCs w:val="24"/>
          <w:lang w:val="pl-PL"/>
        </w:rPr>
        <w:drawing>
          <wp:anchor distT="0" distB="0" distL="114300" distR="114300" simplePos="0" relativeHeight="251671552" behindDoc="0" locked="0" layoutInCell="1" allowOverlap="0" wp14:anchorId="0C33CB8D" wp14:editId="3A14852A">
            <wp:simplePos x="0" y="0"/>
            <wp:positionH relativeFrom="page">
              <wp:posOffset>240889</wp:posOffset>
            </wp:positionH>
            <wp:positionV relativeFrom="page">
              <wp:posOffset>691896</wp:posOffset>
            </wp:positionV>
            <wp:extent cx="15246" cy="18288"/>
            <wp:effectExtent l="0" t="0" r="0" b="0"/>
            <wp:wrapSquare wrapText="bothSides"/>
            <wp:docPr id="16968" name="Picture 1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" name="Picture 1696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color w:val="auto"/>
          <w:sz w:val="24"/>
          <w:szCs w:val="24"/>
          <w:lang w:val="pl-PL"/>
        </w:rPr>
        <w:t>W wyniku konsultacji prowadzonych w formie elektronicznej</w:t>
      </w:r>
      <w:r w:rsidR="008D6235" w:rsidRPr="006D229F">
        <w:rPr>
          <w:rFonts w:ascii="Tahoma" w:hAnsi="Tahoma" w:cs="Tahoma"/>
          <w:color w:val="auto"/>
          <w:sz w:val="24"/>
          <w:szCs w:val="24"/>
          <w:lang w:val="pl-PL"/>
        </w:rPr>
        <w:t xml:space="preserve"> nie zgłoszono uwag do projektu Rocznego programu współpracy Gminy Chorzele z organizacjami pozarządowymi oraz innymi podmiotami prowadzącymi działalność pożytku publicznego na 2021 rok.</w:t>
      </w:r>
    </w:p>
    <w:p w14:paraId="21548726" w14:textId="77777777" w:rsidR="00E53828" w:rsidRPr="006D229F" w:rsidRDefault="00E53828" w:rsidP="006D229F">
      <w:pPr>
        <w:pStyle w:val="Akapitzlist"/>
        <w:ind w:left="863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475E3F7C" w14:textId="77777777" w:rsidR="00871BE0" w:rsidRPr="006D229F" w:rsidRDefault="001A6FE0" w:rsidP="006D229F">
      <w:pPr>
        <w:pStyle w:val="Nagwek1"/>
        <w:spacing w:after="3" w:line="256" w:lineRule="auto"/>
        <w:ind w:left="1177" w:right="1993"/>
        <w:jc w:val="left"/>
        <w:rPr>
          <w:rFonts w:ascii="Tahoma" w:hAnsi="Tahoma" w:cs="Tahoma"/>
          <w:b/>
          <w:bCs/>
          <w:szCs w:val="24"/>
          <w:lang w:val="pl-PL"/>
        </w:rPr>
      </w:pPr>
      <w:r w:rsidRPr="006D229F">
        <w:rPr>
          <w:rFonts w:ascii="Tahoma" w:hAnsi="Tahoma" w:cs="Tahoma"/>
          <w:b/>
          <w:bCs/>
          <w:szCs w:val="24"/>
          <w:lang w:val="pl-PL"/>
        </w:rPr>
        <w:t>XII. OKRES REALIZACJI PROGRAMU</w:t>
      </w:r>
    </w:p>
    <w:p w14:paraId="39349CDE" w14:textId="57895D0A" w:rsidR="00AF0C9E" w:rsidRPr="006D229F" w:rsidRDefault="001A6FE0" w:rsidP="006D229F">
      <w:pPr>
        <w:pStyle w:val="Akapitzlist"/>
        <w:numPr>
          <w:ilvl w:val="0"/>
          <w:numId w:val="3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Niniejszy Program realizowany będzie w okresie od </w:t>
      </w:r>
      <w:r w:rsidR="00AF0C9E" w:rsidRPr="006D229F">
        <w:rPr>
          <w:rFonts w:ascii="Tahoma" w:hAnsi="Tahoma" w:cs="Tahoma"/>
          <w:sz w:val="24"/>
          <w:szCs w:val="24"/>
          <w:lang w:val="pl-PL"/>
        </w:rPr>
        <w:t>1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stycznia 20</w:t>
      </w:r>
      <w:r w:rsidR="00AF0C9E" w:rsidRPr="006D229F">
        <w:rPr>
          <w:rFonts w:ascii="Tahoma" w:hAnsi="Tahoma" w:cs="Tahoma"/>
          <w:sz w:val="24"/>
          <w:szCs w:val="24"/>
          <w:lang w:val="pl-PL"/>
        </w:rPr>
        <w:t>2</w:t>
      </w:r>
      <w:r w:rsidR="003D600E" w:rsidRPr="006D229F">
        <w:rPr>
          <w:rFonts w:ascii="Tahoma" w:hAnsi="Tahoma" w:cs="Tahoma"/>
          <w:sz w:val="24"/>
          <w:szCs w:val="24"/>
          <w:lang w:val="pl-PL"/>
        </w:rPr>
        <w:t>1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do 31 grudnia 20</w:t>
      </w:r>
      <w:r w:rsidR="00AF0C9E" w:rsidRPr="006D229F">
        <w:rPr>
          <w:rFonts w:ascii="Tahoma" w:hAnsi="Tahoma" w:cs="Tahoma"/>
          <w:sz w:val="24"/>
          <w:szCs w:val="24"/>
          <w:lang w:val="pl-PL"/>
        </w:rPr>
        <w:t>2</w:t>
      </w:r>
      <w:r w:rsidR="003D600E" w:rsidRPr="006D229F">
        <w:rPr>
          <w:rFonts w:ascii="Tahoma" w:hAnsi="Tahoma" w:cs="Tahoma"/>
          <w:sz w:val="24"/>
          <w:szCs w:val="24"/>
          <w:lang w:val="pl-PL"/>
        </w:rPr>
        <w:t>1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roku, z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04564CA" wp14:editId="41386CA1">
            <wp:extent cx="3049" cy="3048"/>
            <wp:effectExtent l="0" t="0" r="0" b="0"/>
            <wp:docPr id="16974" name="Picture 16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" name="Picture 1697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zastrzeżeniem ust. 2.</w:t>
      </w:r>
    </w:p>
    <w:p w14:paraId="76A1482B" w14:textId="19F6F7A5" w:rsidR="00AF0C9E" w:rsidRPr="006D229F" w:rsidRDefault="001A6FE0" w:rsidP="006D229F">
      <w:pPr>
        <w:pStyle w:val="Akapitzlist"/>
        <w:numPr>
          <w:ilvl w:val="0"/>
          <w:numId w:val="3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Termin realizacji poszczególnych zadań określony będzie w warunkach konkursu ofert na wsparcie realizacji zadań gminy w 20</w:t>
      </w:r>
      <w:r w:rsidR="00AF0C9E" w:rsidRPr="006D229F">
        <w:rPr>
          <w:rFonts w:ascii="Tahoma" w:hAnsi="Tahoma" w:cs="Tahoma"/>
          <w:sz w:val="24"/>
          <w:szCs w:val="24"/>
          <w:lang w:val="pl-PL"/>
        </w:rPr>
        <w:t>2</w:t>
      </w:r>
      <w:r w:rsidR="003D600E" w:rsidRPr="006D229F">
        <w:rPr>
          <w:rFonts w:ascii="Tahoma" w:hAnsi="Tahoma" w:cs="Tahoma"/>
          <w:sz w:val="24"/>
          <w:szCs w:val="24"/>
          <w:lang w:val="pl-PL"/>
        </w:rPr>
        <w:t>1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roku.</w:t>
      </w:r>
      <w:r w:rsidR="00AF0C9E" w:rsidRPr="006D229F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</w:t>
      </w:r>
    </w:p>
    <w:p w14:paraId="41CF10C8" w14:textId="77777777" w:rsidR="00AF0C9E" w:rsidRPr="006D229F" w:rsidRDefault="00AF0C9E" w:rsidP="006D229F">
      <w:pPr>
        <w:ind w:left="14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327FBD68" w14:textId="42FF0A72" w:rsidR="004924C2" w:rsidRPr="006D229F" w:rsidRDefault="00AF0C9E" w:rsidP="006D229F">
      <w:pPr>
        <w:ind w:left="14" w:firstLine="0"/>
        <w:jc w:val="left"/>
        <w:rPr>
          <w:rFonts w:ascii="Tahoma" w:hAnsi="Tahoma" w:cs="Tahoma"/>
          <w:b/>
          <w:bCs/>
          <w:sz w:val="24"/>
          <w:szCs w:val="24"/>
          <w:lang w:val="pl-PL"/>
        </w:rPr>
      </w:pP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 xml:space="preserve">XIII. TRYB POWOŁYWANIA </w:t>
      </w:r>
      <w:r w:rsidR="00293A62" w:rsidRPr="006D229F">
        <w:rPr>
          <w:rFonts w:ascii="Tahoma" w:hAnsi="Tahoma" w:cs="Tahoma"/>
          <w:b/>
          <w:bCs/>
          <w:sz w:val="24"/>
          <w:szCs w:val="24"/>
          <w:lang w:val="pl-PL"/>
        </w:rPr>
        <w:t>I</w:t>
      </w:r>
      <w:r w:rsidRPr="006D229F">
        <w:rPr>
          <w:rFonts w:ascii="Tahoma" w:hAnsi="Tahoma" w:cs="Tahoma"/>
          <w:b/>
          <w:bCs/>
          <w:sz w:val="24"/>
          <w:szCs w:val="24"/>
          <w:lang w:val="pl-PL"/>
        </w:rPr>
        <w:t xml:space="preserve"> ZASADY DZIAŁANIA KOMISJI KONKURSOWYCH DO OPINIOWANIA OFERT W OTWARTYCH KONKURSACH OFERT</w:t>
      </w:r>
      <w:r w:rsidR="004924C2" w:rsidRPr="006D229F">
        <w:rPr>
          <w:rFonts w:ascii="Tahoma" w:hAnsi="Tahoma" w:cs="Tahoma"/>
          <w:b/>
          <w:bCs/>
          <w:sz w:val="24"/>
          <w:szCs w:val="24"/>
          <w:lang w:val="pl-PL"/>
        </w:rPr>
        <w:t xml:space="preserve">                                                                         </w:t>
      </w:r>
    </w:p>
    <w:p w14:paraId="5E3332DE" w14:textId="7DB5620E" w:rsidR="004C121F" w:rsidRPr="006D229F" w:rsidRDefault="004C121F" w:rsidP="006D229F">
      <w:pPr>
        <w:pStyle w:val="Akapitzlist"/>
        <w:numPr>
          <w:ilvl w:val="0"/>
          <w:numId w:val="38"/>
        </w:numPr>
        <w:jc w:val="left"/>
        <w:rPr>
          <w:rFonts w:ascii="Tahoma" w:hAnsi="Tahoma" w:cs="Tahoma"/>
          <w:b/>
          <w:bCs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Każdorazowo, w związku z</w:t>
      </w:r>
      <w:r w:rsidR="004924C2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ogłoszonym konkursem ofert na wykonanie zadań publicznych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3AA03BB5" wp14:editId="301F679F">
            <wp:extent cx="3048" cy="3047"/>
            <wp:effectExtent l="0" t="0" r="0" b="0"/>
            <wp:docPr id="3032" name="Picture 3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" name="Picture 3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 xml:space="preserve">Samorządu Gminy, wynikającym z rocznego programu współpracy z organizacjami pozarządowymi oraz podmiotami, o których mowa w art. 3 ust. 3 ustawy z dnia 24 kwietnia 2003 r. o działalności pożytku publicznego i o wolontariacie, w celu opiniowania ofert składanych w otwartych konkursach ofert Burmistrz Miasta i Gminy powołuje komisję konkursową, zwaną dalej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3FD70292" wp14:editId="368A83A4">
            <wp:extent cx="9144" cy="9144"/>
            <wp:effectExtent l="0" t="0" r="0" b="0"/>
            <wp:docPr id="7742" name="Picture 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" name="Picture 774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Komisją,</w:t>
      </w:r>
    </w:p>
    <w:p w14:paraId="6D334E1B" w14:textId="77777777" w:rsidR="004C121F" w:rsidRPr="006D229F" w:rsidRDefault="004C121F" w:rsidP="006D229F">
      <w:pPr>
        <w:numPr>
          <w:ilvl w:val="0"/>
          <w:numId w:val="38"/>
        </w:numPr>
        <w:spacing w:after="26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73600" behindDoc="0" locked="0" layoutInCell="1" allowOverlap="0" wp14:anchorId="7AE8F3EE" wp14:editId="55E2EAFE">
            <wp:simplePos x="0" y="0"/>
            <wp:positionH relativeFrom="page">
              <wp:posOffset>853440</wp:posOffset>
            </wp:positionH>
            <wp:positionV relativeFrom="page">
              <wp:posOffset>5754624</wp:posOffset>
            </wp:positionV>
            <wp:extent cx="3048" cy="3048"/>
            <wp:effectExtent l="0" t="0" r="0" b="0"/>
            <wp:wrapSquare wrapText="bothSides"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74624" behindDoc="0" locked="0" layoutInCell="1" allowOverlap="0" wp14:anchorId="7D5E0416" wp14:editId="1ACFBCD3">
            <wp:simplePos x="0" y="0"/>
            <wp:positionH relativeFrom="page">
              <wp:posOffset>853440</wp:posOffset>
            </wp:positionH>
            <wp:positionV relativeFrom="page">
              <wp:posOffset>2081784</wp:posOffset>
            </wp:positionV>
            <wp:extent cx="3048" cy="3048"/>
            <wp:effectExtent l="0" t="0" r="0" b="0"/>
            <wp:wrapSquare wrapText="bothSides"/>
            <wp:docPr id="3020" name="Picture 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" name="Picture 302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75648" behindDoc="0" locked="0" layoutInCell="1" allowOverlap="0" wp14:anchorId="2E8BB5CF" wp14:editId="40CA80CB">
            <wp:simplePos x="0" y="0"/>
            <wp:positionH relativeFrom="page">
              <wp:posOffset>856488</wp:posOffset>
            </wp:positionH>
            <wp:positionV relativeFrom="page">
              <wp:posOffset>3084576</wp:posOffset>
            </wp:positionV>
            <wp:extent cx="3048" cy="3048"/>
            <wp:effectExtent l="0" t="0" r="0" b="0"/>
            <wp:wrapSquare wrapText="bothSides"/>
            <wp:docPr id="3027" name="Picture 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Picture 302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76672" behindDoc="0" locked="0" layoutInCell="1" allowOverlap="0" wp14:anchorId="33BBC73C" wp14:editId="45D71A52">
            <wp:simplePos x="0" y="0"/>
            <wp:positionH relativeFrom="page">
              <wp:posOffset>856488</wp:posOffset>
            </wp:positionH>
            <wp:positionV relativeFrom="page">
              <wp:posOffset>5538216</wp:posOffset>
            </wp:positionV>
            <wp:extent cx="3048" cy="3048"/>
            <wp:effectExtent l="0" t="0" r="0" b="0"/>
            <wp:wrapSquare wrapText="bothSides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77696" behindDoc="0" locked="0" layoutInCell="1" allowOverlap="0" wp14:anchorId="6819873D" wp14:editId="36662BFE">
            <wp:simplePos x="0" y="0"/>
            <wp:positionH relativeFrom="page">
              <wp:posOffset>853440</wp:posOffset>
            </wp:positionH>
            <wp:positionV relativeFrom="page">
              <wp:posOffset>5550409</wp:posOffset>
            </wp:positionV>
            <wp:extent cx="6096" cy="9144"/>
            <wp:effectExtent l="0" t="0" r="0" b="0"/>
            <wp:wrapSquare wrapText="bothSides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78720" behindDoc="0" locked="0" layoutInCell="1" allowOverlap="0" wp14:anchorId="08B27A48" wp14:editId="4209C8D0">
            <wp:simplePos x="0" y="0"/>
            <wp:positionH relativeFrom="page">
              <wp:posOffset>853440</wp:posOffset>
            </wp:positionH>
            <wp:positionV relativeFrom="page">
              <wp:posOffset>7812024</wp:posOffset>
            </wp:positionV>
            <wp:extent cx="3048" cy="3049"/>
            <wp:effectExtent l="0" t="0" r="0" b="0"/>
            <wp:wrapSquare wrapText="bothSides"/>
            <wp:docPr id="3047" name="Picture 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" name="Picture 30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79744" behindDoc="0" locked="0" layoutInCell="1" allowOverlap="0" wp14:anchorId="0C69B74C" wp14:editId="4EA98905">
            <wp:simplePos x="0" y="0"/>
            <wp:positionH relativeFrom="page">
              <wp:posOffset>853440</wp:posOffset>
            </wp:positionH>
            <wp:positionV relativeFrom="page">
              <wp:posOffset>7824217</wp:posOffset>
            </wp:positionV>
            <wp:extent cx="3048" cy="3047"/>
            <wp:effectExtent l="0" t="0" r="0" b="0"/>
            <wp:wrapSquare wrapText="bothSides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80768" behindDoc="0" locked="0" layoutInCell="1" allowOverlap="0" wp14:anchorId="58FA5750" wp14:editId="16F47161">
            <wp:simplePos x="0" y="0"/>
            <wp:positionH relativeFrom="page">
              <wp:posOffset>856488</wp:posOffset>
            </wp:positionH>
            <wp:positionV relativeFrom="page">
              <wp:posOffset>1338072</wp:posOffset>
            </wp:positionV>
            <wp:extent cx="3048" cy="3048"/>
            <wp:effectExtent l="0" t="0" r="0" b="0"/>
            <wp:wrapSquare wrapText="bothSides"/>
            <wp:docPr id="3016" name="Picture 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" name="Picture 301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81792" behindDoc="0" locked="0" layoutInCell="1" allowOverlap="0" wp14:anchorId="3AAE5D7F" wp14:editId="4E45A102">
            <wp:simplePos x="0" y="0"/>
            <wp:positionH relativeFrom="page">
              <wp:posOffset>853440</wp:posOffset>
            </wp:positionH>
            <wp:positionV relativeFrom="page">
              <wp:posOffset>1392936</wp:posOffset>
            </wp:positionV>
            <wp:extent cx="3048" cy="3048"/>
            <wp:effectExtent l="0" t="0" r="0" b="0"/>
            <wp:wrapSquare wrapText="bothSides"/>
            <wp:docPr id="3017" name="Picture 3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Picture 301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82816" behindDoc="0" locked="0" layoutInCell="1" allowOverlap="0" wp14:anchorId="603EBBB1" wp14:editId="61B359B4">
            <wp:simplePos x="0" y="0"/>
            <wp:positionH relativeFrom="page">
              <wp:posOffset>853440</wp:posOffset>
            </wp:positionH>
            <wp:positionV relativeFrom="page">
              <wp:posOffset>1405128</wp:posOffset>
            </wp:positionV>
            <wp:extent cx="3048" cy="3048"/>
            <wp:effectExtent l="0" t="0" r="0" b="0"/>
            <wp:wrapSquare wrapText="bothSides"/>
            <wp:docPr id="3018" name="Picture 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83840" behindDoc="0" locked="0" layoutInCell="1" allowOverlap="0" wp14:anchorId="38853784" wp14:editId="69AF96B9">
            <wp:simplePos x="0" y="0"/>
            <wp:positionH relativeFrom="page">
              <wp:posOffset>853440</wp:posOffset>
            </wp:positionH>
            <wp:positionV relativeFrom="page">
              <wp:posOffset>1411224</wp:posOffset>
            </wp:positionV>
            <wp:extent cx="3048" cy="3048"/>
            <wp:effectExtent l="0" t="0" r="0" b="0"/>
            <wp:wrapSquare wrapText="bothSides"/>
            <wp:docPr id="3019" name="Picture 3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" name="Picture 30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84864" behindDoc="0" locked="0" layoutInCell="1" allowOverlap="0" wp14:anchorId="103613E6" wp14:editId="05A6061F">
            <wp:simplePos x="0" y="0"/>
            <wp:positionH relativeFrom="page">
              <wp:posOffset>6629400</wp:posOffset>
            </wp:positionH>
            <wp:positionV relativeFrom="page">
              <wp:posOffset>2115312</wp:posOffset>
            </wp:positionV>
            <wp:extent cx="3048" cy="3048"/>
            <wp:effectExtent l="0" t="0" r="0" b="0"/>
            <wp:wrapSquare wrapText="bothSides"/>
            <wp:docPr id="3023" name="Picture 3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" name="Picture 302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anchor distT="0" distB="0" distL="114300" distR="114300" simplePos="0" relativeHeight="251685888" behindDoc="0" locked="0" layoutInCell="1" allowOverlap="0" wp14:anchorId="4D458324" wp14:editId="7EC4D889">
            <wp:simplePos x="0" y="0"/>
            <wp:positionH relativeFrom="page">
              <wp:posOffset>6629400</wp:posOffset>
            </wp:positionH>
            <wp:positionV relativeFrom="page">
              <wp:posOffset>9625585</wp:posOffset>
            </wp:positionV>
            <wp:extent cx="3048" cy="3048"/>
            <wp:effectExtent l="0" t="0" r="0" b="0"/>
            <wp:wrapSquare wrapText="bothSides"/>
            <wp:docPr id="3062" name="Picture 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29F">
        <w:rPr>
          <w:rFonts w:ascii="Tahoma" w:hAnsi="Tahoma" w:cs="Tahoma"/>
          <w:sz w:val="24"/>
          <w:szCs w:val="24"/>
          <w:lang w:val="pl-PL"/>
        </w:rPr>
        <w:t>W stosunku do członków komisji stosuje się przepisy ustawy z dnia 14 czerwca 1960r. - Kodeks postępowania administracyjnego w zakresie wyłączenia pracownika.</w:t>
      </w:r>
    </w:p>
    <w:p w14:paraId="64484B61" w14:textId="77777777" w:rsidR="004C121F" w:rsidRPr="006D229F" w:rsidRDefault="004C121F" w:rsidP="006D229F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Pracami Komisji kieruje Przewodniczący Komisji.</w:t>
      </w:r>
    </w:p>
    <w:p w14:paraId="4480C5E5" w14:textId="77777777" w:rsidR="004C121F" w:rsidRPr="006D229F" w:rsidRDefault="004C121F" w:rsidP="006D229F">
      <w:pPr>
        <w:numPr>
          <w:ilvl w:val="0"/>
          <w:numId w:val="38"/>
        </w:numPr>
        <w:spacing w:after="26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Komisja obraduje na posiedzeniach zamkniętych, bez udziału oferentów. Termin i miejsce posiedzenia Komisji określa Przewodniczący.</w:t>
      </w:r>
    </w:p>
    <w:p w14:paraId="1B34AD1F" w14:textId="4C6B8B48" w:rsidR="004C121F" w:rsidRPr="006D229F" w:rsidRDefault="004C121F" w:rsidP="006D229F">
      <w:pPr>
        <w:numPr>
          <w:ilvl w:val="0"/>
          <w:numId w:val="38"/>
        </w:numPr>
        <w:spacing w:after="27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Na pierwszym posiedzen</w:t>
      </w:r>
      <w:r w:rsidR="00345E9F" w:rsidRPr="006D229F">
        <w:rPr>
          <w:rFonts w:ascii="Tahoma" w:hAnsi="Tahoma" w:cs="Tahoma"/>
          <w:sz w:val="24"/>
          <w:szCs w:val="24"/>
          <w:lang w:val="pl-PL"/>
        </w:rPr>
        <w:t>i</w:t>
      </w:r>
      <w:r w:rsidRPr="006D229F">
        <w:rPr>
          <w:rFonts w:ascii="Tahoma" w:hAnsi="Tahoma" w:cs="Tahoma"/>
          <w:sz w:val="24"/>
          <w:szCs w:val="24"/>
          <w:lang w:val="pl-PL"/>
        </w:rPr>
        <w:t>u Komisja wybiera ze swego grona Wiceprzewodniczącego i Sekretarza.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0B40584" wp14:editId="75447BA1">
            <wp:extent cx="3048" cy="3048"/>
            <wp:effectExtent l="0" t="0" r="0" b="0"/>
            <wp:docPr id="3038" name="Picture 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" name="Picture 303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4A50" w14:textId="77777777" w:rsidR="004C121F" w:rsidRPr="006D229F" w:rsidRDefault="004C121F" w:rsidP="006D229F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lastRenderedPageBreak/>
        <w:t xml:space="preserve">Komisja podejmuje rozstrzygnięcia w głosowaniu jawnym, zwykłą większością głosów, w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5F47D828" wp14:editId="623C5C5B">
            <wp:extent cx="3048" cy="3048"/>
            <wp:effectExtent l="0" t="0" r="0" b="0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obecności co najmniej połowy pełnego składu. W przypadku równej liczby głosów decyduje głos Przewodniczącego.</w:t>
      </w:r>
    </w:p>
    <w:p w14:paraId="5A49C6E9" w14:textId="77777777" w:rsidR="004C121F" w:rsidRPr="006D229F" w:rsidRDefault="004C121F" w:rsidP="006D229F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Do zadań Komisji należy:</w:t>
      </w:r>
    </w:p>
    <w:p w14:paraId="69AA654D" w14:textId="4C48007A" w:rsidR="00E53828" w:rsidRPr="006D229F" w:rsidRDefault="004C121F" w:rsidP="006D229F">
      <w:pPr>
        <w:pStyle w:val="Akapitzlist"/>
        <w:numPr>
          <w:ilvl w:val="1"/>
          <w:numId w:val="38"/>
        </w:numPr>
        <w:spacing w:after="37" w:line="269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ocena merytoryczna ofert spełniających kryteria formalne, zgodnie z dyspozycją art. 15 ust.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0B0097E" wp14:editId="3C68F8F8">
            <wp:extent cx="3048" cy="3048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B8E" w:rsidRPr="006D229F">
        <w:rPr>
          <w:rFonts w:ascii="Tahoma" w:hAnsi="Tahoma" w:cs="Tahoma"/>
          <w:sz w:val="24"/>
          <w:szCs w:val="24"/>
          <w:lang w:val="pl-PL"/>
        </w:rPr>
        <w:t>1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 ustawy z dnia 24 kwietnia 2003 r. o działalności pożytku publicznego i o wolontariaci</w:t>
      </w:r>
      <w:r w:rsidR="00EB6B8E" w:rsidRPr="006D229F">
        <w:rPr>
          <w:rFonts w:ascii="Tahoma" w:hAnsi="Tahoma" w:cs="Tahoma"/>
          <w:sz w:val="24"/>
          <w:szCs w:val="24"/>
          <w:lang w:val="pl-PL"/>
        </w:rPr>
        <w:t>e</w:t>
      </w:r>
      <w:r w:rsidR="005950B2" w:rsidRPr="006D229F">
        <w:rPr>
          <w:rFonts w:ascii="Tahoma" w:hAnsi="Tahoma" w:cs="Tahoma"/>
          <w:sz w:val="24"/>
          <w:szCs w:val="24"/>
          <w:lang w:val="pl-PL"/>
        </w:rPr>
        <w:t>,</w:t>
      </w:r>
      <w:r w:rsidR="00E53828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688CA22" w14:textId="77777777" w:rsidR="00E53828" w:rsidRPr="006D229F" w:rsidRDefault="00EB6B8E" w:rsidP="006D229F">
      <w:pPr>
        <w:pStyle w:val="Akapitzlist"/>
        <w:numPr>
          <w:ilvl w:val="1"/>
          <w:numId w:val="38"/>
        </w:numPr>
        <w:spacing w:after="37" w:line="269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s</w:t>
      </w:r>
      <w:r w:rsidR="004C121F" w:rsidRPr="006D229F">
        <w:rPr>
          <w:rFonts w:ascii="Tahoma" w:hAnsi="Tahoma" w:cs="Tahoma"/>
          <w:sz w:val="24"/>
          <w:szCs w:val="24"/>
          <w:lang w:val="pl-PL"/>
        </w:rPr>
        <w:t xml:space="preserve">porządzenie listy ocenianych ofert, zgodnie z przyznaną punktacją, </w:t>
      </w:r>
    </w:p>
    <w:p w14:paraId="5B60CF68" w14:textId="3F6CA87E" w:rsidR="004C121F" w:rsidRPr="006D229F" w:rsidRDefault="004C121F" w:rsidP="006D229F">
      <w:pPr>
        <w:pStyle w:val="Akapitzlist"/>
        <w:numPr>
          <w:ilvl w:val="1"/>
          <w:numId w:val="38"/>
        </w:numPr>
        <w:spacing w:after="37" w:line="269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propozycja podziału środków finansowych na poszczególne oferty.</w:t>
      </w:r>
    </w:p>
    <w:p w14:paraId="2C019ECD" w14:textId="562B0ABE" w:rsidR="004C121F" w:rsidRPr="006D229F" w:rsidRDefault="004C121F" w:rsidP="006D229F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Komisja dokonuje oceny merytorycznej ofert na formularzu </w:t>
      </w:r>
      <w:r w:rsidR="005950B2" w:rsidRPr="006D229F">
        <w:rPr>
          <w:rFonts w:ascii="Tahoma" w:hAnsi="Tahoma" w:cs="Tahoma"/>
          <w:sz w:val="24"/>
          <w:szCs w:val="24"/>
          <w:lang w:val="pl-PL"/>
        </w:rPr>
        <w:t>‘</w:t>
      </w:r>
      <w:r w:rsidRPr="006D229F">
        <w:rPr>
          <w:rFonts w:ascii="Tahoma" w:hAnsi="Tahoma" w:cs="Tahoma"/>
          <w:sz w:val="24"/>
          <w:szCs w:val="24"/>
          <w:lang w:val="pl-PL"/>
        </w:rPr>
        <w:t>'Karta oceny oferty”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55FC29E5" wp14:editId="45E017D3">
            <wp:extent cx="24384" cy="21336"/>
            <wp:effectExtent l="0" t="0" r="0" b="0"/>
            <wp:docPr id="3046" name="Picture 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5E607" w14:textId="20911933" w:rsidR="004C121F" w:rsidRPr="006D229F" w:rsidRDefault="004C121F" w:rsidP="006D229F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Ocena merytoryczna ofert odbywa się w oparciu o kryteria ustalone Zarządzeniem Burmistrza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0FEC721" wp14:editId="092A0FCA">
            <wp:extent cx="3048" cy="15240"/>
            <wp:effectExtent l="0" t="0" r="0" b="0"/>
            <wp:docPr id="7746" name="Picture 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" name="Picture 774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Miasta i Gminy w spraw</w:t>
      </w:r>
      <w:r w:rsidR="00C57990" w:rsidRPr="006D229F">
        <w:rPr>
          <w:rFonts w:ascii="Tahoma" w:hAnsi="Tahoma" w:cs="Tahoma"/>
          <w:sz w:val="24"/>
          <w:szCs w:val="24"/>
          <w:lang w:val="pl-PL"/>
        </w:rPr>
        <w:t>i</w:t>
      </w:r>
      <w:r w:rsidRPr="006D229F">
        <w:rPr>
          <w:rFonts w:ascii="Tahoma" w:hAnsi="Tahoma" w:cs="Tahoma"/>
          <w:sz w:val="24"/>
          <w:szCs w:val="24"/>
          <w:lang w:val="pl-PL"/>
        </w:rPr>
        <w:t>e ustalenia zasad współpracy pomiędzy samorządowymi władzami Gminy Chorzele a organizacjami pozarządowymi.</w:t>
      </w:r>
    </w:p>
    <w:p w14:paraId="0FC6864B" w14:textId="77777777" w:rsidR="004C121F" w:rsidRPr="006D229F" w:rsidRDefault="004C121F" w:rsidP="006D229F">
      <w:pPr>
        <w:numPr>
          <w:ilvl w:val="0"/>
          <w:numId w:val="38"/>
        </w:numPr>
        <w:spacing w:after="39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Z prac Komisji sporządza się protokół, Protokół zawiera w szczególności:</w:t>
      </w:r>
    </w:p>
    <w:p w14:paraId="4E1AA65D" w14:textId="5553367F" w:rsidR="004C121F" w:rsidRPr="006D229F" w:rsidRDefault="004C121F" w:rsidP="006D229F">
      <w:pPr>
        <w:pStyle w:val="Akapitzlist"/>
        <w:numPr>
          <w:ilvl w:val="0"/>
          <w:numId w:val="39"/>
        </w:numPr>
        <w:spacing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wskazan</w:t>
      </w:r>
      <w:r w:rsidR="00C57990" w:rsidRPr="006D229F">
        <w:rPr>
          <w:rFonts w:ascii="Tahoma" w:hAnsi="Tahoma" w:cs="Tahoma"/>
          <w:sz w:val="24"/>
          <w:szCs w:val="24"/>
          <w:lang w:val="pl-PL"/>
        </w:rPr>
        <w:t>i</w:t>
      </w:r>
      <w:r w:rsidRPr="006D229F">
        <w:rPr>
          <w:rFonts w:ascii="Tahoma" w:hAnsi="Tahoma" w:cs="Tahoma"/>
          <w:sz w:val="24"/>
          <w:szCs w:val="24"/>
          <w:lang w:val="pl-PL"/>
        </w:rPr>
        <w:t xml:space="preserve">e liczby ofert, które wpłynęły na otwarty konkurs ofert w terminie oraz ofert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708BDAAE" wp14:editId="40512917">
            <wp:extent cx="3048" cy="12192"/>
            <wp:effectExtent l="0" t="0" r="0" b="0"/>
            <wp:docPr id="7748" name="Picture 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" name="Picture 774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zgłoszonych po terminie;</w:t>
      </w:r>
    </w:p>
    <w:p w14:paraId="7C129AD2" w14:textId="77777777" w:rsidR="00E53828" w:rsidRPr="006D229F" w:rsidRDefault="004C121F" w:rsidP="006D229F">
      <w:pPr>
        <w:pStyle w:val="Akapitzlist"/>
        <w:numPr>
          <w:ilvl w:val="0"/>
          <w:numId w:val="39"/>
        </w:numPr>
        <w:spacing w:after="46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wskazanie ofert odrzuconych na etapie oceny formalnej wraz z podaniem przyczyn</w:t>
      </w:r>
      <w:r w:rsidR="00EB6B8E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>odrzucenia;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4A23625" wp14:editId="5E03D44D">
            <wp:extent cx="3048" cy="3048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B8E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7731770F" w14:textId="77777777" w:rsidR="00E53828" w:rsidRPr="006D229F" w:rsidRDefault="004C121F" w:rsidP="006D229F">
      <w:pPr>
        <w:pStyle w:val="Akapitzlist"/>
        <w:numPr>
          <w:ilvl w:val="0"/>
          <w:numId w:val="39"/>
        </w:numPr>
        <w:spacing w:after="46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informację o wyłączeniu członków Komisji z oceny ofe</w:t>
      </w:r>
      <w:r w:rsidR="00C57990" w:rsidRPr="006D229F">
        <w:rPr>
          <w:rFonts w:ascii="Tahoma" w:hAnsi="Tahoma" w:cs="Tahoma"/>
          <w:sz w:val="24"/>
          <w:szCs w:val="24"/>
          <w:lang w:val="pl-PL"/>
        </w:rPr>
        <w:t>r</w:t>
      </w:r>
      <w:r w:rsidRPr="006D229F">
        <w:rPr>
          <w:rFonts w:ascii="Tahoma" w:hAnsi="Tahoma" w:cs="Tahoma"/>
          <w:sz w:val="24"/>
          <w:szCs w:val="24"/>
          <w:lang w:val="pl-PL"/>
        </w:rPr>
        <w:t>t z powodów, o których mowa w ust.2;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F411CDF" wp14:editId="0FFD781F">
            <wp:extent cx="6095" cy="60960"/>
            <wp:effectExtent l="0" t="0" r="0" b="0"/>
            <wp:docPr id="7750" name="Picture 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" name="Picture 775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B8E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7795D1F8" w14:textId="08C13596" w:rsidR="004C121F" w:rsidRPr="006D229F" w:rsidRDefault="004C121F" w:rsidP="006D229F">
      <w:pPr>
        <w:pStyle w:val="Akapitzlist"/>
        <w:numPr>
          <w:ilvl w:val="0"/>
          <w:numId w:val="39"/>
        </w:numPr>
        <w:spacing w:after="46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zestawienie ofert ocenianych merytoryczn</w:t>
      </w:r>
      <w:r w:rsidR="00C57990" w:rsidRPr="006D229F">
        <w:rPr>
          <w:rFonts w:ascii="Tahoma" w:hAnsi="Tahoma" w:cs="Tahoma"/>
          <w:sz w:val="24"/>
          <w:szCs w:val="24"/>
          <w:lang w:val="pl-PL"/>
        </w:rPr>
        <w:t>i</w:t>
      </w:r>
      <w:r w:rsidRPr="006D229F">
        <w:rPr>
          <w:rFonts w:ascii="Tahoma" w:hAnsi="Tahoma" w:cs="Tahoma"/>
          <w:sz w:val="24"/>
          <w:szCs w:val="24"/>
          <w:lang w:val="pl-PL"/>
        </w:rPr>
        <w:t>e ze wskazaniem liczby przyznanych punktów i</w:t>
      </w:r>
      <w:r w:rsidR="00C57990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>propozycją kwot dotacji;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1E32387" wp14:editId="21D6C178">
            <wp:extent cx="3048" cy="3049"/>
            <wp:effectExtent l="0" t="0" r="0" b="0"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023E" w14:textId="6A75816D" w:rsidR="004C121F" w:rsidRPr="006D229F" w:rsidRDefault="004C121F" w:rsidP="006D229F">
      <w:pPr>
        <w:pStyle w:val="Akapitzlist"/>
        <w:numPr>
          <w:ilvl w:val="0"/>
          <w:numId w:val="39"/>
        </w:numPr>
        <w:spacing w:after="27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wskazanie przesłanek, którymi kierowała się Komisja przy określaniu proponowanej kwoty 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6C8E0C0" wp14:editId="2362FC85">
            <wp:extent cx="3048" cy="3048"/>
            <wp:effectExtent l="0" t="0" r="0" b="0"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9F">
        <w:rPr>
          <w:rFonts w:ascii="Tahoma" w:hAnsi="Tahoma" w:cs="Tahoma"/>
          <w:sz w:val="24"/>
          <w:szCs w:val="24"/>
          <w:lang w:val="pl-PL"/>
        </w:rPr>
        <w:t>dotacji.</w:t>
      </w:r>
      <w:r w:rsidRPr="006D229F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77E3AD5" wp14:editId="30A3BFEB">
            <wp:extent cx="9144" cy="12192"/>
            <wp:effectExtent l="0" t="0" r="0" b="0"/>
            <wp:docPr id="7752" name="Picture 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D4C5" w14:textId="701B7AC0" w:rsidR="004C121F" w:rsidRPr="006D229F" w:rsidRDefault="004C121F" w:rsidP="006D229F">
      <w:pPr>
        <w:pStyle w:val="Akapitzlist"/>
        <w:numPr>
          <w:ilvl w:val="0"/>
          <w:numId w:val="38"/>
        </w:numPr>
        <w:spacing w:line="263" w:lineRule="auto"/>
        <w:ind w:left="736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Protokół podpisują Przewodniczący i Sekretarz.</w:t>
      </w:r>
    </w:p>
    <w:p w14:paraId="5D167802" w14:textId="04893138" w:rsidR="004C121F" w:rsidRDefault="004C121F" w:rsidP="006D229F">
      <w:pPr>
        <w:pStyle w:val="Akapitzlist"/>
        <w:numPr>
          <w:ilvl w:val="0"/>
          <w:numId w:val="38"/>
        </w:numPr>
        <w:spacing w:after="525" w:line="276" w:lineRule="auto"/>
        <w:ind w:right="149"/>
        <w:jc w:val="left"/>
        <w:rPr>
          <w:rFonts w:ascii="Tahoma" w:hAnsi="Tahoma" w:cs="Tahoma"/>
          <w:sz w:val="24"/>
          <w:szCs w:val="24"/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>Protokół przedstawiany jest Burmistrzowi Miasta i Gminy łącznie z propozycją udzielenia</w:t>
      </w:r>
      <w:r w:rsidR="00EB6B8E" w:rsidRPr="006D229F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D229F">
        <w:rPr>
          <w:rFonts w:ascii="Tahoma" w:hAnsi="Tahoma" w:cs="Tahoma"/>
          <w:sz w:val="24"/>
          <w:szCs w:val="24"/>
          <w:lang w:val="pl-PL"/>
        </w:rPr>
        <w:t>dotacji dla wybranej organizacji pozarządowej lub podmiotu wymienionego w art. 3 ust. 3. Ustawy z dnia 24 kwietnia 2003 r. o działalności pożytku publicznego i o wolontariacie</w:t>
      </w:r>
      <w:r w:rsidR="005950B2" w:rsidRPr="006D229F">
        <w:rPr>
          <w:rFonts w:ascii="Tahoma" w:hAnsi="Tahoma" w:cs="Tahoma"/>
          <w:sz w:val="24"/>
          <w:szCs w:val="24"/>
          <w:lang w:val="pl-PL"/>
        </w:rPr>
        <w:t>.</w:t>
      </w:r>
    </w:p>
    <w:p w14:paraId="4EDE4B79" w14:textId="4782706C" w:rsidR="006C67BE" w:rsidRDefault="006C67BE" w:rsidP="006C67BE">
      <w:pPr>
        <w:ind w:left="360" w:firstLine="0"/>
        <w:rPr>
          <w:rFonts w:ascii="Tahoma" w:hAnsi="Tahoma" w:cs="Tahoma"/>
          <w:sz w:val="24"/>
          <w:szCs w:val="24"/>
        </w:rPr>
      </w:pPr>
      <w:r w:rsidRPr="006C67BE">
        <w:rPr>
          <w:rFonts w:ascii="Tahoma" w:hAnsi="Tahoma" w:cs="Tahoma"/>
          <w:sz w:val="24"/>
          <w:szCs w:val="24"/>
        </w:rPr>
        <w:t xml:space="preserve">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    </w:t>
      </w:r>
      <w:r w:rsidRPr="006C67BE">
        <w:rPr>
          <w:rFonts w:ascii="Tahoma" w:hAnsi="Tahoma" w:cs="Tahoma"/>
          <w:sz w:val="24"/>
          <w:szCs w:val="24"/>
        </w:rPr>
        <w:t xml:space="preserve">      Przewodniczący Rady Miejskiej </w:t>
      </w:r>
    </w:p>
    <w:p w14:paraId="721FC01D" w14:textId="77777777" w:rsidR="006C67BE" w:rsidRPr="006C67BE" w:rsidRDefault="006C67BE" w:rsidP="006C67BE">
      <w:pPr>
        <w:ind w:left="360" w:firstLine="0"/>
        <w:rPr>
          <w:rFonts w:ascii="Tahoma" w:hAnsi="Tahoma" w:cs="Tahoma"/>
          <w:color w:val="auto"/>
          <w:sz w:val="24"/>
          <w:szCs w:val="24"/>
        </w:rPr>
      </w:pPr>
      <w:bookmarkStart w:id="1" w:name="_GoBack"/>
      <w:bookmarkEnd w:id="1"/>
    </w:p>
    <w:p w14:paraId="41023F97" w14:textId="00F7538C" w:rsidR="006C67BE" w:rsidRPr="006C67BE" w:rsidRDefault="006C67BE" w:rsidP="006C67B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 w:rsidRPr="006C67BE">
        <w:rPr>
          <w:rFonts w:ascii="Tahoma" w:hAnsi="Tahoma" w:cs="Tahoma"/>
          <w:sz w:val="24"/>
          <w:szCs w:val="24"/>
        </w:rPr>
        <w:t xml:space="preserve">                                              </w:t>
      </w:r>
      <w:proofErr w:type="spellStart"/>
      <w:r w:rsidRPr="006C67BE">
        <w:rPr>
          <w:rFonts w:ascii="Tahoma" w:hAnsi="Tahoma" w:cs="Tahoma"/>
          <w:sz w:val="24"/>
          <w:szCs w:val="24"/>
        </w:rPr>
        <w:t>Michał</w:t>
      </w:r>
      <w:proofErr w:type="spellEnd"/>
      <w:r w:rsidRPr="006C67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67BE">
        <w:rPr>
          <w:rFonts w:ascii="Tahoma" w:hAnsi="Tahoma" w:cs="Tahoma"/>
          <w:sz w:val="24"/>
          <w:szCs w:val="24"/>
        </w:rPr>
        <w:t>Wiśnicki</w:t>
      </w:r>
      <w:proofErr w:type="spellEnd"/>
    </w:p>
    <w:p w14:paraId="1E31ED10" w14:textId="77777777" w:rsidR="006C67BE" w:rsidRPr="006C67BE" w:rsidRDefault="006C67BE" w:rsidP="006C67BE">
      <w:pPr>
        <w:spacing w:after="525" w:line="276" w:lineRule="auto"/>
        <w:ind w:right="149"/>
        <w:jc w:val="left"/>
        <w:rPr>
          <w:rFonts w:ascii="Tahoma" w:hAnsi="Tahoma" w:cs="Tahoma"/>
          <w:sz w:val="24"/>
          <w:szCs w:val="24"/>
          <w:lang w:val="pl-PL"/>
        </w:rPr>
      </w:pPr>
    </w:p>
    <w:p w14:paraId="6CFFB548" w14:textId="77777777" w:rsidR="004C121F" w:rsidRPr="006D229F" w:rsidRDefault="004C121F" w:rsidP="006D229F">
      <w:pPr>
        <w:ind w:left="14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75E436B7" w14:textId="13BD241A" w:rsidR="00AF0C9E" w:rsidRPr="00AF0C9E" w:rsidRDefault="00AF0C9E" w:rsidP="006D229F">
      <w:pPr>
        <w:spacing w:after="1138"/>
        <w:ind w:left="18" w:firstLine="0"/>
        <w:jc w:val="left"/>
        <w:rPr>
          <w:lang w:val="pl-PL"/>
        </w:rPr>
      </w:pPr>
      <w:r w:rsidRPr="006D229F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F0C9E">
        <w:rPr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F0C9E" w:rsidRPr="00AF0C9E">
      <w:pgSz w:w="11923" w:h="16819"/>
      <w:pgMar w:top="986" w:right="1042" w:bottom="1584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372"/>
    <w:multiLevelType w:val="hybridMultilevel"/>
    <w:tmpl w:val="E7FC4AC8"/>
    <w:lvl w:ilvl="0" w:tplc="71A8D95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8AADC">
      <w:start w:val="1"/>
      <w:numFmt w:val="lowerLetter"/>
      <w:lvlText w:val="%2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25CC6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8D68A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C39A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43AA4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49EF2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F812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0CB5A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5347A"/>
    <w:multiLevelType w:val="hybridMultilevel"/>
    <w:tmpl w:val="B39604DA"/>
    <w:lvl w:ilvl="0" w:tplc="7F2A11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07A4">
      <w:start w:val="1"/>
      <w:numFmt w:val="lowerLetter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09AB4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EE48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AFF3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821E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4142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6B35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797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64AAC"/>
    <w:multiLevelType w:val="hybridMultilevel"/>
    <w:tmpl w:val="E9ECB060"/>
    <w:lvl w:ilvl="0" w:tplc="F20ECC7E">
      <w:start w:val="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2249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C614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64CE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ACF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036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CA3B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0773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E62A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69146A"/>
    <w:multiLevelType w:val="hybridMultilevel"/>
    <w:tmpl w:val="B28E93A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 w15:restartNumberingAfterBreak="0">
    <w:nsid w:val="05BE6D23"/>
    <w:multiLevelType w:val="hybridMultilevel"/>
    <w:tmpl w:val="68B66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03104"/>
    <w:multiLevelType w:val="hybridMultilevel"/>
    <w:tmpl w:val="ACAE346A"/>
    <w:lvl w:ilvl="0" w:tplc="52DC5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07A22"/>
    <w:multiLevelType w:val="hybridMultilevel"/>
    <w:tmpl w:val="6EAAF5D8"/>
    <w:lvl w:ilvl="0" w:tplc="71A8D95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34" w:hanging="360"/>
      </w:pPr>
    </w:lvl>
    <w:lvl w:ilvl="2" w:tplc="0415001B">
      <w:start w:val="1"/>
      <w:numFmt w:val="lowerRoman"/>
      <w:lvlText w:val="%3."/>
      <w:lvlJc w:val="right"/>
      <w:pPr>
        <w:ind w:left="1354" w:hanging="180"/>
      </w:pPr>
    </w:lvl>
    <w:lvl w:ilvl="3" w:tplc="0415000F" w:tentative="1">
      <w:start w:val="1"/>
      <w:numFmt w:val="decimal"/>
      <w:lvlText w:val="%4."/>
      <w:lvlJc w:val="left"/>
      <w:pPr>
        <w:ind w:left="2074" w:hanging="360"/>
      </w:pPr>
    </w:lvl>
    <w:lvl w:ilvl="4" w:tplc="04150019" w:tentative="1">
      <w:start w:val="1"/>
      <w:numFmt w:val="lowerLetter"/>
      <w:lvlText w:val="%5."/>
      <w:lvlJc w:val="left"/>
      <w:pPr>
        <w:ind w:left="2794" w:hanging="360"/>
      </w:pPr>
    </w:lvl>
    <w:lvl w:ilvl="5" w:tplc="0415001B" w:tentative="1">
      <w:start w:val="1"/>
      <w:numFmt w:val="lowerRoman"/>
      <w:lvlText w:val="%6."/>
      <w:lvlJc w:val="right"/>
      <w:pPr>
        <w:ind w:left="3514" w:hanging="180"/>
      </w:pPr>
    </w:lvl>
    <w:lvl w:ilvl="6" w:tplc="0415000F" w:tentative="1">
      <w:start w:val="1"/>
      <w:numFmt w:val="decimal"/>
      <w:lvlText w:val="%7."/>
      <w:lvlJc w:val="left"/>
      <w:pPr>
        <w:ind w:left="4234" w:hanging="360"/>
      </w:pPr>
    </w:lvl>
    <w:lvl w:ilvl="7" w:tplc="04150019" w:tentative="1">
      <w:start w:val="1"/>
      <w:numFmt w:val="lowerLetter"/>
      <w:lvlText w:val="%8."/>
      <w:lvlJc w:val="left"/>
      <w:pPr>
        <w:ind w:left="4954" w:hanging="360"/>
      </w:pPr>
    </w:lvl>
    <w:lvl w:ilvl="8" w:tplc="0415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7" w15:restartNumberingAfterBreak="0">
    <w:nsid w:val="0CF84393"/>
    <w:multiLevelType w:val="hybridMultilevel"/>
    <w:tmpl w:val="3DCC3E56"/>
    <w:lvl w:ilvl="0" w:tplc="F4A0410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8057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07C2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C447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8303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A10D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6A9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7A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638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DB3664"/>
    <w:multiLevelType w:val="hybridMultilevel"/>
    <w:tmpl w:val="9FB8BF62"/>
    <w:lvl w:ilvl="0" w:tplc="A37C74A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846C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EA14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A38F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E46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677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E9F6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CDB6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A5D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61D8C"/>
    <w:multiLevelType w:val="hybridMultilevel"/>
    <w:tmpl w:val="5986DD8C"/>
    <w:lvl w:ilvl="0" w:tplc="D778AFA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6A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2CC1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EAE0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463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AB85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283C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A764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CE5B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126086"/>
    <w:multiLevelType w:val="hybridMultilevel"/>
    <w:tmpl w:val="738667BC"/>
    <w:lvl w:ilvl="0" w:tplc="348E7FBE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155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0AC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C452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8F3D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EEDE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C86F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C856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A78F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847EA5"/>
    <w:multiLevelType w:val="hybridMultilevel"/>
    <w:tmpl w:val="AE22CC92"/>
    <w:lvl w:ilvl="0" w:tplc="B2644308">
      <w:start w:val="1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E003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C011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0DD1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45BF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8876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671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E514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8E0D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6B123F"/>
    <w:multiLevelType w:val="hybridMultilevel"/>
    <w:tmpl w:val="7F464782"/>
    <w:lvl w:ilvl="0" w:tplc="9E92B4B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C5E5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A3D0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807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32E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E370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0FB3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ACA8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E6C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D84C40"/>
    <w:multiLevelType w:val="hybridMultilevel"/>
    <w:tmpl w:val="FF562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1526B"/>
    <w:multiLevelType w:val="hybridMultilevel"/>
    <w:tmpl w:val="595811AC"/>
    <w:lvl w:ilvl="0" w:tplc="784A0FE4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54B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87DC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CB8B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228B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C599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0024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6DF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CC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EF29EB"/>
    <w:multiLevelType w:val="hybridMultilevel"/>
    <w:tmpl w:val="C91A9B1A"/>
    <w:lvl w:ilvl="0" w:tplc="E1FC28C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80DD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B260D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3CCEF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EE0C3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50CB1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64326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C59C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0CDB56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785638"/>
    <w:multiLevelType w:val="hybridMultilevel"/>
    <w:tmpl w:val="BCAA755C"/>
    <w:lvl w:ilvl="0" w:tplc="71A8D95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34" w:hanging="360"/>
      </w:pPr>
    </w:lvl>
    <w:lvl w:ilvl="2" w:tplc="04150017">
      <w:start w:val="1"/>
      <w:numFmt w:val="lowerLetter"/>
      <w:lvlText w:val="%3)"/>
      <w:lvlJc w:val="left"/>
      <w:pPr>
        <w:ind w:left="1354" w:hanging="180"/>
      </w:pPr>
    </w:lvl>
    <w:lvl w:ilvl="3" w:tplc="0415000F" w:tentative="1">
      <w:start w:val="1"/>
      <w:numFmt w:val="decimal"/>
      <w:lvlText w:val="%4."/>
      <w:lvlJc w:val="left"/>
      <w:pPr>
        <w:ind w:left="2074" w:hanging="360"/>
      </w:pPr>
    </w:lvl>
    <w:lvl w:ilvl="4" w:tplc="04150019" w:tentative="1">
      <w:start w:val="1"/>
      <w:numFmt w:val="lowerLetter"/>
      <w:lvlText w:val="%5."/>
      <w:lvlJc w:val="left"/>
      <w:pPr>
        <w:ind w:left="2794" w:hanging="360"/>
      </w:pPr>
    </w:lvl>
    <w:lvl w:ilvl="5" w:tplc="0415001B" w:tentative="1">
      <w:start w:val="1"/>
      <w:numFmt w:val="lowerRoman"/>
      <w:lvlText w:val="%6."/>
      <w:lvlJc w:val="right"/>
      <w:pPr>
        <w:ind w:left="3514" w:hanging="180"/>
      </w:pPr>
    </w:lvl>
    <w:lvl w:ilvl="6" w:tplc="0415000F" w:tentative="1">
      <w:start w:val="1"/>
      <w:numFmt w:val="decimal"/>
      <w:lvlText w:val="%7."/>
      <w:lvlJc w:val="left"/>
      <w:pPr>
        <w:ind w:left="4234" w:hanging="360"/>
      </w:pPr>
    </w:lvl>
    <w:lvl w:ilvl="7" w:tplc="04150019" w:tentative="1">
      <w:start w:val="1"/>
      <w:numFmt w:val="lowerLetter"/>
      <w:lvlText w:val="%8."/>
      <w:lvlJc w:val="left"/>
      <w:pPr>
        <w:ind w:left="4954" w:hanging="360"/>
      </w:pPr>
    </w:lvl>
    <w:lvl w:ilvl="8" w:tplc="0415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7" w15:restartNumberingAfterBreak="0">
    <w:nsid w:val="32830C35"/>
    <w:multiLevelType w:val="hybridMultilevel"/>
    <w:tmpl w:val="E9E830E4"/>
    <w:lvl w:ilvl="0" w:tplc="192C22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11C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4DD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296B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05DA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ED18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CC42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26A5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87E8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27EB1"/>
    <w:multiLevelType w:val="hybridMultilevel"/>
    <w:tmpl w:val="21BCB4D2"/>
    <w:lvl w:ilvl="0" w:tplc="63F63072">
      <w:start w:val="1"/>
      <w:numFmt w:val="decimal"/>
      <w:lvlText w:val="%1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E738A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6C8F4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8244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0AD0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C6AA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023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0081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379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2965A0"/>
    <w:multiLevelType w:val="hybridMultilevel"/>
    <w:tmpl w:val="E988C1F2"/>
    <w:lvl w:ilvl="0" w:tplc="F0604D8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4F62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2626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2AF1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92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CDA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E1B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A714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2E4E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5F5ED3"/>
    <w:multiLevelType w:val="hybridMultilevel"/>
    <w:tmpl w:val="118A527E"/>
    <w:lvl w:ilvl="0" w:tplc="2576AAA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801E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E386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CA5A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6779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6401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EFE9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0E53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E8602B"/>
    <w:multiLevelType w:val="hybridMultilevel"/>
    <w:tmpl w:val="2E5AA848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6378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210D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EE8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007D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69FB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6B0F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EFC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001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96DCD"/>
    <w:multiLevelType w:val="hybridMultilevel"/>
    <w:tmpl w:val="2A603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0796A"/>
    <w:multiLevelType w:val="hybridMultilevel"/>
    <w:tmpl w:val="42FC1482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3072A22"/>
    <w:multiLevelType w:val="hybridMultilevel"/>
    <w:tmpl w:val="1D16345C"/>
    <w:lvl w:ilvl="0" w:tplc="212E2C6A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8D22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4F12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874C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E2C1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AF67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A35D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A1C3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8FF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B70BC1"/>
    <w:multiLevelType w:val="hybridMultilevel"/>
    <w:tmpl w:val="1894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D6DB6"/>
    <w:multiLevelType w:val="hybridMultilevel"/>
    <w:tmpl w:val="6C6CC3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B4C5F08"/>
    <w:multiLevelType w:val="hybridMultilevel"/>
    <w:tmpl w:val="18362DE4"/>
    <w:lvl w:ilvl="0" w:tplc="04150017">
      <w:start w:val="1"/>
      <w:numFmt w:val="lowerLetter"/>
      <w:lvlText w:val="%1)"/>
      <w:lvlJc w:val="left"/>
      <w:pPr>
        <w:ind w:left="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155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0AC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C452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8F3D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EEDE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C86F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C856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A78F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DD5F28"/>
    <w:multiLevelType w:val="hybridMultilevel"/>
    <w:tmpl w:val="949835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317C06"/>
    <w:multiLevelType w:val="hybridMultilevel"/>
    <w:tmpl w:val="A3BCD58C"/>
    <w:lvl w:ilvl="0" w:tplc="1228D4F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6957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6BB4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848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2CDD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644E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8CDE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AC47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129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B07D98"/>
    <w:multiLevelType w:val="hybridMultilevel"/>
    <w:tmpl w:val="1862DEDC"/>
    <w:lvl w:ilvl="0" w:tplc="458EC8D4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89FFA">
      <w:start w:val="1"/>
      <w:numFmt w:val="lowerLetter"/>
      <w:lvlText w:val="%2)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4019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EB6F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4763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80D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66962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D70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677B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D3426E"/>
    <w:multiLevelType w:val="hybridMultilevel"/>
    <w:tmpl w:val="95A8FD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99120D3"/>
    <w:multiLevelType w:val="hybridMultilevel"/>
    <w:tmpl w:val="53FA1DEA"/>
    <w:lvl w:ilvl="0" w:tplc="DF3A701E">
      <w:start w:val="1"/>
      <w:numFmt w:val="decimal"/>
      <w:lvlText w:val="%1."/>
      <w:lvlJc w:val="left"/>
      <w:pPr>
        <w:ind w:left="7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6D0363C8"/>
    <w:multiLevelType w:val="hybridMultilevel"/>
    <w:tmpl w:val="7F78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45639"/>
    <w:multiLevelType w:val="hybridMultilevel"/>
    <w:tmpl w:val="0FE4E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A6A90"/>
    <w:multiLevelType w:val="hybridMultilevel"/>
    <w:tmpl w:val="CC461BCA"/>
    <w:lvl w:ilvl="0" w:tplc="803CE10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E49D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8A1E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C482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2D0E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C842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6D77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26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C13A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D1916"/>
    <w:multiLevelType w:val="hybridMultilevel"/>
    <w:tmpl w:val="4E9A0280"/>
    <w:lvl w:ilvl="0" w:tplc="71A8D952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32726"/>
    <w:multiLevelType w:val="hybridMultilevel"/>
    <w:tmpl w:val="1256B95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 w15:restartNumberingAfterBreak="0">
    <w:nsid w:val="7A2C2A4A"/>
    <w:multiLevelType w:val="hybridMultilevel"/>
    <w:tmpl w:val="2588449A"/>
    <w:lvl w:ilvl="0" w:tplc="22DEFF36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AD0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885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9F9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600C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CDA0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A6FA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8548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6A3D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2378BE"/>
    <w:multiLevelType w:val="hybridMultilevel"/>
    <w:tmpl w:val="B5BEC2E8"/>
    <w:lvl w:ilvl="0" w:tplc="B3D22B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2038C">
      <w:start w:val="1"/>
      <w:numFmt w:val="decimal"/>
      <w:lvlText w:val="%2)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0112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20F8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0C15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C415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AD50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C80F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A79A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18"/>
  </w:num>
  <w:num w:numId="3">
    <w:abstractNumId w:val="38"/>
  </w:num>
  <w:num w:numId="4">
    <w:abstractNumId w:val="1"/>
  </w:num>
  <w:num w:numId="5">
    <w:abstractNumId w:val="15"/>
  </w:num>
  <w:num w:numId="6">
    <w:abstractNumId w:val="0"/>
  </w:num>
  <w:num w:numId="7">
    <w:abstractNumId w:val="30"/>
  </w:num>
  <w:num w:numId="8">
    <w:abstractNumId w:val="17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21"/>
  </w:num>
  <w:num w:numId="15">
    <w:abstractNumId w:val="19"/>
  </w:num>
  <w:num w:numId="16">
    <w:abstractNumId w:val="35"/>
  </w:num>
  <w:num w:numId="17">
    <w:abstractNumId w:val="14"/>
  </w:num>
  <w:num w:numId="18">
    <w:abstractNumId w:val="20"/>
  </w:num>
  <w:num w:numId="19">
    <w:abstractNumId w:val="24"/>
  </w:num>
  <w:num w:numId="20">
    <w:abstractNumId w:val="29"/>
  </w:num>
  <w:num w:numId="21">
    <w:abstractNumId w:val="11"/>
  </w:num>
  <w:num w:numId="22">
    <w:abstractNumId w:val="2"/>
  </w:num>
  <w:num w:numId="23">
    <w:abstractNumId w:val="37"/>
  </w:num>
  <w:num w:numId="24">
    <w:abstractNumId w:val="32"/>
  </w:num>
  <w:num w:numId="25">
    <w:abstractNumId w:val="27"/>
  </w:num>
  <w:num w:numId="26">
    <w:abstractNumId w:val="4"/>
  </w:num>
  <w:num w:numId="27">
    <w:abstractNumId w:val="25"/>
  </w:num>
  <w:num w:numId="28">
    <w:abstractNumId w:val="34"/>
  </w:num>
  <w:num w:numId="29">
    <w:abstractNumId w:val="36"/>
  </w:num>
  <w:num w:numId="30">
    <w:abstractNumId w:val="6"/>
  </w:num>
  <w:num w:numId="31">
    <w:abstractNumId w:val="16"/>
  </w:num>
  <w:num w:numId="32">
    <w:abstractNumId w:val="28"/>
  </w:num>
  <w:num w:numId="33">
    <w:abstractNumId w:val="13"/>
  </w:num>
  <w:num w:numId="34">
    <w:abstractNumId w:val="33"/>
  </w:num>
  <w:num w:numId="35">
    <w:abstractNumId w:val="22"/>
  </w:num>
  <w:num w:numId="36">
    <w:abstractNumId w:val="3"/>
  </w:num>
  <w:num w:numId="37">
    <w:abstractNumId w:val="23"/>
  </w:num>
  <w:num w:numId="38">
    <w:abstractNumId w:val="5"/>
  </w:num>
  <w:num w:numId="39">
    <w:abstractNumId w:val="3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E0"/>
    <w:rsid w:val="00062DBF"/>
    <w:rsid w:val="0006738C"/>
    <w:rsid w:val="0007267F"/>
    <w:rsid w:val="00120454"/>
    <w:rsid w:val="001A6FE0"/>
    <w:rsid w:val="00293A62"/>
    <w:rsid w:val="00297496"/>
    <w:rsid w:val="00322961"/>
    <w:rsid w:val="00345E9F"/>
    <w:rsid w:val="00363320"/>
    <w:rsid w:val="003731A6"/>
    <w:rsid w:val="003D600E"/>
    <w:rsid w:val="004924C2"/>
    <w:rsid w:val="004C121F"/>
    <w:rsid w:val="00575DC6"/>
    <w:rsid w:val="005950B2"/>
    <w:rsid w:val="006C67BE"/>
    <w:rsid w:val="006D229F"/>
    <w:rsid w:val="00783311"/>
    <w:rsid w:val="008354CF"/>
    <w:rsid w:val="00864E11"/>
    <w:rsid w:val="00871BE0"/>
    <w:rsid w:val="008D17DC"/>
    <w:rsid w:val="008D6235"/>
    <w:rsid w:val="009312AD"/>
    <w:rsid w:val="00955980"/>
    <w:rsid w:val="009839F1"/>
    <w:rsid w:val="009F3C2B"/>
    <w:rsid w:val="009F7EB4"/>
    <w:rsid w:val="00AD358A"/>
    <w:rsid w:val="00AF0C9E"/>
    <w:rsid w:val="00B43696"/>
    <w:rsid w:val="00B778D9"/>
    <w:rsid w:val="00B85B4E"/>
    <w:rsid w:val="00BB0BF9"/>
    <w:rsid w:val="00C41154"/>
    <w:rsid w:val="00C57990"/>
    <w:rsid w:val="00D9485A"/>
    <w:rsid w:val="00DF5F7F"/>
    <w:rsid w:val="00E53828"/>
    <w:rsid w:val="00EB6B8E"/>
    <w:rsid w:val="00EE18F6"/>
    <w:rsid w:val="00F0097A"/>
    <w:rsid w:val="00F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8B3E"/>
  <w15:docId w15:val="{B0BB4016-4C93-4104-BDF5-AA234E75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2" w:lineRule="auto"/>
      <w:ind w:left="13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1" w:line="257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C1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C336-96F5-4785-9C1E-99C721B4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2708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Justyna Smolinska</cp:lastModifiedBy>
  <cp:revision>29</cp:revision>
  <cp:lastPrinted>2020-12-01T08:06:00Z</cp:lastPrinted>
  <dcterms:created xsi:type="dcterms:W3CDTF">2019-10-31T07:27:00Z</dcterms:created>
  <dcterms:modified xsi:type="dcterms:W3CDTF">2020-12-01T10:37:00Z</dcterms:modified>
</cp:coreProperties>
</file>