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8A355" w14:textId="77777777" w:rsidR="008C4495" w:rsidRPr="00B61275" w:rsidRDefault="008C4495" w:rsidP="001920EA">
      <w:pPr>
        <w:pStyle w:val="Standard"/>
        <w:spacing w:line="360" w:lineRule="auto"/>
        <w:jc w:val="right"/>
        <w:rPr>
          <w:rFonts w:ascii="Tahoma" w:hAnsi="Tahoma" w:cs="Tahoma"/>
        </w:rPr>
      </w:pPr>
      <w:r w:rsidRPr="00B61275">
        <w:rPr>
          <w:rFonts w:ascii="Tahoma" w:eastAsia="Times New Roman" w:hAnsi="Tahoma" w:cs="Tahoma"/>
          <w:color w:val="000000"/>
        </w:rPr>
        <w:t>Chorzele, dnia 18.01.2021 r.</w:t>
      </w:r>
    </w:p>
    <w:p w14:paraId="44EEF7FA" w14:textId="77777777" w:rsidR="008C4495" w:rsidRPr="00B61275" w:rsidRDefault="008C4495" w:rsidP="00B61275">
      <w:pPr>
        <w:pStyle w:val="Standard"/>
        <w:spacing w:line="360" w:lineRule="auto"/>
        <w:rPr>
          <w:rFonts w:ascii="Tahoma" w:hAnsi="Tahoma" w:cs="Tahoma"/>
        </w:rPr>
      </w:pPr>
      <w:r w:rsidRPr="00B61275">
        <w:rPr>
          <w:rFonts w:ascii="Tahoma" w:eastAsia="Times New Roman" w:hAnsi="Tahoma" w:cs="Tahoma"/>
          <w:color w:val="000000"/>
        </w:rPr>
        <w:t>WROZ.6220.4.2020.2021.MCH</w:t>
      </w:r>
    </w:p>
    <w:p w14:paraId="1EAC14A7" w14:textId="77777777" w:rsidR="008C4495" w:rsidRPr="00B61275" w:rsidRDefault="008C4495" w:rsidP="001920EA">
      <w:pPr>
        <w:pStyle w:val="Standard"/>
        <w:spacing w:line="360" w:lineRule="auto"/>
        <w:jc w:val="center"/>
        <w:rPr>
          <w:rFonts w:ascii="Tahoma" w:eastAsia="Times New Roman" w:hAnsi="Tahoma" w:cs="Tahoma"/>
          <w:b/>
        </w:rPr>
      </w:pPr>
    </w:p>
    <w:p w14:paraId="4AA1148C" w14:textId="77777777" w:rsidR="008C4495" w:rsidRPr="00B61275" w:rsidRDefault="008C4495" w:rsidP="001920EA">
      <w:pPr>
        <w:pStyle w:val="Standard"/>
        <w:spacing w:line="360" w:lineRule="auto"/>
        <w:jc w:val="center"/>
        <w:rPr>
          <w:rFonts w:ascii="Tahoma" w:eastAsia="Times New Roman" w:hAnsi="Tahoma" w:cs="Tahoma"/>
          <w:b/>
        </w:rPr>
      </w:pPr>
      <w:r w:rsidRPr="00B61275">
        <w:rPr>
          <w:rFonts w:ascii="Tahoma" w:eastAsia="Times New Roman" w:hAnsi="Tahoma" w:cs="Tahoma"/>
          <w:b/>
        </w:rPr>
        <w:t>Z</w:t>
      </w:r>
      <w:bookmarkStart w:id="0" w:name="_GoBack"/>
      <w:bookmarkEnd w:id="0"/>
      <w:r w:rsidRPr="00B61275">
        <w:rPr>
          <w:rFonts w:ascii="Tahoma" w:eastAsia="Times New Roman" w:hAnsi="Tahoma" w:cs="Tahoma"/>
          <w:b/>
        </w:rPr>
        <w:t>AWIADOMIENIE</w:t>
      </w:r>
    </w:p>
    <w:p w14:paraId="209E1C72" w14:textId="77777777" w:rsidR="008C4495" w:rsidRPr="00B61275" w:rsidRDefault="008C4495" w:rsidP="001920EA">
      <w:pPr>
        <w:pStyle w:val="Standard"/>
        <w:spacing w:line="360" w:lineRule="auto"/>
        <w:jc w:val="center"/>
        <w:rPr>
          <w:rFonts w:ascii="Tahoma" w:eastAsia="Times New Roman" w:hAnsi="Tahoma" w:cs="Tahoma"/>
          <w:b/>
        </w:rPr>
      </w:pPr>
      <w:r w:rsidRPr="00B61275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6CB6163B" w14:textId="77777777" w:rsidR="008C4495" w:rsidRPr="00B61275" w:rsidRDefault="008C4495" w:rsidP="00B61275">
      <w:pPr>
        <w:spacing w:line="360" w:lineRule="auto"/>
        <w:ind w:firstLine="708"/>
        <w:rPr>
          <w:rFonts w:ascii="Tahoma" w:eastAsia="Times New Roman" w:hAnsi="Tahoma" w:cs="Tahoma"/>
        </w:rPr>
      </w:pPr>
    </w:p>
    <w:p w14:paraId="207FC6F4" w14:textId="77777777" w:rsidR="008C4495" w:rsidRPr="00B61275" w:rsidRDefault="008C4495" w:rsidP="00B61275">
      <w:pPr>
        <w:pStyle w:val="Standard"/>
        <w:spacing w:line="300" w:lineRule="auto"/>
        <w:ind w:firstLine="708"/>
        <w:rPr>
          <w:rFonts w:ascii="Tahoma" w:hAnsi="Tahoma" w:cs="Tahoma"/>
        </w:rPr>
      </w:pPr>
      <w:r w:rsidRPr="00B61275">
        <w:rPr>
          <w:rFonts w:ascii="Tahoma" w:eastAsia="Times New Roman" w:hAnsi="Tahoma" w:cs="Tahoma"/>
        </w:rPr>
        <w:t xml:space="preserve">Działając na podstawie art. 9 i art. 10 § 1 ustawy z dnia 14 czerwca 1960 r. – Kodeks postępowania administracyjnego (tj. Dz.U. z 2020 r., poz. 256 ze zm.) Burmistrz Miasta i Gminy Chorzele zawiadamia o zgromadzeniu całego materiału dowodowego w sprawie wydania decyzji o środowiskowych uwarunkowaniach zgody na realizację przedsięwzięcia </w:t>
      </w:r>
      <w:r w:rsidRPr="00B61275">
        <w:rPr>
          <w:rFonts w:ascii="Tahoma" w:eastAsia="Times New Roman" w:hAnsi="Tahoma" w:cs="Tahoma"/>
          <w:lang w:eastAsia="pl-PL" w:bidi="ar-SA"/>
        </w:rPr>
        <w:t>pn.</w:t>
      </w:r>
      <w:r w:rsidRPr="00B61275">
        <w:rPr>
          <w:rFonts w:ascii="Tahoma" w:eastAsia="Times New Roman" w:hAnsi="Tahoma" w:cs="Tahoma"/>
          <w:lang w:eastAsia="ar-SA" w:bidi="ar-SA"/>
        </w:rPr>
        <w:t xml:space="preserve">: </w:t>
      </w:r>
      <w:r w:rsidRPr="00B61275">
        <w:rPr>
          <w:rFonts w:ascii="Tahoma" w:hAnsi="Tahoma" w:cs="Tahoma"/>
          <w:b/>
          <w:bCs/>
        </w:rPr>
        <w:t>„Budowa elektrowni fotowoltaicznej (PV OPALENIEC) o mocy do 3.0 MW włącznie, wraz z niezbędną infrastrukturą na działce nr ew. 294 obręb Opaleniec, gmina Chorzele”.</w:t>
      </w:r>
    </w:p>
    <w:p w14:paraId="6100394F" w14:textId="77777777" w:rsidR="008C4495" w:rsidRPr="00B61275" w:rsidRDefault="008C4495" w:rsidP="00B61275">
      <w:pPr>
        <w:pStyle w:val="Standard"/>
        <w:spacing w:line="300" w:lineRule="auto"/>
        <w:ind w:firstLine="708"/>
        <w:rPr>
          <w:rFonts w:ascii="Tahoma" w:eastAsia="Times New Roman" w:hAnsi="Tahoma" w:cs="Tahoma"/>
        </w:rPr>
      </w:pPr>
      <w:r w:rsidRPr="00B61275">
        <w:rPr>
          <w:rFonts w:ascii="Tahoma" w:eastAsia="Times New Roman" w:hAnsi="Tahoma" w:cs="Tahoma"/>
        </w:rPr>
        <w:t xml:space="preserve">Na obecnym etapie organ przystąpi do rozpatrzenia materiału zgromadzonego              </w:t>
      </w:r>
    </w:p>
    <w:p w14:paraId="60A36E27" w14:textId="77777777" w:rsidR="008C4495" w:rsidRPr="00B61275" w:rsidRDefault="008C4495" w:rsidP="00B61275">
      <w:pPr>
        <w:pStyle w:val="Standard"/>
        <w:spacing w:line="300" w:lineRule="auto"/>
        <w:rPr>
          <w:rFonts w:ascii="Tahoma" w:eastAsia="Times New Roman" w:hAnsi="Tahoma" w:cs="Tahoma"/>
        </w:rPr>
      </w:pPr>
      <w:r w:rsidRPr="00B61275">
        <w:rPr>
          <w:rFonts w:ascii="Tahoma" w:eastAsia="Times New Roman" w:hAnsi="Tahoma" w:cs="Tahoma"/>
        </w:rPr>
        <w:t>w przedmiotowej sprawie oraz do wydania decyzji administracyjnej.</w:t>
      </w:r>
    </w:p>
    <w:p w14:paraId="78C5C1EE" w14:textId="0F5F68F6" w:rsidR="008C4495" w:rsidRPr="00B61275" w:rsidRDefault="008C4495" w:rsidP="00B61275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B61275"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w godz.: poniedziałek – piątek: od 10</w:t>
      </w:r>
      <w:r w:rsidRPr="00B61275">
        <w:rPr>
          <w:rFonts w:ascii="Tahoma" w:eastAsia="Times New Roman" w:hAnsi="Tahoma" w:cs="Tahoma"/>
          <w:vertAlign w:val="superscript"/>
        </w:rPr>
        <w:t>00</w:t>
      </w:r>
      <w:r w:rsidRPr="00B61275">
        <w:rPr>
          <w:rFonts w:ascii="Tahoma" w:eastAsia="Times New Roman" w:hAnsi="Tahoma" w:cs="Tahoma"/>
        </w:rPr>
        <w:t xml:space="preserve"> do 12</w:t>
      </w:r>
      <w:r w:rsidRPr="00B61275">
        <w:rPr>
          <w:rFonts w:ascii="Tahoma" w:eastAsia="Times New Roman" w:hAnsi="Tahoma" w:cs="Tahoma"/>
          <w:vertAlign w:val="superscript"/>
        </w:rPr>
        <w:t>00</w:t>
      </w:r>
      <w:r w:rsidRPr="00B61275">
        <w:rPr>
          <w:rFonts w:ascii="Tahoma" w:eastAsia="Times New Roman" w:hAnsi="Tahoma" w:cs="Tahoma"/>
        </w:rPr>
        <w:t>, w terminie 7 dni od dnia otrzymania niniejszego zawiadomienia.</w:t>
      </w:r>
    </w:p>
    <w:p w14:paraId="55ADB9A7" w14:textId="77777777" w:rsidR="008C4495" w:rsidRPr="00B61275" w:rsidRDefault="008C4495" w:rsidP="00B61275">
      <w:pPr>
        <w:pStyle w:val="Standard"/>
        <w:spacing w:line="100" w:lineRule="atLeast"/>
        <w:rPr>
          <w:rFonts w:ascii="Tahoma" w:eastAsia="Times New Roman" w:hAnsi="Tahoma" w:cs="Tahoma"/>
        </w:rPr>
      </w:pPr>
    </w:p>
    <w:p w14:paraId="66EE5C00" w14:textId="5A4A5313" w:rsidR="008C4495" w:rsidRPr="00B61275" w:rsidRDefault="00B61275" w:rsidP="00B61275">
      <w:pPr>
        <w:pStyle w:val="Standard"/>
        <w:tabs>
          <w:tab w:val="left" w:pos="5415"/>
        </w:tabs>
        <w:spacing w:line="100" w:lineRule="atLeast"/>
        <w:ind w:left="5387"/>
        <w:rPr>
          <w:rFonts w:ascii="Tahoma" w:eastAsia="Times New Roman" w:hAnsi="Tahoma" w:cs="Tahoma"/>
        </w:rPr>
      </w:pPr>
      <w:r w:rsidRPr="00B61275">
        <w:rPr>
          <w:rFonts w:ascii="Tahoma" w:eastAsia="Times New Roman" w:hAnsi="Tahoma" w:cs="Tahoma"/>
        </w:rPr>
        <w:t>Z up. Burmistrza</w:t>
      </w:r>
    </w:p>
    <w:p w14:paraId="614C647C" w14:textId="23077906" w:rsidR="008C4495" w:rsidRPr="00B61275" w:rsidRDefault="00B61275" w:rsidP="00B61275">
      <w:pPr>
        <w:pStyle w:val="Standard"/>
        <w:tabs>
          <w:tab w:val="left" w:pos="5387"/>
        </w:tabs>
        <w:spacing w:line="100" w:lineRule="atLeast"/>
        <w:rPr>
          <w:rFonts w:ascii="Tahoma" w:eastAsia="Times New Roman" w:hAnsi="Tahoma" w:cs="Tahoma"/>
        </w:rPr>
      </w:pPr>
      <w:r w:rsidRPr="00B61275">
        <w:rPr>
          <w:rFonts w:ascii="Tahoma" w:eastAsia="Times New Roman" w:hAnsi="Tahoma" w:cs="Tahoma"/>
        </w:rPr>
        <w:tab/>
        <w:t>Rafał Gotowiec</w:t>
      </w:r>
    </w:p>
    <w:p w14:paraId="4AB7C5E2" w14:textId="77777777" w:rsidR="008C4495" w:rsidRPr="00B61275" w:rsidRDefault="008C4495" w:rsidP="00B61275">
      <w:pPr>
        <w:pStyle w:val="Standard"/>
        <w:spacing w:line="100" w:lineRule="atLeast"/>
        <w:rPr>
          <w:rFonts w:ascii="Tahoma" w:eastAsia="Times New Roman" w:hAnsi="Tahoma" w:cs="Tahoma"/>
        </w:rPr>
      </w:pPr>
    </w:p>
    <w:p w14:paraId="62ADA79F" w14:textId="77777777" w:rsidR="00B61275" w:rsidRDefault="00B61275" w:rsidP="00B61275">
      <w:pPr>
        <w:pStyle w:val="Standard"/>
        <w:autoSpaceDE w:val="0"/>
        <w:rPr>
          <w:rFonts w:ascii="Tahoma" w:hAnsi="Tahoma" w:cs="Tahoma"/>
          <w:i/>
          <w:iCs/>
        </w:rPr>
      </w:pPr>
    </w:p>
    <w:p w14:paraId="201E649F" w14:textId="3B04608B" w:rsidR="008C4495" w:rsidRPr="00B61275" w:rsidRDefault="008C4495" w:rsidP="00B61275">
      <w:pPr>
        <w:pStyle w:val="Standard"/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  <w:i/>
          <w:iCs/>
        </w:rPr>
        <w:t>Sporządziła: Monika Chmielewska</w:t>
      </w:r>
    </w:p>
    <w:p w14:paraId="4906F337" w14:textId="77777777" w:rsidR="008C4495" w:rsidRPr="00B61275" w:rsidRDefault="008C4495" w:rsidP="00B61275">
      <w:pPr>
        <w:autoSpaceDE w:val="0"/>
        <w:rPr>
          <w:rFonts w:ascii="Tahoma" w:hAnsi="Tahoma" w:cs="Tahoma"/>
          <w:b/>
          <w:bCs/>
        </w:rPr>
      </w:pPr>
      <w:r w:rsidRPr="00B61275">
        <w:rPr>
          <w:rFonts w:ascii="Tahoma" w:hAnsi="Tahoma" w:cs="Tahoma"/>
          <w:b/>
          <w:bCs/>
        </w:rPr>
        <w:t>Otrzymują:</w:t>
      </w:r>
    </w:p>
    <w:p w14:paraId="2AAD5B73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 xml:space="preserve">EARTH ENERGY KRZYSZTOF KRUKOWSKI, Żakowice 1 A, 99-314 Krzyżanów; pełnomocnik Marta Kaczmarek, </w:t>
      </w:r>
      <w:proofErr w:type="spellStart"/>
      <w:r w:rsidRPr="00B61275">
        <w:rPr>
          <w:rFonts w:ascii="Tahoma" w:hAnsi="Tahoma" w:cs="Tahoma"/>
        </w:rPr>
        <w:t>Profeco</w:t>
      </w:r>
      <w:proofErr w:type="spellEnd"/>
      <w:r w:rsidRPr="00B61275">
        <w:rPr>
          <w:rFonts w:ascii="Tahoma" w:hAnsi="Tahoma" w:cs="Tahoma"/>
        </w:rPr>
        <w:t xml:space="preserve"> Analizy Środowiskowe Marta Kaczmarek, Woźniki 85, 97-371 Wola Krzysztoporska;</w:t>
      </w:r>
    </w:p>
    <w:p w14:paraId="579A15C8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>Tomasz Boguszewski;</w:t>
      </w:r>
    </w:p>
    <w:p w14:paraId="4D426CAD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 xml:space="preserve">Małgorzata </w:t>
      </w:r>
      <w:proofErr w:type="spellStart"/>
      <w:r w:rsidRPr="00B61275">
        <w:rPr>
          <w:rFonts w:ascii="Tahoma" w:hAnsi="Tahoma" w:cs="Tahoma"/>
        </w:rPr>
        <w:t>Łukańska</w:t>
      </w:r>
      <w:proofErr w:type="spellEnd"/>
      <w:r w:rsidRPr="00B61275">
        <w:rPr>
          <w:rFonts w:ascii="Tahoma" w:hAnsi="Tahoma" w:cs="Tahoma"/>
        </w:rPr>
        <w:t>;</w:t>
      </w:r>
    </w:p>
    <w:p w14:paraId="08500C95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 xml:space="preserve">Piotr </w:t>
      </w:r>
      <w:proofErr w:type="spellStart"/>
      <w:r w:rsidRPr="00B61275">
        <w:rPr>
          <w:rFonts w:ascii="Tahoma" w:hAnsi="Tahoma" w:cs="Tahoma"/>
        </w:rPr>
        <w:t>Łukański</w:t>
      </w:r>
      <w:proofErr w:type="spellEnd"/>
      <w:r w:rsidRPr="00B61275">
        <w:rPr>
          <w:rFonts w:ascii="Tahoma" w:hAnsi="Tahoma" w:cs="Tahoma"/>
        </w:rPr>
        <w:t>;</w:t>
      </w:r>
    </w:p>
    <w:p w14:paraId="01FF5A8B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>Lasy Państwowe Nadleśnictwo Wielbark;</w:t>
      </w:r>
    </w:p>
    <w:p w14:paraId="3C4132A1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>Wojciech Czarnecki;</w:t>
      </w:r>
    </w:p>
    <w:p w14:paraId="2C4023CF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>Edyta Szewczyk;</w:t>
      </w:r>
    </w:p>
    <w:p w14:paraId="33AA7419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 xml:space="preserve">Grzegorz </w:t>
      </w:r>
      <w:proofErr w:type="spellStart"/>
      <w:r w:rsidRPr="00B61275">
        <w:rPr>
          <w:rFonts w:ascii="Tahoma" w:hAnsi="Tahoma" w:cs="Tahoma"/>
        </w:rPr>
        <w:t>Perdion</w:t>
      </w:r>
      <w:proofErr w:type="spellEnd"/>
      <w:r w:rsidRPr="00B61275">
        <w:rPr>
          <w:rFonts w:ascii="Tahoma" w:hAnsi="Tahoma" w:cs="Tahoma"/>
        </w:rPr>
        <w:t>;</w:t>
      </w:r>
    </w:p>
    <w:p w14:paraId="2D34A9E4" w14:textId="77777777" w:rsidR="008C449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>Gmina Chorzele;</w:t>
      </w:r>
    </w:p>
    <w:p w14:paraId="53C2D506" w14:textId="0266FBC8" w:rsidR="00395045" w:rsidRPr="00B61275" w:rsidRDefault="008C4495" w:rsidP="00B61275">
      <w:pPr>
        <w:numPr>
          <w:ilvl w:val="0"/>
          <w:numId w:val="1"/>
        </w:numPr>
        <w:autoSpaceDE w:val="0"/>
        <w:rPr>
          <w:rFonts w:ascii="Tahoma" w:hAnsi="Tahoma" w:cs="Tahoma"/>
        </w:rPr>
      </w:pPr>
      <w:r w:rsidRPr="00B61275">
        <w:rPr>
          <w:rFonts w:ascii="Tahoma" w:hAnsi="Tahoma" w:cs="Tahoma"/>
        </w:rPr>
        <w:t>A/a.</w:t>
      </w:r>
    </w:p>
    <w:sectPr w:rsidR="00395045" w:rsidRPr="00B6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6314C"/>
    <w:multiLevelType w:val="multilevel"/>
    <w:tmpl w:val="C540C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233B03E-553B-4D4A-BD04-B9C582AFBF32}"/>
  </w:docVars>
  <w:rsids>
    <w:rsidRoot w:val="008C4495"/>
    <w:rsid w:val="001920EA"/>
    <w:rsid w:val="00395045"/>
    <w:rsid w:val="008C4495"/>
    <w:rsid w:val="00B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7CD7"/>
  <w15:chartTrackingRefBased/>
  <w15:docId w15:val="{0CFB897D-E3EA-47BE-A3AC-910CD87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4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44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233B03E-553B-4D4A-BD04-B9C582AFBF3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5</cp:revision>
  <dcterms:created xsi:type="dcterms:W3CDTF">2021-01-18T10:24:00Z</dcterms:created>
  <dcterms:modified xsi:type="dcterms:W3CDTF">2021-01-19T10:27:00Z</dcterms:modified>
</cp:coreProperties>
</file>