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0F" w:rsidRPr="004B1006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Uchwała Nr</w:t>
      </w:r>
      <w:r w:rsidR="00A42FFA">
        <w:rPr>
          <w:rFonts w:ascii="Tahoma" w:hAnsi="Tahoma" w:cs="Tahoma"/>
          <w:sz w:val="24"/>
          <w:szCs w:val="24"/>
        </w:rPr>
        <w:t xml:space="preserve"> 227</w:t>
      </w:r>
      <w:r w:rsidRPr="004B1006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XXXII</w:t>
      </w:r>
      <w:r w:rsidRPr="004B1006">
        <w:rPr>
          <w:rFonts w:ascii="Tahoma" w:hAnsi="Tahoma" w:cs="Tahoma"/>
          <w:sz w:val="24"/>
          <w:szCs w:val="24"/>
        </w:rPr>
        <w:t>/2</w:t>
      </w:r>
      <w:r>
        <w:rPr>
          <w:rFonts w:ascii="Tahoma" w:hAnsi="Tahoma" w:cs="Tahoma"/>
          <w:sz w:val="24"/>
          <w:szCs w:val="24"/>
        </w:rPr>
        <w:t>1</w:t>
      </w:r>
    </w:p>
    <w:p w:rsidR="00A25C0F" w:rsidRPr="004B1006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Rady Miejskiej w Chorzelach</w:t>
      </w: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22 stycznia 2021</w:t>
      </w:r>
      <w:r w:rsidRPr="004B1006">
        <w:rPr>
          <w:rFonts w:ascii="Tahoma" w:hAnsi="Tahoma" w:cs="Tahoma"/>
          <w:b/>
          <w:sz w:val="24"/>
          <w:szCs w:val="24"/>
        </w:rPr>
        <w:t xml:space="preserve"> r.</w:t>
      </w: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w sprawie zmiany uchwały budżetowej na 202</w:t>
      </w:r>
      <w:r>
        <w:rPr>
          <w:rFonts w:ascii="Tahoma" w:eastAsia="Tahoma" w:hAnsi="Tahoma" w:cs="Tahoma"/>
          <w:b/>
          <w:bCs/>
          <w:sz w:val="24"/>
          <w:szCs w:val="24"/>
        </w:rPr>
        <w:t>1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>r.</w:t>
      </w:r>
    </w:p>
    <w:p w:rsidR="00A25C0F" w:rsidRPr="004B1006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samorządzie gminnym (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. Dz. U. z 2020 r. poz. 713 z późn. zm.) oraz art. 211, 212 ustawy z dnia 27 sierpnia 2009 r. o finansach publicznych (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 xml:space="preserve">. Dz. U. z 2019 r. poz. 869 z późn. zm.) </w:t>
      </w:r>
      <w:r w:rsidRPr="004B1006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1.</w:t>
      </w:r>
    </w:p>
    <w:p w:rsidR="00A25C0F" w:rsidRPr="004B1006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 budżecie gminy</w:t>
      </w:r>
      <w:r>
        <w:rPr>
          <w:rFonts w:ascii="Tahoma" w:hAnsi="Tahoma" w:cs="Tahoma"/>
          <w:sz w:val="24"/>
          <w:szCs w:val="24"/>
        </w:rPr>
        <w:t xml:space="preserve"> na 2021</w:t>
      </w:r>
      <w:r w:rsidRPr="004B1006">
        <w:rPr>
          <w:rFonts w:ascii="Tahoma" w:hAnsi="Tahoma" w:cs="Tahoma"/>
          <w:sz w:val="24"/>
          <w:szCs w:val="24"/>
        </w:rPr>
        <w:t xml:space="preserve"> r. zatwierdzonym Uchwałą Nr </w:t>
      </w:r>
      <w:r>
        <w:rPr>
          <w:rFonts w:ascii="Tahoma" w:hAnsi="Tahoma" w:cs="Tahoma"/>
          <w:sz w:val="24"/>
          <w:szCs w:val="24"/>
        </w:rPr>
        <w:t>214</w:t>
      </w:r>
      <w:r w:rsidRPr="004B1006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XXXI/20</w:t>
      </w:r>
      <w:r w:rsidRPr="004B1006">
        <w:rPr>
          <w:rFonts w:ascii="Tahoma" w:hAnsi="Tahoma" w:cs="Tahoma"/>
          <w:sz w:val="24"/>
          <w:szCs w:val="24"/>
        </w:rPr>
        <w:t xml:space="preserve"> Rady Miejskiej                             w Chorzelach </w:t>
      </w:r>
      <w:r>
        <w:rPr>
          <w:rFonts w:ascii="Tahoma" w:hAnsi="Tahoma" w:cs="Tahoma"/>
          <w:sz w:val="24"/>
          <w:szCs w:val="24"/>
        </w:rPr>
        <w:t>z dnia 29 grudnia 2020</w:t>
      </w:r>
      <w:r w:rsidRPr="004B1006">
        <w:rPr>
          <w:rFonts w:ascii="Tahoma" w:hAnsi="Tahoma" w:cs="Tahoma"/>
          <w:sz w:val="24"/>
          <w:szCs w:val="24"/>
        </w:rPr>
        <w:t xml:space="preserve"> r. w sprawie uchwalenia uchwały budżetowej na  </w:t>
      </w:r>
      <w:r>
        <w:rPr>
          <w:rFonts w:ascii="Tahoma" w:hAnsi="Tahoma" w:cs="Tahoma"/>
          <w:sz w:val="24"/>
          <w:szCs w:val="24"/>
        </w:rPr>
        <w:t>2021</w:t>
      </w:r>
      <w:r w:rsidRPr="004B1006">
        <w:rPr>
          <w:rFonts w:ascii="Tahoma" w:hAnsi="Tahoma" w:cs="Tahoma"/>
          <w:sz w:val="24"/>
          <w:szCs w:val="24"/>
        </w:rPr>
        <w:t xml:space="preserve"> r. wprowadza się zmiany zgodnie z załącznikami Nr 1, 2, 3 do niniejszej uchwały.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2.</w:t>
      </w:r>
    </w:p>
    <w:p w:rsidR="00A25C0F" w:rsidRPr="00783A07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Dokonuje się</w:t>
      </w:r>
      <w:r>
        <w:rPr>
          <w:rFonts w:ascii="Tahoma" w:hAnsi="Tahoma" w:cs="Tahoma"/>
          <w:sz w:val="24"/>
          <w:szCs w:val="24"/>
        </w:rPr>
        <w:t xml:space="preserve"> zwięk</w:t>
      </w:r>
      <w:r w:rsidRPr="004B1006">
        <w:rPr>
          <w:rFonts w:ascii="Tahoma" w:hAnsi="Tahoma" w:cs="Tahoma"/>
          <w:sz w:val="24"/>
          <w:szCs w:val="24"/>
        </w:rPr>
        <w:t xml:space="preserve">szenia </w:t>
      </w:r>
      <w:r>
        <w:rPr>
          <w:rFonts w:ascii="Tahoma" w:hAnsi="Tahoma" w:cs="Tahoma"/>
          <w:sz w:val="24"/>
          <w:szCs w:val="24"/>
        </w:rPr>
        <w:t>wydatków budżetu gminy na 2021</w:t>
      </w:r>
      <w:r w:rsidRPr="004B1006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474 283,27</w:t>
      </w:r>
      <w:r w:rsidRPr="00783A07">
        <w:rPr>
          <w:rFonts w:ascii="Tahoma" w:hAnsi="Tahoma" w:cs="Tahoma"/>
          <w:sz w:val="24"/>
          <w:szCs w:val="24"/>
        </w:rPr>
        <w:t xml:space="preserve"> zł oraz przeniesień, zgodnie z załącznikiem Nr </w:t>
      </w:r>
      <w:r>
        <w:rPr>
          <w:rFonts w:ascii="Tahoma" w:hAnsi="Tahoma" w:cs="Tahoma"/>
          <w:sz w:val="24"/>
          <w:szCs w:val="24"/>
        </w:rPr>
        <w:t>1</w:t>
      </w:r>
      <w:r w:rsidRPr="00783A07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>
        <w:rPr>
          <w:rFonts w:ascii="Tahoma" w:hAnsi="Tahoma" w:cs="Tahoma"/>
          <w:sz w:val="24"/>
          <w:szCs w:val="24"/>
        </w:rPr>
        <w:t>64 435 971,80</w:t>
      </w:r>
      <w:r w:rsidRPr="00783A07">
        <w:rPr>
          <w:rFonts w:ascii="Tahoma" w:hAnsi="Tahoma" w:cs="Tahoma"/>
          <w:sz w:val="24"/>
          <w:szCs w:val="24"/>
        </w:rPr>
        <w:t>  zł, w tym:</w:t>
      </w:r>
    </w:p>
    <w:p w:rsidR="00A25C0F" w:rsidRPr="00AA44AE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AA44AE">
        <w:rPr>
          <w:rFonts w:ascii="Tahoma" w:hAnsi="Tahoma" w:cs="Tahoma"/>
          <w:sz w:val="24"/>
          <w:szCs w:val="24"/>
        </w:rPr>
        <w:t xml:space="preserve">- wydatki bieżące        </w:t>
      </w:r>
      <w:r>
        <w:rPr>
          <w:rFonts w:ascii="Tahoma" w:hAnsi="Tahoma" w:cs="Tahoma"/>
          <w:sz w:val="24"/>
          <w:szCs w:val="24"/>
        </w:rPr>
        <w:t>54 451 830,67</w:t>
      </w:r>
      <w:r w:rsidRPr="00AA44AE">
        <w:rPr>
          <w:rFonts w:ascii="Tahoma" w:hAnsi="Tahoma" w:cs="Tahoma"/>
          <w:sz w:val="24"/>
          <w:szCs w:val="24"/>
        </w:rPr>
        <w:t xml:space="preserve"> zł,</w:t>
      </w:r>
    </w:p>
    <w:p w:rsidR="00A25C0F" w:rsidRPr="00AA44AE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AA44AE">
        <w:rPr>
          <w:rFonts w:ascii="Tahoma" w:hAnsi="Tahoma" w:cs="Tahoma"/>
          <w:sz w:val="24"/>
          <w:szCs w:val="24"/>
        </w:rPr>
        <w:t xml:space="preserve">- wydatki majątkowe </w:t>
      </w:r>
      <w:r>
        <w:rPr>
          <w:rFonts w:ascii="Tahoma" w:hAnsi="Tahoma" w:cs="Tahoma"/>
          <w:sz w:val="24"/>
          <w:szCs w:val="24"/>
        </w:rPr>
        <w:t xml:space="preserve">    9 984 141,13</w:t>
      </w:r>
      <w:r w:rsidRPr="00AA44AE">
        <w:rPr>
          <w:rFonts w:ascii="Tahoma" w:hAnsi="Tahoma" w:cs="Tahoma"/>
          <w:sz w:val="24"/>
          <w:szCs w:val="24"/>
        </w:rPr>
        <w:t xml:space="preserve"> zł 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 xml:space="preserve">§ 3. </w:t>
      </w:r>
    </w:p>
    <w:p w:rsidR="00A25C0F" w:rsidRPr="00951A9A" w:rsidRDefault="00A25C0F" w:rsidP="00A25C0F">
      <w:pPr>
        <w:pStyle w:val="Tekstpodstawowywcity2"/>
        <w:numPr>
          <w:ilvl w:val="0"/>
          <w:numId w:val="3"/>
        </w:numPr>
        <w:spacing w:line="276" w:lineRule="auto"/>
        <w:ind w:left="426"/>
        <w:jc w:val="left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deficyt budżetu gminy w wysokości </w:t>
      </w:r>
      <w:r w:rsidRPr="001873E9">
        <w:rPr>
          <w:rFonts w:ascii="Tahoma" w:hAnsi="Tahoma" w:cs="Tahoma"/>
          <w:szCs w:val="24"/>
        </w:rPr>
        <w:t>4 </w:t>
      </w:r>
      <w:r>
        <w:rPr>
          <w:rFonts w:ascii="Tahoma" w:hAnsi="Tahoma" w:cs="Tahoma"/>
          <w:szCs w:val="24"/>
        </w:rPr>
        <w:t>949 367,52</w:t>
      </w:r>
      <w:r w:rsidRPr="00951A9A">
        <w:rPr>
          <w:rFonts w:ascii="Tahoma" w:hAnsi="Tahoma" w:cs="Tahoma"/>
          <w:szCs w:val="24"/>
        </w:rPr>
        <w:t xml:space="preserve"> zł, który sfinansowany zostanie przychodami </w:t>
      </w:r>
      <w:proofErr w:type="spellStart"/>
      <w:r w:rsidR="00985EFA">
        <w:rPr>
          <w:rFonts w:ascii="Tahoma" w:hAnsi="Tahoma" w:cs="Tahoma"/>
          <w:szCs w:val="24"/>
        </w:rPr>
        <w:t>jst</w:t>
      </w:r>
      <w:proofErr w:type="spellEnd"/>
      <w:r w:rsidR="00985EFA">
        <w:rPr>
          <w:rFonts w:ascii="Tahoma" w:hAnsi="Tahoma" w:cs="Tahoma"/>
          <w:szCs w:val="24"/>
        </w:rPr>
        <w:t xml:space="preserve"> </w:t>
      </w:r>
      <w:r w:rsidRPr="00951A9A">
        <w:rPr>
          <w:rFonts w:ascii="Tahoma" w:hAnsi="Tahoma" w:cs="Tahoma"/>
          <w:szCs w:val="24"/>
        </w:rPr>
        <w:t xml:space="preserve">z </w:t>
      </w:r>
      <w:r w:rsidR="00985EFA">
        <w:rPr>
          <w:rFonts w:ascii="Tahoma" w:hAnsi="Tahoma" w:cs="Tahoma"/>
          <w:szCs w:val="24"/>
        </w:rPr>
        <w:t xml:space="preserve">niewykorzystanych środków pieniężnych na rachunku bieżącym budżetu, wynikającym z rozliczenia dochodów i wydatków nimi finansowanych związanych ze szczególnymi zasadami wykonywania budżetu określonymi w odrębnych ustawach, </w:t>
      </w:r>
      <w:r>
        <w:rPr>
          <w:rFonts w:ascii="Tahoma" w:hAnsi="Tahoma" w:cs="Tahoma"/>
          <w:szCs w:val="24"/>
        </w:rPr>
        <w:t>nadwyżki budżetowej z lat ubiegłych</w:t>
      </w:r>
      <w:r w:rsidR="00985EFA">
        <w:rPr>
          <w:rFonts w:ascii="Tahoma" w:hAnsi="Tahoma" w:cs="Tahoma"/>
          <w:szCs w:val="24"/>
        </w:rPr>
        <w:t>, zaciąganymi pożyczkami</w:t>
      </w:r>
      <w:r>
        <w:rPr>
          <w:rFonts w:ascii="Tahoma" w:hAnsi="Tahoma" w:cs="Tahoma"/>
          <w:szCs w:val="24"/>
        </w:rPr>
        <w:t xml:space="preserve"> oraz</w:t>
      </w:r>
      <w:r w:rsidR="00985EFA">
        <w:rPr>
          <w:rFonts w:ascii="Tahoma" w:hAnsi="Tahoma" w:cs="Tahoma"/>
          <w:szCs w:val="24"/>
        </w:rPr>
        <w:t xml:space="preserve"> emisją</w:t>
      </w:r>
      <w:r w:rsidRPr="00951A9A">
        <w:rPr>
          <w:rFonts w:ascii="Tahoma" w:hAnsi="Tahoma" w:cs="Tahoma"/>
          <w:szCs w:val="24"/>
        </w:rPr>
        <w:t xml:space="preserve"> obligacji.</w:t>
      </w:r>
    </w:p>
    <w:p w:rsidR="00A25C0F" w:rsidRPr="00951A9A" w:rsidRDefault="00A25C0F" w:rsidP="00A25C0F">
      <w:pPr>
        <w:pStyle w:val="Tekstpodstawowywcity2"/>
        <w:numPr>
          <w:ilvl w:val="0"/>
          <w:numId w:val="3"/>
        </w:numPr>
        <w:spacing w:before="120" w:line="276" w:lineRule="auto"/>
        <w:ind w:left="426"/>
        <w:jc w:val="left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przychody w </w:t>
      </w:r>
      <w:r>
        <w:rPr>
          <w:rFonts w:ascii="Tahoma" w:hAnsi="Tahoma" w:cs="Tahoma"/>
          <w:szCs w:val="24"/>
        </w:rPr>
        <w:t>wysokości 6 716 567,52</w:t>
      </w:r>
      <w:r w:rsidRPr="001873E9">
        <w:rPr>
          <w:rFonts w:ascii="Tahoma" w:hAnsi="Tahoma" w:cs="Tahoma"/>
          <w:szCs w:val="24"/>
        </w:rPr>
        <w:t xml:space="preserve"> zł</w:t>
      </w:r>
      <w:r w:rsidRPr="00951A9A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>zgodnie z załącznikiem nr 2</w:t>
      </w:r>
      <w:r w:rsidRPr="00951A9A">
        <w:rPr>
          <w:rFonts w:ascii="Tahoma" w:hAnsi="Tahoma" w:cs="Tahoma"/>
          <w:szCs w:val="24"/>
        </w:rPr>
        <w:t xml:space="preserve"> do niniejszej uchwały.</w:t>
      </w:r>
    </w:p>
    <w:p w:rsidR="00A25C0F" w:rsidRPr="00951A9A" w:rsidRDefault="00A25C0F" w:rsidP="00A25C0F">
      <w:pPr>
        <w:pStyle w:val="Tekstpodstawowywcity2"/>
        <w:numPr>
          <w:ilvl w:val="0"/>
          <w:numId w:val="3"/>
        </w:numPr>
        <w:spacing w:before="80" w:line="276" w:lineRule="auto"/>
        <w:ind w:left="426"/>
        <w:jc w:val="left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rozchody w wysokości  </w:t>
      </w:r>
      <w:r>
        <w:rPr>
          <w:rFonts w:ascii="Tahoma" w:hAnsi="Tahoma" w:cs="Tahoma"/>
          <w:szCs w:val="24"/>
        </w:rPr>
        <w:t>1 767 200,00</w:t>
      </w:r>
      <w:r w:rsidRPr="00951A9A">
        <w:rPr>
          <w:rFonts w:ascii="Tahoma" w:hAnsi="Tahoma" w:cs="Tahoma"/>
          <w:szCs w:val="24"/>
        </w:rPr>
        <w:t xml:space="preserve"> zł, </w:t>
      </w:r>
      <w:r>
        <w:rPr>
          <w:rFonts w:ascii="Tahoma" w:hAnsi="Tahoma" w:cs="Tahoma"/>
          <w:szCs w:val="24"/>
        </w:rPr>
        <w:t>zgodnie z załącznikiem nr 2</w:t>
      </w:r>
      <w:r w:rsidRPr="00951A9A">
        <w:rPr>
          <w:rFonts w:ascii="Tahoma" w:hAnsi="Tahoma" w:cs="Tahoma"/>
          <w:szCs w:val="24"/>
        </w:rPr>
        <w:t xml:space="preserve"> do niniejszej uchwały.</w:t>
      </w:r>
    </w:p>
    <w:p w:rsidR="00A25C0F" w:rsidRDefault="00A25C0F" w:rsidP="00A25C0F">
      <w:pPr>
        <w:spacing w:line="276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997433" w:rsidRDefault="00997433" w:rsidP="00A25C0F">
      <w:pPr>
        <w:spacing w:line="276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997433" w:rsidRPr="004B1006" w:rsidRDefault="00997433" w:rsidP="00A25C0F">
      <w:pPr>
        <w:spacing w:line="276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A25C0F" w:rsidRPr="00A25C0F" w:rsidRDefault="00A25C0F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lastRenderedPageBreak/>
        <w:t>§ 4.</w:t>
      </w:r>
    </w:p>
    <w:p w:rsidR="00A25C0F" w:rsidRPr="000A4722" w:rsidRDefault="00A25C0F" w:rsidP="00A25C0F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 w:rsidRPr="000A4722">
        <w:rPr>
          <w:rFonts w:ascii="Tahoma" w:hAnsi="Tahoma" w:cs="Tahoma"/>
          <w:sz w:val="24"/>
          <w:szCs w:val="22"/>
        </w:rPr>
        <w:t>Ustala się dochody w kwocie 183 500,00 zł z tytułu opłat za zezwolenia na sprzedaż alkoholu oraz wydatki w kwocie 211 178,04 zł na realizację zadań określonych w Gminnym Programie Profilaktyki i Rozwiązywania Problemów Alkoholow</w:t>
      </w:r>
      <w:r>
        <w:rPr>
          <w:rFonts w:ascii="Tahoma" w:hAnsi="Tahoma" w:cs="Tahoma"/>
          <w:sz w:val="24"/>
          <w:szCs w:val="22"/>
        </w:rPr>
        <w:t>ych, zgodnie z załącznikiem Nr 3</w:t>
      </w:r>
      <w:r w:rsidRPr="000A4722">
        <w:rPr>
          <w:rFonts w:ascii="Tahoma" w:hAnsi="Tahoma" w:cs="Tahoma"/>
          <w:sz w:val="24"/>
          <w:szCs w:val="22"/>
        </w:rPr>
        <w:t xml:space="preserve"> do niniejszej uchwały. </w:t>
      </w:r>
    </w:p>
    <w:p w:rsidR="00A25C0F" w:rsidRPr="000A4722" w:rsidRDefault="00A25C0F" w:rsidP="00A25C0F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 w:rsidRPr="000A4722">
        <w:rPr>
          <w:rFonts w:ascii="Tahoma" w:hAnsi="Tahoma" w:cs="Tahoma"/>
          <w:sz w:val="24"/>
          <w:szCs w:val="22"/>
        </w:rPr>
        <w:t>Ustala się wydatki w kwocie 7 800,00 zł na realizację zadań określonych w Gminnym Programie Przeciwdziałania Narkoma</w:t>
      </w:r>
      <w:r>
        <w:rPr>
          <w:rFonts w:ascii="Tahoma" w:hAnsi="Tahoma" w:cs="Tahoma"/>
          <w:sz w:val="24"/>
          <w:szCs w:val="22"/>
        </w:rPr>
        <w:t>nii, zgodnie z załącznikiem Nr 3</w:t>
      </w:r>
      <w:r w:rsidRPr="000A4722">
        <w:rPr>
          <w:rFonts w:ascii="Tahoma" w:hAnsi="Tahoma" w:cs="Tahoma"/>
          <w:sz w:val="24"/>
          <w:szCs w:val="22"/>
        </w:rPr>
        <w:t xml:space="preserve"> do niniejszej uchwały.  </w:t>
      </w:r>
    </w:p>
    <w:p w:rsidR="00A25C0F" w:rsidRDefault="00A25C0F" w:rsidP="00A25C0F">
      <w:pPr>
        <w:spacing w:line="276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A25C0F" w:rsidRPr="00285CB5" w:rsidRDefault="00A25C0F" w:rsidP="00A25C0F">
      <w:pPr>
        <w:spacing w:line="276" w:lineRule="auto"/>
        <w:rPr>
          <w:rFonts w:ascii="Tahoma" w:hAnsi="Tahoma" w:cs="Tahoma"/>
          <w:b/>
          <w:iCs/>
          <w:sz w:val="24"/>
          <w:szCs w:val="24"/>
        </w:rPr>
      </w:pPr>
    </w:p>
    <w:p w:rsidR="00A25C0F" w:rsidRPr="00A25C0F" w:rsidRDefault="00A25C0F" w:rsidP="00A25C0F">
      <w:pPr>
        <w:pStyle w:val="Tekstpodstawowywcity2"/>
        <w:spacing w:line="276" w:lineRule="auto"/>
        <w:ind w:left="0"/>
        <w:jc w:val="center"/>
        <w:rPr>
          <w:rFonts w:ascii="Cambria" w:hAnsi="Cambria"/>
          <w:sz w:val="22"/>
          <w:szCs w:val="22"/>
        </w:rPr>
      </w:pPr>
      <w:r>
        <w:rPr>
          <w:rFonts w:ascii="Tahoma" w:hAnsi="Tahoma" w:cs="Tahoma"/>
          <w:b/>
          <w:iCs/>
          <w:szCs w:val="24"/>
        </w:rPr>
        <w:t>§ 5</w:t>
      </w:r>
      <w:r w:rsidRPr="00285CB5">
        <w:rPr>
          <w:rFonts w:ascii="Tahoma" w:hAnsi="Tahoma" w:cs="Tahoma"/>
          <w:b/>
          <w:iCs/>
          <w:szCs w:val="24"/>
        </w:rPr>
        <w:t>.</w:t>
      </w:r>
    </w:p>
    <w:p w:rsidR="00A25C0F" w:rsidRPr="00951A9A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Ustala się limit zobowiązań:</w:t>
      </w:r>
    </w:p>
    <w:p w:rsidR="00A25C0F" w:rsidRPr="00951A9A" w:rsidRDefault="00A25C0F" w:rsidP="00A25C0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z tytułu zaciąganych kredytów i pożyczek w kw</w:t>
      </w:r>
      <w:r>
        <w:rPr>
          <w:rFonts w:ascii="Tahoma" w:hAnsi="Tahoma" w:cs="Tahoma"/>
          <w:sz w:val="24"/>
          <w:szCs w:val="24"/>
        </w:rPr>
        <w:t xml:space="preserve">ocie 2 000 </w:t>
      </w:r>
      <w:r w:rsidRPr="00951A9A">
        <w:rPr>
          <w:rFonts w:ascii="Tahoma" w:hAnsi="Tahoma" w:cs="Tahoma"/>
          <w:sz w:val="24"/>
          <w:szCs w:val="24"/>
        </w:rPr>
        <w:t xml:space="preserve">000,00 zł na pokrycie występującego w ciągu roku przejściowego deficytu budżetu, </w:t>
      </w:r>
    </w:p>
    <w:p w:rsidR="00A25C0F" w:rsidRPr="001873E9" w:rsidRDefault="00A25C0F" w:rsidP="00A25C0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z tytułu zaciąganych pożyczek i emitowanych obligacji na sfinansowanie planowanego deficytu oraz na spłatę wcześniej zaciągniętych zobowią</w:t>
      </w:r>
      <w:r>
        <w:rPr>
          <w:rFonts w:ascii="Tahoma" w:hAnsi="Tahoma" w:cs="Tahoma"/>
          <w:sz w:val="24"/>
          <w:szCs w:val="24"/>
        </w:rPr>
        <w:t>zań z tytułu pożyczek i emisji obligacji</w:t>
      </w:r>
      <w:r w:rsidRPr="00951A9A">
        <w:rPr>
          <w:rFonts w:ascii="Tahoma" w:hAnsi="Tahoma" w:cs="Tahoma"/>
          <w:sz w:val="24"/>
          <w:szCs w:val="24"/>
        </w:rPr>
        <w:t xml:space="preserve"> w </w:t>
      </w:r>
      <w:r w:rsidRPr="001873E9">
        <w:rPr>
          <w:rFonts w:ascii="Tahoma" w:hAnsi="Tahoma" w:cs="Tahoma"/>
          <w:sz w:val="24"/>
          <w:szCs w:val="24"/>
        </w:rPr>
        <w:t xml:space="preserve">kwocie </w:t>
      </w:r>
      <w:r>
        <w:rPr>
          <w:rFonts w:ascii="Tahoma" w:hAnsi="Tahoma" w:cs="Tahoma"/>
          <w:sz w:val="24"/>
          <w:szCs w:val="24"/>
        </w:rPr>
        <w:t>5 219 231,97</w:t>
      </w:r>
      <w:r w:rsidRPr="001873E9">
        <w:rPr>
          <w:rFonts w:ascii="Tahoma" w:hAnsi="Tahoma" w:cs="Tahoma"/>
          <w:sz w:val="24"/>
          <w:szCs w:val="24"/>
        </w:rPr>
        <w:t xml:space="preserve"> zł. 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:rsidR="00A25C0F" w:rsidRPr="004B1006" w:rsidRDefault="00A25C0F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6</w:t>
      </w:r>
      <w:r w:rsidRPr="004B1006">
        <w:rPr>
          <w:rFonts w:ascii="Tahoma" w:hAnsi="Tahoma" w:cs="Tahoma"/>
          <w:b/>
          <w:sz w:val="24"/>
          <w:szCs w:val="24"/>
        </w:rPr>
        <w:t>.</w:t>
      </w:r>
    </w:p>
    <w:p w:rsidR="00A25C0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§ 7</w:t>
      </w:r>
      <w:r w:rsidRPr="004B1006">
        <w:rPr>
          <w:rFonts w:ascii="Tahoma" w:hAnsi="Tahoma" w:cs="Tahoma"/>
          <w:b/>
          <w:iCs/>
          <w:sz w:val="24"/>
          <w:szCs w:val="24"/>
        </w:rPr>
        <w:t>.</w:t>
      </w:r>
    </w:p>
    <w:p w:rsidR="00A25C0F" w:rsidRPr="004B1006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1. Uchwała wchodzi w życie z dniem podjęcia i o</w:t>
      </w:r>
      <w:r>
        <w:rPr>
          <w:rFonts w:ascii="Tahoma" w:hAnsi="Tahoma" w:cs="Tahoma"/>
          <w:sz w:val="24"/>
          <w:szCs w:val="24"/>
        </w:rPr>
        <w:t>bowiązuje w roku budżetowym 2021</w:t>
      </w:r>
      <w:r w:rsidRPr="004B1006">
        <w:rPr>
          <w:rFonts w:ascii="Tahoma" w:hAnsi="Tahoma" w:cs="Tahoma"/>
          <w:sz w:val="24"/>
          <w:szCs w:val="24"/>
        </w:rPr>
        <w:t>.</w:t>
      </w:r>
    </w:p>
    <w:p w:rsidR="00A25C0F" w:rsidRPr="004B1006" w:rsidRDefault="00A25C0F" w:rsidP="00A25C0F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A25C0F" w:rsidRPr="004B1006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2015CC" w:rsidRPr="002015CC" w:rsidRDefault="002015CC" w:rsidP="002015CC">
      <w:pPr>
        <w:spacing w:after="160" w:line="259" w:lineRule="auto"/>
        <w:jc w:val="center"/>
        <w:rPr>
          <w:rFonts w:ascii="Tahoma" w:eastAsiaTheme="minorHAnsi" w:hAnsi="Tahoma" w:cs="Tahoma"/>
          <w:sz w:val="24"/>
          <w:szCs w:val="24"/>
          <w:lang w:eastAsia="en-US"/>
        </w:rPr>
      </w:pPr>
      <w:r w:rsidRPr="002015CC">
        <w:rPr>
          <w:rFonts w:ascii="Tahoma" w:eastAsiaTheme="minorHAnsi" w:hAnsi="Tahoma" w:cs="Tahoma"/>
          <w:sz w:val="24"/>
          <w:szCs w:val="24"/>
          <w:lang w:eastAsia="en-US"/>
        </w:rPr>
        <w:t xml:space="preserve">                                               Przewodniczący Rady Miejskiej </w:t>
      </w:r>
    </w:p>
    <w:p w:rsidR="002015CC" w:rsidRPr="002015CC" w:rsidRDefault="002015CC" w:rsidP="002015CC">
      <w:pPr>
        <w:spacing w:after="160" w:line="259" w:lineRule="auto"/>
        <w:jc w:val="center"/>
        <w:rPr>
          <w:rFonts w:ascii="Tahoma" w:eastAsiaTheme="minorHAnsi" w:hAnsi="Tahoma" w:cs="Tahoma"/>
          <w:sz w:val="24"/>
          <w:szCs w:val="24"/>
          <w:lang w:eastAsia="en-US"/>
        </w:rPr>
      </w:pPr>
      <w:r w:rsidRPr="002015CC">
        <w:rPr>
          <w:rFonts w:ascii="Tahoma" w:eastAsiaTheme="minorHAnsi" w:hAnsi="Tahoma" w:cs="Tahoma"/>
          <w:sz w:val="24"/>
          <w:szCs w:val="24"/>
          <w:lang w:eastAsia="en-US"/>
        </w:rPr>
        <w:t xml:space="preserve">                                                Michał Wiśnicki</w:t>
      </w:r>
    </w:p>
    <w:p w:rsidR="002015CC" w:rsidRDefault="002015CC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2015CC" w:rsidRDefault="002015CC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2015CC" w:rsidRDefault="002015CC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2201A5" w:rsidRDefault="002201A5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 w:rsidP="00970EAB">
      <w:pPr>
        <w:pStyle w:val="Teksttreci30"/>
        <w:shd w:val="clear" w:color="auto" w:fill="auto"/>
        <w:spacing w:after="377"/>
        <w:ind w:right="20"/>
      </w:pPr>
      <w:r w:rsidRPr="00A42FFA">
        <w:rPr>
          <w:rStyle w:val="Teksttreci3Odstpy3pt"/>
          <w:rFonts w:eastAsiaTheme="minorHAnsi"/>
          <w:b/>
        </w:rPr>
        <w:t>Uzasadnienie</w:t>
      </w:r>
      <w:r w:rsidRPr="00A42FFA">
        <w:rPr>
          <w:rStyle w:val="Teksttreci3Odstpy3pt"/>
          <w:rFonts w:eastAsiaTheme="minorHAnsi"/>
          <w:b/>
        </w:rPr>
        <w:br/>
        <w:t>do</w:t>
      </w:r>
      <w:r>
        <w:rPr>
          <w:rStyle w:val="Teksttreci3Odstpy3pt"/>
          <w:rFonts w:eastAsiaTheme="minorHAnsi"/>
        </w:rPr>
        <w:t xml:space="preserve"> </w:t>
      </w:r>
      <w:r w:rsidR="00A42FF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Uchwały Nr 227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/XXXII/21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Miejskiej w Chorzelach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 22 stycznia 2021 r.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:rsidR="00970EAB" w:rsidRDefault="00970EAB" w:rsidP="00970EAB">
      <w:pPr>
        <w:pStyle w:val="Teksttreci30"/>
        <w:shd w:val="clear" w:color="auto" w:fill="auto"/>
        <w:spacing w:after="305" w:line="240" w:lineRule="exact"/>
        <w:ind w:right="20"/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:rsidR="00970EAB" w:rsidRDefault="00970EAB" w:rsidP="00970EAB">
      <w:pPr>
        <w:pStyle w:val="Teksttreci20"/>
        <w:shd w:val="clear" w:color="auto" w:fill="auto"/>
        <w:spacing w:before="0" w:after="377"/>
      </w:pPr>
      <w:r>
        <w:rPr>
          <w:rFonts w:ascii="Tahoma" w:eastAsia="Tahoma" w:hAnsi="Tahoma" w:cs="Tahoma"/>
          <w:color w:val="000000"/>
          <w:lang w:eastAsia="pl-PL" w:bidi="pl-PL"/>
        </w:rPr>
        <w:t>Dokonuje się zwiększenia oraz przeniesień wydatków budżetu gminy na 2021 r. o kwotę 474 283,27 zł, jak niżej:</w:t>
      </w:r>
    </w:p>
    <w:p w:rsidR="00970EAB" w:rsidRDefault="00970EAB" w:rsidP="00970EAB">
      <w:pPr>
        <w:pStyle w:val="Teksttreci20"/>
        <w:shd w:val="clear" w:color="auto" w:fill="auto"/>
        <w:spacing w:before="0" w:after="67" w:line="240" w:lineRule="exact"/>
      </w:pPr>
      <w:r>
        <w:rPr>
          <w:rFonts w:ascii="Tahoma" w:eastAsia="Tahoma" w:hAnsi="Tahoma" w:cs="Tahoma"/>
          <w:color w:val="000000"/>
          <w:lang w:eastAsia="pl-PL" w:bidi="pl-PL"/>
        </w:rPr>
        <w:t>W dziale 750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25"/>
        </w:tabs>
        <w:spacing w:before="0" w:after="291" w:line="240" w:lineRule="exact"/>
        <w:jc w:val="both"/>
      </w:pPr>
      <w:r>
        <w:rPr>
          <w:rFonts w:ascii="Tahoma" w:eastAsia="Tahoma" w:hAnsi="Tahoma" w:cs="Tahoma"/>
          <w:color w:val="000000"/>
          <w:lang w:eastAsia="pl-PL" w:bidi="pl-PL"/>
        </w:rPr>
        <w:t>rozdziale 75011 - zwiększa się dodatkowe wynagrodzenie roczne o kwotę 106,59 zł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341" w:lineRule="exact"/>
      </w:pPr>
      <w:r>
        <w:rPr>
          <w:rFonts w:ascii="Tahoma" w:eastAsia="Tahoma" w:hAnsi="Tahoma" w:cs="Tahoma"/>
          <w:color w:val="000000"/>
          <w:lang w:eastAsia="pl-PL" w:bidi="pl-PL"/>
        </w:rPr>
        <w:t>rozdziale 75023 - zmniejsza się dodatkowe wynagrodzenie roczne o kwotę 106,59 zł.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0" w:line="643" w:lineRule="exact"/>
      </w:pPr>
      <w:r>
        <w:rPr>
          <w:rFonts w:ascii="Tahoma" w:eastAsia="Tahoma" w:hAnsi="Tahoma" w:cs="Tahoma"/>
          <w:color w:val="000000"/>
          <w:lang w:eastAsia="pl-PL" w:bidi="pl-PL"/>
        </w:rPr>
        <w:t>rozdziale 75085 - zwiększa się dodatkowe wynagrodzenie roczne o kwotę 240,52 zł W dziale 801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296" w:line="331" w:lineRule="exact"/>
      </w:pPr>
      <w:r>
        <w:rPr>
          <w:rFonts w:ascii="Tahoma" w:eastAsia="Tahoma" w:hAnsi="Tahoma" w:cs="Tahoma"/>
          <w:color w:val="000000"/>
          <w:lang w:eastAsia="pl-PL" w:bidi="pl-PL"/>
        </w:rPr>
        <w:t>rozdziale 80101 - zwiększa się wynagrodzenia osobowe pracowników o kwotę            369 701,47 zł, skład</w:t>
      </w:r>
      <w:bookmarkStart w:id="0" w:name="_GoBack"/>
      <w:bookmarkEnd w:id="0"/>
      <w:r>
        <w:rPr>
          <w:rFonts w:ascii="Tahoma" w:eastAsia="Tahoma" w:hAnsi="Tahoma" w:cs="Tahoma"/>
          <w:color w:val="000000"/>
          <w:lang w:eastAsia="pl-PL" w:bidi="pl-PL"/>
        </w:rPr>
        <w:t>ki na ubezpieczenie społeczne o kwotę 63 434,73 zł oraz składki na Fundusz Pracy oraz Fundusz Solidarnościowy o kwotę 6 392,04 zł. Dodatkowo wprowadza się wynagrodzenia bezosobowe w kwocie 29 400,00 zł, zmniejsza się zakup usług pozostałych o kwotę 29 400,00 zł oraz dodatkowe wynagrodzenie roczne o kwotę 36 885,11 zł.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0"/>
        <w:jc w:val="both"/>
      </w:pPr>
      <w:r>
        <w:rPr>
          <w:rFonts w:ascii="Tahoma" w:eastAsia="Tahoma" w:hAnsi="Tahoma" w:cs="Tahoma"/>
          <w:color w:val="000000"/>
          <w:lang w:eastAsia="pl-PL" w:bidi="pl-PL"/>
        </w:rPr>
        <w:t>rozdziale 80103 - zwiększa się wynagrodzenia osobowe pracowników o kwotę</w:t>
      </w:r>
    </w:p>
    <w:p w:rsidR="00970EAB" w:rsidRDefault="00970EAB" w:rsidP="00970EAB">
      <w:pPr>
        <w:pStyle w:val="Teksttreci20"/>
        <w:numPr>
          <w:ilvl w:val="0"/>
          <w:numId w:val="5"/>
        </w:numPr>
        <w:shd w:val="clear" w:color="auto" w:fill="auto"/>
        <w:tabs>
          <w:tab w:val="left" w:pos="398"/>
        </w:tabs>
        <w:spacing w:before="0" w:after="377"/>
      </w:pPr>
      <w:r>
        <w:rPr>
          <w:rFonts w:ascii="Tahoma" w:eastAsia="Tahoma" w:hAnsi="Tahoma" w:cs="Tahoma"/>
          <w:color w:val="000000"/>
          <w:lang w:eastAsia="pl-PL" w:bidi="pl-PL"/>
        </w:rPr>
        <w:t>506,85 zł, składki na ubezpieczenie społeczne o kwotę 4 374,82 zł oraz składki na Fundusz Pracy oraz Fundusz Solidarnościowy o kwotę 312,67 zł. Zmniejsza się natomiast dodatkowe wynagrodzenie roczne o kwotę 997,47 zł.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0" w:line="240" w:lineRule="exact"/>
        <w:jc w:val="both"/>
      </w:pPr>
      <w:r>
        <w:rPr>
          <w:rFonts w:ascii="Tahoma" w:eastAsia="Tahoma" w:hAnsi="Tahoma" w:cs="Tahoma"/>
          <w:color w:val="000000"/>
          <w:lang w:eastAsia="pl-PL" w:bidi="pl-PL"/>
        </w:rPr>
        <w:t>rozdziale 80104 - zwiększa się wynagrodzenia osobowe pracowników o kwotę</w:t>
      </w:r>
    </w:p>
    <w:p w:rsidR="00970EAB" w:rsidRDefault="00970EAB" w:rsidP="00970EAB">
      <w:pPr>
        <w:pStyle w:val="Teksttreci20"/>
        <w:numPr>
          <w:ilvl w:val="0"/>
          <w:numId w:val="5"/>
        </w:numPr>
        <w:shd w:val="clear" w:color="auto" w:fill="auto"/>
        <w:tabs>
          <w:tab w:val="left" w:pos="407"/>
        </w:tabs>
        <w:spacing w:before="0" w:after="296" w:line="331" w:lineRule="exact"/>
      </w:pPr>
      <w:r>
        <w:rPr>
          <w:rFonts w:ascii="Tahoma" w:eastAsia="Tahoma" w:hAnsi="Tahoma" w:cs="Tahoma"/>
          <w:color w:val="000000"/>
          <w:lang w:eastAsia="pl-PL" w:bidi="pl-PL"/>
        </w:rPr>
        <w:t>811,20 zł, składki na ubezpieczenie społeczne o kwotę 4 608,84 zł oraz składki na Fundusz Pracy oraz Fundusz Solidarnościowy o kwotę 449,82 zł. Dodatkowo wprowadza się wynagrodzenia bezosobowe w kwocie 4 200,00 zł, zmniejsza się zakup usług pozostałych o kwotę 4 200,00 zł oraz dodatkowe wynagrodzenie roczne o kwotę 19 598,41 zł.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377"/>
      </w:pPr>
      <w:r>
        <w:rPr>
          <w:rFonts w:ascii="Tahoma" w:eastAsia="Tahoma" w:hAnsi="Tahoma" w:cs="Tahoma"/>
          <w:color w:val="000000"/>
          <w:lang w:eastAsia="pl-PL" w:bidi="pl-PL"/>
        </w:rPr>
        <w:lastRenderedPageBreak/>
        <w:t>rozdziale 80148 - zmniejsza się dodatkowe wynagrodzenie roczne o kwotę            6 954,33 zł.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0" w:line="240" w:lineRule="exact"/>
        <w:jc w:val="both"/>
      </w:pPr>
      <w:r>
        <w:rPr>
          <w:rFonts w:ascii="Tahoma" w:eastAsia="Tahoma" w:hAnsi="Tahoma" w:cs="Tahoma"/>
          <w:color w:val="000000"/>
          <w:lang w:eastAsia="pl-PL" w:bidi="pl-PL"/>
        </w:rPr>
        <w:t>rozdziale 80150 - zwiększa się wynagrodzenia osobowe pracowników o kwotę</w:t>
      </w:r>
    </w:p>
    <w:p w:rsidR="00970EAB" w:rsidRDefault="00970EAB" w:rsidP="00970EAB">
      <w:pPr>
        <w:pStyle w:val="Teksttreci20"/>
        <w:shd w:val="clear" w:color="auto" w:fill="auto"/>
        <w:spacing w:before="0" w:after="244"/>
      </w:pPr>
      <w:r>
        <w:rPr>
          <w:rFonts w:ascii="Tahoma" w:eastAsia="Tahoma" w:hAnsi="Tahoma" w:cs="Tahoma"/>
          <w:color w:val="000000"/>
          <w:lang w:eastAsia="pl-PL" w:bidi="pl-PL"/>
        </w:rPr>
        <w:t>9 358,26 zł, składki na ubezpieczenie społeczne o kwotę 1 608,24 zł oraz składki na Fundusz Pracy oraz Fundusz Solidarnościowy o kwotę 164,31 zł. Zmniejsza się natomiast dodatkowe wynagrodzenie roczne o kwotę 9 723,22 zł.</w:t>
      </w:r>
    </w:p>
    <w:p w:rsidR="00970EAB" w:rsidRDefault="00970EAB" w:rsidP="00970EAB">
      <w:pPr>
        <w:pStyle w:val="Teksttreci20"/>
        <w:shd w:val="clear" w:color="auto" w:fill="auto"/>
        <w:spacing w:before="0" w:after="0" w:line="331" w:lineRule="exact"/>
      </w:pPr>
      <w:r>
        <w:rPr>
          <w:rFonts w:ascii="Tahoma" w:eastAsia="Tahoma" w:hAnsi="Tahoma" w:cs="Tahoma"/>
          <w:color w:val="000000"/>
          <w:lang w:eastAsia="pl-PL" w:bidi="pl-PL"/>
        </w:rPr>
        <w:t>W dziale 851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240" w:line="331" w:lineRule="exact"/>
      </w:pPr>
      <w:r>
        <w:rPr>
          <w:rFonts w:ascii="Tahoma" w:eastAsia="Tahoma" w:hAnsi="Tahoma" w:cs="Tahoma"/>
          <w:color w:val="000000"/>
          <w:lang w:eastAsia="pl-PL" w:bidi="pl-PL"/>
        </w:rPr>
        <w:t>rozdziale 85154 - zwiększa się zakup materiałów i wyposażenia o kwotę 15 478,04 zł oraz zakup usług pozostałych o kwotę 20 000,00 zł.</w:t>
      </w:r>
    </w:p>
    <w:p w:rsidR="00970EAB" w:rsidRDefault="00970EAB" w:rsidP="00970EAB">
      <w:pPr>
        <w:pStyle w:val="Teksttreci20"/>
        <w:shd w:val="clear" w:color="auto" w:fill="auto"/>
        <w:spacing w:before="0" w:after="0" w:line="331" w:lineRule="exact"/>
      </w:pPr>
      <w:r>
        <w:rPr>
          <w:rFonts w:ascii="Tahoma" w:eastAsia="Tahoma" w:hAnsi="Tahoma" w:cs="Tahoma"/>
          <w:color w:val="000000"/>
          <w:lang w:eastAsia="pl-PL" w:bidi="pl-PL"/>
        </w:rPr>
        <w:t>W dziale 900</w:t>
      </w:r>
    </w:p>
    <w:p w:rsidR="00970EAB" w:rsidRDefault="00970EAB" w:rsidP="00970EAB">
      <w:pPr>
        <w:pStyle w:val="Teksttreci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31" w:lineRule="exact"/>
      </w:pPr>
      <w:r>
        <w:rPr>
          <w:rFonts w:ascii="Tahoma" w:eastAsia="Tahoma" w:hAnsi="Tahoma" w:cs="Tahoma"/>
          <w:color w:val="000000"/>
          <w:lang w:eastAsia="pl-PL" w:bidi="pl-PL"/>
        </w:rPr>
        <w:t>rozdziale 90002 - zwiększa się dodatkowe wynagrodzenie roczne o kwotę 1 469,27 zł zmniejsza się natomiast o tę kwotę zakup usług pozostałych.</w:t>
      </w:r>
    </w:p>
    <w:p w:rsidR="002015CC" w:rsidRDefault="002015CC" w:rsidP="002015CC">
      <w:pPr>
        <w:pStyle w:val="Akapitzlist"/>
        <w:spacing w:after="160" w:line="259" w:lineRule="auto"/>
        <w:rPr>
          <w:rFonts w:ascii="Tahoma" w:eastAsiaTheme="minorHAnsi" w:hAnsi="Tahoma" w:cs="Tahoma"/>
          <w:sz w:val="24"/>
          <w:szCs w:val="24"/>
          <w:lang w:eastAsia="en-US"/>
        </w:rPr>
      </w:pPr>
      <w:r w:rsidRPr="002015CC">
        <w:rPr>
          <w:rFonts w:ascii="Tahoma" w:eastAsiaTheme="minorHAnsi" w:hAnsi="Tahoma" w:cs="Tahoma"/>
          <w:sz w:val="24"/>
          <w:szCs w:val="24"/>
          <w:lang w:eastAsia="en-US"/>
        </w:rPr>
        <w:t xml:space="preserve">                                            </w:t>
      </w:r>
    </w:p>
    <w:p w:rsidR="002015CC" w:rsidRDefault="002015CC" w:rsidP="002015CC">
      <w:pPr>
        <w:pStyle w:val="Akapitzlist"/>
        <w:spacing w:after="160" w:line="259" w:lineRule="auto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015CC" w:rsidRPr="002015CC" w:rsidRDefault="002015CC" w:rsidP="002015CC">
      <w:pPr>
        <w:spacing w:after="160" w:line="259" w:lineRule="auto"/>
        <w:ind w:left="720"/>
        <w:rPr>
          <w:rFonts w:ascii="Tahoma" w:eastAsiaTheme="minorHAnsi" w:hAnsi="Tahoma" w:cs="Tahoma"/>
          <w:sz w:val="24"/>
          <w:szCs w:val="24"/>
          <w:lang w:eastAsia="en-US"/>
        </w:rPr>
      </w:pPr>
      <w:r w:rsidRPr="002015CC">
        <w:rPr>
          <w:rFonts w:ascii="Tahoma" w:eastAsiaTheme="minorHAnsi" w:hAnsi="Tahoma" w:cs="Tahoma"/>
          <w:sz w:val="24"/>
          <w:szCs w:val="24"/>
          <w:lang w:eastAsia="en-US"/>
        </w:rPr>
        <w:t xml:space="preserve">                                            </w:t>
      </w:r>
      <w:r w:rsidRPr="002015CC">
        <w:rPr>
          <w:rFonts w:ascii="Tahoma" w:eastAsiaTheme="minorHAnsi" w:hAnsi="Tahoma" w:cs="Tahoma"/>
          <w:sz w:val="24"/>
          <w:szCs w:val="24"/>
          <w:lang w:eastAsia="en-US"/>
        </w:rPr>
        <w:t xml:space="preserve">   Przewodniczący Rady Miejskiej </w:t>
      </w:r>
    </w:p>
    <w:p w:rsidR="002015CC" w:rsidRPr="002015CC" w:rsidRDefault="002015CC" w:rsidP="002015CC">
      <w:pPr>
        <w:spacing w:after="160" w:line="259" w:lineRule="auto"/>
        <w:rPr>
          <w:rFonts w:ascii="Tahoma" w:eastAsiaTheme="minorHAnsi" w:hAnsi="Tahoma" w:cs="Tahoma"/>
          <w:sz w:val="24"/>
          <w:szCs w:val="24"/>
          <w:lang w:eastAsia="en-US"/>
        </w:rPr>
      </w:pPr>
      <w:r w:rsidRPr="002015CC">
        <w:rPr>
          <w:rFonts w:ascii="Tahoma" w:eastAsiaTheme="minorHAnsi" w:hAnsi="Tahoma" w:cs="Tahoma"/>
          <w:sz w:val="24"/>
          <w:szCs w:val="24"/>
          <w:lang w:eastAsia="en-US"/>
        </w:rPr>
        <w:t xml:space="preserve">                                            </w:t>
      </w: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                   </w:t>
      </w:r>
      <w:r w:rsidRPr="002015CC">
        <w:rPr>
          <w:rFonts w:ascii="Tahoma" w:eastAsiaTheme="minorHAnsi" w:hAnsi="Tahoma" w:cs="Tahoma"/>
          <w:sz w:val="24"/>
          <w:szCs w:val="24"/>
          <w:lang w:eastAsia="en-US"/>
        </w:rPr>
        <w:t xml:space="preserve">    Michał Wiśnicki</w:t>
      </w:r>
    </w:p>
    <w:p w:rsidR="00970EAB" w:rsidRDefault="00970EAB"/>
    <w:sectPr w:rsidR="00970EAB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4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DE601C85-61A6-42BB-A68F-122223848272}"/>
  </w:docVars>
  <w:rsids>
    <w:rsidRoot w:val="00A25C0F"/>
    <w:rsid w:val="0005467F"/>
    <w:rsid w:val="002015CC"/>
    <w:rsid w:val="002201A5"/>
    <w:rsid w:val="002219A8"/>
    <w:rsid w:val="004C5204"/>
    <w:rsid w:val="00687544"/>
    <w:rsid w:val="0069639A"/>
    <w:rsid w:val="006E1FB0"/>
    <w:rsid w:val="00773082"/>
    <w:rsid w:val="00780F2F"/>
    <w:rsid w:val="00970EAB"/>
    <w:rsid w:val="00981723"/>
    <w:rsid w:val="00985EFA"/>
    <w:rsid w:val="00997433"/>
    <w:rsid w:val="00A25C0F"/>
    <w:rsid w:val="00A42FFA"/>
    <w:rsid w:val="00AE5E10"/>
    <w:rsid w:val="00B46A10"/>
    <w:rsid w:val="00C1262D"/>
    <w:rsid w:val="00CA66E3"/>
    <w:rsid w:val="00D25C60"/>
    <w:rsid w:val="00D43F51"/>
    <w:rsid w:val="00DE440F"/>
    <w:rsid w:val="00DF6FA1"/>
    <w:rsid w:val="00F7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49CC"/>
  <w15:docId w15:val="{FF23A042-8EB1-4751-A075-BF77438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0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01C85-61A6-42BB-A68F-12222384827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5A24799-B152-46DD-8CF6-5C624298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Justyna Smolinska</cp:lastModifiedBy>
  <cp:revision>9</cp:revision>
  <cp:lastPrinted>2021-01-15T13:28:00Z</cp:lastPrinted>
  <dcterms:created xsi:type="dcterms:W3CDTF">2021-01-15T13:28:00Z</dcterms:created>
  <dcterms:modified xsi:type="dcterms:W3CDTF">2021-01-25T09:05:00Z</dcterms:modified>
</cp:coreProperties>
</file>