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893B" w14:textId="77777777" w:rsidR="000A4883" w:rsidRPr="000B08B0" w:rsidRDefault="00511098" w:rsidP="005110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UCHWAŁA Nr </w:t>
      </w:r>
      <w:r w:rsidR="000A4883"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239</w:t>
      </w: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/</w:t>
      </w:r>
      <w:r w:rsidR="000A4883"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XXXIV</w:t>
      </w: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/21 </w:t>
      </w:r>
    </w:p>
    <w:p w14:paraId="0E3EAC3B" w14:textId="48E1527C" w:rsidR="00511098" w:rsidRPr="000B08B0" w:rsidRDefault="00511098" w:rsidP="005110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Rady Miejskiej w Chorzelach</w:t>
      </w:r>
      <w:r w:rsidR="00D6676A"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</w: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</w:t>
      </w:r>
      <w:r w:rsidR="00D6676A"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dnia </w:t>
      </w:r>
      <w:r w:rsidR="000A4883"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22 </w:t>
      </w: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marca 2021 r.</w:t>
      </w:r>
    </w:p>
    <w:p w14:paraId="33C8069C" w14:textId="77777777" w:rsidR="00D6676A" w:rsidRPr="00511098" w:rsidRDefault="00D6676A" w:rsidP="00511098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6BE6B35E" w14:textId="77777777" w:rsidR="00511098" w:rsidRPr="000B08B0" w:rsidRDefault="00511098" w:rsidP="005110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 sprawie wyodrębnienia w budżecie gminy w roku budżetowym 2022 środków stanowiących fundusz sołecki</w:t>
      </w:r>
    </w:p>
    <w:p w14:paraId="0DAA7809" w14:textId="77777777" w:rsidR="00511098" w:rsidRPr="00511098" w:rsidRDefault="00511098" w:rsidP="00511098">
      <w:pPr>
        <w:spacing w:after="0" w:line="240" w:lineRule="auto"/>
        <w:rPr>
          <w:rFonts w:eastAsia="Times New Roman" w:cstheme="minorHAnsi"/>
          <w:sz w:val="35"/>
          <w:szCs w:val="35"/>
          <w:lang w:eastAsia="pl-PL"/>
        </w:rPr>
      </w:pPr>
    </w:p>
    <w:p w14:paraId="23DD9527" w14:textId="77777777" w:rsidR="00511098" w:rsidRPr="00511098" w:rsidRDefault="00511098" w:rsidP="00511098">
      <w:pPr>
        <w:spacing w:after="0" w:line="240" w:lineRule="auto"/>
        <w:rPr>
          <w:rFonts w:eastAsia="Times New Roman" w:cstheme="minorHAnsi"/>
          <w:sz w:val="35"/>
          <w:szCs w:val="35"/>
          <w:lang w:eastAsia="pl-PL"/>
        </w:rPr>
      </w:pPr>
    </w:p>
    <w:p w14:paraId="1C27F1C1" w14:textId="25418B06" w:rsidR="00511098" w:rsidRPr="000B08B0" w:rsidRDefault="00511098" w:rsidP="000B08B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Na podstawie art. 18 ust. 2 pkt 15 ustawy z dnia 8 marca 1990 roku o samo</w:t>
      </w:r>
      <w:bookmarkStart w:id="0" w:name="_GoBack"/>
      <w:bookmarkEnd w:id="0"/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rządzie gminnym (tekst jednolity Dz. U. z 2020 r., poz. 713 ze zm.) oraz art.</w:t>
      </w:r>
      <w:r w:rsidR="00B9222F"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 ust. 1 i ust. 4. ustawy z dnia 21 lutego 2014 roku o funduszu sołeckim (Dz.U. z 2014 r., poz.301 ze zm.) RADA MIEJSKA w Chorzelach uchwala co następuje:</w:t>
      </w:r>
    </w:p>
    <w:p w14:paraId="03670230" w14:textId="09D3F079" w:rsidR="00511098" w:rsidRPr="000B08B0" w:rsidRDefault="00511098" w:rsidP="005110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2BD0E20" w14:textId="77777777" w:rsidR="00511098" w:rsidRPr="000B08B0" w:rsidRDefault="00511098" w:rsidP="005110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F1D9F93" w14:textId="6A863249" w:rsidR="00511098" w:rsidRPr="000B08B0" w:rsidRDefault="00511098" w:rsidP="005110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§ 1</w:t>
      </w:r>
    </w:p>
    <w:p w14:paraId="1A9F5410" w14:textId="29C45E44" w:rsidR="00511098" w:rsidRPr="000B08B0" w:rsidRDefault="00511098" w:rsidP="000B08B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sz w:val="24"/>
          <w:szCs w:val="24"/>
          <w:lang w:eastAsia="pl-PL"/>
        </w:rPr>
        <w:t>Wyraża się zgodę na wyodrębnienie w budżecie gminy na 2022 rok środków stanowiących fundusz sołecki.</w:t>
      </w:r>
    </w:p>
    <w:p w14:paraId="2848FE46" w14:textId="49D3B5FE" w:rsidR="00511098" w:rsidRPr="000B08B0" w:rsidRDefault="00511098" w:rsidP="000B08B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9F9BF58" w14:textId="77777777" w:rsidR="00511098" w:rsidRPr="000B08B0" w:rsidRDefault="00511098" w:rsidP="005110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F772944" w14:textId="5EE59319" w:rsidR="00511098" w:rsidRPr="000B08B0" w:rsidRDefault="00511098" w:rsidP="005110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§ 2</w:t>
      </w:r>
    </w:p>
    <w:p w14:paraId="22439F82" w14:textId="77777777" w:rsidR="00511098" w:rsidRPr="000B08B0" w:rsidRDefault="00511098" w:rsidP="005110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sz w:val="24"/>
          <w:szCs w:val="24"/>
          <w:lang w:eastAsia="pl-PL"/>
        </w:rPr>
        <w:t>Wykonanie uchwały powierza się Burmistrzowi Miasta i Gminy Chorzele.</w:t>
      </w:r>
    </w:p>
    <w:p w14:paraId="329A2761" w14:textId="5D2E664A" w:rsidR="00511098" w:rsidRPr="000B08B0" w:rsidRDefault="00511098" w:rsidP="005110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816FE1F" w14:textId="77777777" w:rsidR="00511098" w:rsidRPr="000B08B0" w:rsidRDefault="00511098" w:rsidP="005110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492B066" w14:textId="77777777" w:rsidR="00511098" w:rsidRPr="000B08B0" w:rsidRDefault="00511098" w:rsidP="005110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§ 3</w:t>
      </w:r>
    </w:p>
    <w:p w14:paraId="0EC2DC94" w14:textId="5E7FB6BF" w:rsidR="00511098" w:rsidRPr="000B08B0" w:rsidRDefault="00511098" w:rsidP="005110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B08B0">
        <w:rPr>
          <w:rFonts w:ascii="Tahoma" w:eastAsia="Times New Roman" w:hAnsi="Tahoma" w:cs="Tahoma"/>
          <w:sz w:val="24"/>
          <w:szCs w:val="24"/>
          <w:lang w:eastAsia="pl-PL"/>
        </w:rPr>
        <w:t>Uchwała wchodzi w życie z dniem podjęcia.</w:t>
      </w:r>
    </w:p>
    <w:p w14:paraId="78BBA2CF" w14:textId="1AB3A7D8" w:rsidR="00A15A81" w:rsidRPr="000B08B0" w:rsidRDefault="00A15A81">
      <w:pPr>
        <w:rPr>
          <w:rFonts w:ascii="Tahoma" w:hAnsi="Tahoma" w:cs="Tahoma"/>
          <w:sz w:val="24"/>
          <w:szCs w:val="24"/>
        </w:rPr>
      </w:pPr>
    </w:p>
    <w:p w14:paraId="793ACE53" w14:textId="600A4395" w:rsidR="00511098" w:rsidRPr="000B08B0" w:rsidRDefault="00511098">
      <w:pPr>
        <w:rPr>
          <w:rFonts w:ascii="Tahoma" w:hAnsi="Tahoma" w:cs="Tahoma"/>
          <w:sz w:val="24"/>
          <w:szCs w:val="24"/>
        </w:rPr>
      </w:pPr>
    </w:p>
    <w:p w14:paraId="04CF87AB" w14:textId="28946B1D" w:rsidR="00511098" w:rsidRPr="000B08B0" w:rsidRDefault="00511098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br w:type="page"/>
      </w:r>
    </w:p>
    <w:p w14:paraId="73A062B0" w14:textId="616F671F" w:rsidR="00511098" w:rsidRPr="000B08B0" w:rsidRDefault="00511098" w:rsidP="0051109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08B0">
        <w:rPr>
          <w:rFonts w:ascii="Tahoma" w:hAnsi="Tahoma" w:cs="Tahoma"/>
          <w:b/>
          <w:bCs/>
          <w:sz w:val="24"/>
          <w:szCs w:val="24"/>
        </w:rPr>
        <w:lastRenderedPageBreak/>
        <w:t>UZASADNIENIE</w:t>
      </w:r>
    </w:p>
    <w:p w14:paraId="1F546F59" w14:textId="77777777" w:rsidR="00511098" w:rsidRPr="000B08B0" w:rsidRDefault="00511098" w:rsidP="00511098">
      <w:pPr>
        <w:jc w:val="both"/>
        <w:rPr>
          <w:rFonts w:ascii="Tahoma" w:hAnsi="Tahoma" w:cs="Tahoma"/>
          <w:sz w:val="24"/>
          <w:szCs w:val="24"/>
        </w:rPr>
      </w:pPr>
    </w:p>
    <w:p w14:paraId="3D3FDBBE" w14:textId="6AF6F651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t>Ustawa z dnia 21 lutego 2014 roku o funduszu sołeckim (Dz. U. z 2014 r., poz. 301 ze zm.) wprowadziła możliwość tworzenia funduszu sołeckiego przez wyodrębnienie w budżecie gminy środków przeznaczonych na realizację przedsięwzięć proponowanych przez sołectwa. Zgodnie z art. 2 ust. 1 ustawy Rada Gminy rozstrzyga o wyodrębnieniu w budżecie gminy środków stanowiących fundusz, podejmując uchwałę, w której wyraża zgodę albo nie wyraża zgody na wyodrębnienie funduszu.</w:t>
      </w:r>
    </w:p>
    <w:p w14:paraId="55DDEE73" w14:textId="77777777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t xml:space="preserve">Uchwała podejmowana jest w terminie do dnia 31 marca roku poprzedzającego rok budżetowy. Wójt (Burmistrz) Gminy w terminie do dnia 31 lipca roku poprzedzającego rok budżetowy przekazuje sołtysom informację o wysokości środków funduszu przypadających na dane sołectwo. </w:t>
      </w:r>
    </w:p>
    <w:p w14:paraId="3E11973B" w14:textId="77777777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t xml:space="preserve">Wniosek sołectwa uchwalony wyłącznie przez zebranie wiejskie przedkładany jest Wójtowi Gminy w terminie do dnia 30 września roku poprzedzającego rok budżetowy. Wniosek powinien zawierać wskazanie przedsięwzięć przewidzianych do realizacji wraz z oszacowaniem ich kosztów i uzasadnieniem. Wniosek sołectwa nie powinien zawierać kosztów przedsięwzięcia niższych od rzeczywistych. Środki funduszu przeznacza się na realizację przedsięwzięć, które są wyłącznie zadaniami własnymi gminy, służą poprawie warunków życia mieszkańców i są zgodne ze strategią rozwoju gminy. </w:t>
      </w:r>
    </w:p>
    <w:p w14:paraId="43E38A06" w14:textId="77777777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t>Fundusz sołecki nie upoważnia sołectwa do samodzielnego realizowania uchwalonych przez siebie celów, albowiem sołectwo nie może zaciągać zobowiązań i dokonywać wydatków. Realizacja tych celów należy do obowiązków Wójta Gminy, jako wykonującego budżet, w ramach którego finansowane są przedsięwzięcia zgłoszone przez sołectwa.</w:t>
      </w:r>
    </w:p>
    <w:p w14:paraId="0B32EEFC" w14:textId="77777777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t xml:space="preserve">W poprzednich latach Rada Miejska w Chorzelach nie wyrażała zgody na wyodrębnienie funduszu sołeckiego w budżecie gminy. Do tej pory jednak nie sprawdzono, jak mogą funkcjonować rozwiązania proponowane przez ww. ustawę w odniesieniu do sołectw położonych na terenie Gminy Chorzele. </w:t>
      </w:r>
    </w:p>
    <w:p w14:paraId="3C06F51E" w14:textId="77777777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t>Środki z funduszu mają zostać przeznaczone na realizację przedsięwzięć, które jako zadania własne gminy jednocześnie służą poprawie warunków życia mieszkańców sołectw. Dodatkowo każda gmina, która tworzy fundusz sołecki, otrzymuje z budżetu państwa zwrot w formie dotacji celowej, części wydatków wykonanych w ramach funduszu.</w:t>
      </w:r>
    </w:p>
    <w:p w14:paraId="71F642E2" w14:textId="77777777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  <w:r w:rsidRPr="000B08B0">
        <w:rPr>
          <w:rFonts w:ascii="Tahoma" w:hAnsi="Tahoma" w:cs="Tahoma"/>
          <w:sz w:val="24"/>
          <w:szCs w:val="24"/>
        </w:rPr>
        <w:t>Dlatego też, biorąc ww. elementy pod uwagę, Rada Miejska w Chorzelach zdecydowała o zmianie dotychczasowej praktyki i wyodrębnienie funduszu sołeckiego na rok 2022.</w:t>
      </w:r>
    </w:p>
    <w:p w14:paraId="60DDEFA8" w14:textId="77777777" w:rsidR="00511098" w:rsidRPr="000B08B0" w:rsidRDefault="00511098" w:rsidP="000B08B0">
      <w:pPr>
        <w:rPr>
          <w:rFonts w:ascii="Tahoma" w:hAnsi="Tahoma" w:cs="Tahoma"/>
          <w:sz w:val="24"/>
          <w:szCs w:val="24"/>
        </w:rPr>
      </w:pPr>
    </w:p>
    <w:sectPr w:rsidR="00511098" w:rsidRPr="000B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98"/>
    <w:rsid w:val="000A4883"/>
    <w:rsid w:val="000B08B0"/>
    <w:rsid w:val="00511098"/>
    <w:rsid w:val="00A15A81"/>
    <w:rsid w:val="00B9222F"/>
    <w:rsid w:val="00D6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58DC"/>
  <w15:chartTrackingRefBased/>
  <w15:docId w15:val="{C3CCCDB8-8D8E-4CE1-A99C-3F3A086D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Wiśnicki</dc:creator>
  <cp:keywords/>
  <dc:description/>
  <cp:lastModifiedBy>Justyna Smolinska</cp:lastModifiedBy>
  <cp:revision>7</cp:revision>
  <cp:lastPrinted>2021-03-23T12:00:00Z</cp:lastPrinted>
  <dcterms:created xsi:type="dcterms:W3CDTF">2021-03-23T07:47:00Z</dcterms:created>
  <dcterms:modified xsi:type="dcterms:W3CDTF">2021-03-23T13:28:00Z</dcterms:modified>
</cp:coreProperties>
</file>