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5E603A" w14:textId="674F6147" w:rsidR="007B3703" w:rsidRPr="00F01B7D" w:rsidRDefault="007B3703" w:rsidP="00F01B7D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F01B7D">
        <w:rPr>
          <w:rFonts w:ascii="Tahoma" w:hAnsi="Tahoma" w:cs="Tahoma"/>
          <w:b/>
          <w:bCs/>
          <w:sz w:val="24"/>
          <w:szCs w:val="24"/>
        </w:rPr>
        <w:t>ZARZĄDZENIE NR 58/2021</w:t>
      </w:r>
    </w:p>
    <w:p w14:paraId="719E8641" w14:textId="77777777" w:rsidR="007B3703" w:rsidRPr="00F01B7D" w:rsidRDefault="007B3703" w:rsidP="00F01B7D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F01B7D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69916F1C" w14:textId="77777777" w:rsidR="007B3703" w:rsidRPr="00F01B7D" w:rsidRDefault="007B3703" w:rsidP="00F01B7D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F01B7D">
        <w:rPr>
          <w:rFonts w:ascii="Tahoma" w:hAnsi="Tahoma" w:cs="Tahoma"/>
          <w:sz w:val="24"/>
          <w:szCs w:val="24"/>
        </w:rPr>
        <w:t>z dnia 30  marca 2021 r.</w:t>
      </w:r>
    </w:p>
    <w:p w14:paraId="0B607CFC" w14:textId="77777777" w:rsidR="007B3703" w:rsidRPr="00F01B7D" w:rsidRDefault="007B3703" w:rsidP="00F01B7D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14:paraId="0FA79409" w14:textId="77777777" w:rsidR="007B3703" w:rsidRPr="00F01B7D" w:rsidRDefault="007B3703" w:rsidP="00F01B7D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F01B7D">
        <w:rPr>
          <w:rFonts w:ascii="Tahoma" w:hAnsi="Tahoma" w:cs="Tahoma"/>
          <w:b/>
          <w:sz w:val="24"/>
          <w:szCs w:val="24"/>
        </w:rPr>
        <w:t>w sprawie wyznaczenia Administratora Systemu Teleinformatycznego oraz Inspektora Bezpieczeństwa Teleinformatycznego w Urzędzie Miasta i Gminy w Chorzelach</w:t>
      </w:r>
    </w:p>
    <w:p w14:paraId="2AE6D17F" w14:textId="77777777" w:rsidR="007B3703" w:rsidRPr="00F01B7D" w:rsidRDefault="007B3703" w:rsidP="00F01B7D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73FFBFC3" w14:textId="77777777" w:rsidR="007B3703" w:rsidRPr="00F01B7D" w:rsidRDefault="007B3703" w:rsidP="00F6283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F01B7D">
        <w:rPr>
          <w:rFonts w:ascii="Tahoma" w:hAnsi="Tahoma" w:cs="Tahoma"/>
          <w:bCs/>
          <w:sz w:val="24"/>
          <w:szCs w:val="24"/>
        </w:rPr>
        <w:t>na podstawie art. 52 ust.1 ustawy z dnia 5 sierpnia 2010 r. o ochronie informacji niejawnych (Dz. U. z 2019 r. poz. 742) oraz § 13 i 14 rozporządzenia Prezesa Rady Ministrów z dnia 20 lipca 2011 r. w sprawie podstawowych wymagań bezpieczeństwa teleinformatycznego (Dz. U. z 2011 r., Nr 159, poz. 948 ) zarządzam co następuje:</w:t>
      </w:r>
    </w:p>
    <w:p w14:paraId="356C98BF" w14:textId="77777777" w:rsidR="007B3703" w:rsidRPr="00F01B7D" w:rsidRDefault="007B3703" w:rsidP="00F6283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14:paraId="222CA96F" w14:textId="77777777" w:rsidR="007B3703" w:rsidRPr="00F01B7D" w:rsidRDefault="007B3703" w:rsidP="00F01B7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F01B7D">
        <w:rPr>
          <w:rFonts w:ascii="Tahoma" w:hAnsi="Tahoma" w:cs="Tahoma"/>
          <w:sz w:val="24"/>
          <w:szCs w:val="24"/>
        </w:rPr>
        <w:t>§1</w:t>
      </w:r>
    </w:p>
    <w:p w14:paraId="266CDD32" w14:textId="77777777" w:rsidR="007B3703" w:rsidRPr="00F01B7D" w:rsidRDefault="007B3703" w:rsidP="00F01B7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396E80C9" w14:textId="77777777" w:rsidR="007B3703" w:rsidRPr="00F01B7D" w:rsidRDefault="007B3703" w:rsidP="00F01B7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F01B7D">
        <w:rPr>
          <w:rFonts w:ascii="Tahoma" w:hAnsi="Tahoma" w:cs="Tahoma"/>
          <w:sz w:val="24"/>
          <w:szCs w:val="24"/>
        </w:rPr>
        <w:t xml:space="preserve">Wyznacza się Pana Roberta Osowskiego na Administratora Systemu Teleinformatycznego „Bezpiecznego Stanowiska Komputerowego” w Urzędzie Miasta i Gminy w Chorzelach, w których przetwarzane są informacje niejawne o klauzuli „zastrzeżone” w Urzędzie Miasta i Gminy w Chorzelach. Zakres zadań  Administratora Systemu Teleinformatycznego określa załącznik nr 1 do niniejszego zarządzenia. </w:t>
      </w:r>
    </w:p>
    <w:p w14:paraId="5F4F6CA5" w14:textId="77777777" w:rsidR="007B3703" w:rsidRPr="00F01B7D" w:rsidRDefault="007B3703" w:rsidP="00F01B7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0507D6AE" w14:textId="77777777" w:rsidR="007B3703" w:rsidRPr="00F01B7D" w:rsidRDefault="007B3703" w:rsidP="00F01B7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F01B7D">
        <w:rPr>
          <w:rFonts w:ascii="Tahoma" w:hAnsi="Tahoma" w:cs="Tahoma"/>
          <w:sz w:val="24"/>
          <w:szCs w:val="24"/>
        </w:rPr>
        <w:t>§2</w:t>
      </w:r>
    </w:p>
    <w:p w14:paraId="18C3716F" w14:textId="77777777" w:rsidR="007B3703" w:rsidRPr="00F01B7D" w:rsidRDefault="007B3703" w:rsidP="00F01B7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1CE366D9" w14:textId="77777777" w:rsidR="007B3703" w:rsidRPr="00F01B7D" w:rsidRDefault="007B3703" w:rsidP="00F01B7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F01B7D">
        <w:rPr>
          <w:rFonts w:ascii="Tahoma" w:hAnsi="Tahoma" w:cs="Tahoma"/>
          <w:sz w:val="24"/>
          <w:szCs w:val="24"/>
        </w:rPr>
        <w:t>Wyznacza się Panią Marię Bądkowską do pełnienia funkcji Inspektora Bezpieczeństwa Teleinformatycznego systemu, w których przetwarzane są informacje niejawne o klauzuli „zastrzeżone” w Urzędzie Miasta i Gminy w Chorzelach. Zakres zadań  Inspektora Bezpieczeństwa Teleinformatycznego określa załącznik nr 2 do niniejszego zarządzenia.</w:t>
      </w:r>
    </w:p>
    <w:p w14:paraId="5AED5D29" w14:textId="77777777" w:rsidR="007B3703" w:rsidRPr="00F01B7D" w:rsidRDefault="007B3703" w:rsidP="00F01B7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5F1BCEED" w14:textId="77777777" w:rsidR="007B3703" w:rsidRPr="00F01B7D" w:rsidRDefault="007B3703" w:rsidP="00F01B7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F01B7D">
        <w:rPr>
          <w:rFonts w:ascii="Tahoma" w:hAnsi="Tahoma" w:cs="Tahoma"/>
          <w:sz w:val="24"/>
          <w:szCs w:val="24"/>
        </w:rPr>
        <w:t>§3</w:t>
      </w:r>
    </w:p>
    <w:p w14:paraId="48DE3C8E" w14:textId="77777777" w:rsidR="007B3703" w:rsidRPr="00F01B7D" w:rsidRDefault="007B3703" w:rsidP="00F01B7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10C5E0FD" w14:textId="77777777" w:rsidR="007B3703" w:rsidRPr="00F01B7D" w:rsidRDefault="007B3703" w:rsidP="00F01B7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F01B7D">
        <w:rPr>
          <w:rFonts w:ascii="Tahoma" w:hAnsi="Tahoma" w:cs="Tahoma"/>
          <w:sz w:val="24"/>
          <w:szCs w:val="24"/>
        </w:rPr>
        <w:t>Wykonanie Zarządzenia powierza się Pełnomocnikowi ds. Ochrony Informacji Niejawnych w Urzędzie Miasta i Gminy w Chorzelach.</w:t>
      </w:r>
    </w:p>
    <w:p w14:paraId="125515BE" w14:textId="77777777" w:rsidR="007B3703" w:rsidRPr="00F01B7D" w:rsidRDefault="007B3703" w:rsidP="00F01B7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652FC69B" w14:textId="77777777" w:rsidR="007B3703" w:rsidRPr="00F01B7D" w:rsidRDefault="007B3703" w:rsidP="00F01B7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F01B7D">
        <w:rPr>
          <w:rFonts w:ascii="Tahoma" w:hAnsi="Tahoma" w:cs="Tahoma"/>
          <w:sz w:val="24"/>
          <w:szCs w:val="24"/>
        </w:rPr>
        <w:t>§4</w:t>
      </w:r>
    </w:p>
    <w:p w14:paraId="74E30511" w14:textId="77777777" w:rsidR="007B3703" w:rsidRPr="00F01B7D" w:rsidRDefault="007B3703" w:rsidP="00F01B7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4446586F" w14:textId="6336207D" w:rsidR="007B3703" w:rsidRPr="00F01B7D" w:rsidRDefault="007B3703" w:rsidP="00F01B7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F01B7D">
        <w:rPr>
          <w:rFonts w:ascii="Tahoma" w:hAnsi="Tahoma" w:cs="Tahoma"/>
          <w:sz w:val="24"/>
          <w:szCs w:val="24"/>
        </w:rPr>
        <w:t>Zarządzenie wchodzi z życie z dniem podpisania.</w:t>
      </w:r>
    </w:p>
    <w:p w14:paraId="66D066E8" w14:textId="77777777" w:rsidR="00164C1F" w:rsidRDefault="00164C1F" w:rsidP="00F01B7D">
      <w:pPr>
        <w:autoSpaceDE w:val="0"/>
        <w:autoSpaceDN w:val="0"/>
        <w:adjustRightInd w:val="0"/>
        <w:spacing w:after="0" w:line="240" w:lineRule="auto"/>
        <w:ind w:left="284"/>
        <w:rPr>
          <w:rFonts w:ascii="Tahoma" w:hAnsi="Tahoma" w:cs="Tahoma"/>
          <w:sz w:val="24"/>
          <w:szCs w:val="24"/>
        </w:rPr>
      </w:pPr>
    </w:p>
    <w:p w14:paraId="41601224" w14:textId="77777777" w:rsidR="00164C1F" w:rsidRDefault="00164C1F" w:rsidP="00F01B7D">
      <w:pPr>
        <w:autoSpaceDE w:val="0"/>
        <w:autoSpaceDN w:val="0"/>
        <w:adjustRightInd w:val="0"/>
        <w:spacing w:after="0" w:line="240" w:lineRule="auto"/>
        <w:ind w:left="284"/>
        <w:rPr>
          <w:rFonts w:ascii="Tahoma" w:hAnsi="Tahoma" w:cs="Tahoma"/>
          <w:sz w:val="24"/>
          <w:szCs w:val="24"/>
        </w:rPr>
      </w:pPr>
    </w:p>
    <w:p w14:paraId="640B648B" w14:textId="6408D1A8" w:rsidR="00F01B7D" w:rsidRPr="00F01B7D" w:rsidRDefault="00F01B7D" w:rsidP="003B27F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F01B7D">
        <w:rPr>
          <w:rFonts w:ascii="Tahoma" w:hAnsi="Tahoma" w:cs="Tahoma"/>
          <w:sz w:val="24"/>
          <w:szCs w:val="24"/>
        </w:rPr>
        <w:t>Burmistrz Miasta i Gminy Chorzele</w:t>
      </w:r>
    </w:p>
    <w:p w14:paraId="241D2687" w14:textId="77777777" w:rsidR="00F01B7D" w:rsidRPr="00F01B7D" w:rsidRDefault="00F01B7D" w:rsidP="003B27F0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F01B7D">
        <w:rPr>
          <w:rFonts w:ascii="Tahoma" w:hAnsi="Tahoma" w:cs="Tahoma"/>
          <w:sz w:val="24"/>
          <w:szCs w:val="24"/>
        </w:rPr>
        <w:t>Beata Szczepankowska</w:t>
      </w:r>
    </w:p>
    <w:p w14:paraId="2E894AE8" w14:textId="77777777" w:rsidR="00F01B7D" w:rsidRPr="00F01B7D" w:rsidRDefault="00F01B7D" w:rsidP="00F01B7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59BB6C85" w14:textId="77777777" w:rsidR="007B3703" w:rsidRPr="00F01B7D" w:rsidRDefault="007B3703" w:rsidP="00F01B7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063F0E20" w14:textId="77777777" w:rsidR="007B3703" w:rsidRPr="00F01B7D" w:rsidRDefault="007B3703" w:rsidP="00F01B7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3C0D9301" w14:textId="77777777" w:rsidR="007B3703" w:rsidRPr="00F01B7D" w:rsidRDefault="007B3703" w:rsidP="00F01B7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6FCD5BBC" w14:textId="77777777" w:rsidR="007B3703" w:rsidRPr="00F01B7D" w:rsidRDefault="007B3703" w:rsidP="00F01B7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34453B5A" w14:textId="77777777" w:rsidR="007B3703" w:rsidRPr="00F01B7D" w:rsidRDefault="007B3703" w:rsidP="00F01B7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5F02AF81" w14:textId="77777777" w:rsidR="007B3703" w:rsidRPr="00F01B7D" w:rsidRDefault="007B3703" w:rsidP="00F01B7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0513D078" w14:textId="77777777" w:rsidR="007B3703" w:rsidRPr="00F01B7D" w:rsidRDefault="007B3703" w:rsidP="00F01B7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64312E95" w14:textId="77777777" w:rsidR="007B3703" w:rsidRPr="00F01B7D" w:rsidRDefault="007B3703" w:rsidP="00F01B7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4DD503A9" w14:textId="77777777" w:rsidR="007B3703" w:rsidRPr="00F01B7D" w:rsidRDefault="007B3703" w:rsidP="00F01B7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6CA0AF21" w14:textId="77777777" w:rsidR="007B3703" w:rsidRPr="00F01B7D" w:rsidRDefault="007B3703" w:rsidP="00F01B7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i/>
          <w:iCs/>
          <w:sz w:val="24"/>
          <w:szCs w:val="24"/>
          <w:lang w:eastAsia="pl-PL"/>
        </w:rPr>
      </w:pPr>
    </w:p>
    <w:p w14:paraId="14D93209" w14:textId="77777777" w:rsidR="007B3703" w:rsidRPr="00F01B7D" w:rsidRDefault="007B3703" w:rsidP="00F01B7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i/>
          <w:iCs/>
          <w:sz w:val="24"/>
          <w:szCs w:val="24"/>
          <w:lang w:eastAsia="pl-PL"/>
        </w:rPr>
      </w:pPr>
    </w:p>
    <w:p w14:paraId="7FFA5C0F" w14:textId="6B6B77A0" w:rsidR="007B3703" w:rsidRPr="00F01B7D" w:rsidRDefault="007B3703" w:rsidP="00F01B7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i/>
          <w:iCs/>
          <w:sz w:val="24"/>
          <w:szCs w:val="24"/>
          <w:lang w:eastAsia="pl-PL"/>
        </w:rPr>
      </w:pPr>
      <w:r w:rsidRPr="00F01B7D">
        <w:rPr>
          <w:rFonts w:ascii="Tahoma" w:eastAsia="Times New Roman" w:hAnsi="Tahoma" w:cs="Tahoma"/>
          <w:i/>
          <w:iCs/>
          <w:sz w:val="24"/>
          <w:szCs w:val="24"/>
          <w:lang w:eastAsia="pl-PL"/>
        </w:rPr>
        <w:t xml:space="preserve">Załącznik nr 1 do </w:t>
      </w:r>
    </w:p>
    <w:p w14:paraId="42AA9A58" w14:textId="324E2F0A" w:rsidR="007B3703" w:rsidRPr="00F01B7D" w:rsidRDefault="007B3703" w:rsidP="00F01B7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i/>
          <w:iCs/>
          <w:sz w:val="24"/>
          <w:szCs w:val="24"/>
          <w:lang w:eastAsia="pl-PL"/>
        </w:rPr>
      </w:pPr>
      <w:r w:rsidRPr="00F01B7D">
        <w:rPr>
          <w:rFonts w:ascii="Tahoma" w:eastAsia="Times New Roman" w:hAnsi="Tahoma" w:cs="Tahoma"/>
          <w:i/>
          <w:iCs/>
          <w:sz w:val="24"/>
          <w:szCs w:val="24"/>
          <w:lang w:eastAsia="pl-PL"/>
        </w:rPr>
        <w:t xml:space="preserve">Zarządzenia  nr 58/2021 </w:t>
      </w:r>
    </w:p>
    <w:p w14:paraId="25EFF537" w14:textId="77777777" w:rsidR="007B3703" w:rsidRPr="00F01B7D" w:rsidRDefault="007B3703" w:rsidP="00F01B7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i/>
          <w:iCs/>
          <w:sz w:val="24"/>
          <w:szCs w:val="24"/>
          <w:lang w:eastAsia="pl-PL"/>
        </w:rPr>
      </w:pPr>
      <w:r w:rsidRPr="00F01B7D">
        <w:rPr>
          <w:rFonts w:ascii="Tahoma" w:eastAsia="Times New Roman" w:hAnsi="Tahoma" w:cs="Tahoma"/>
          <w:i/>
          <w:iCs/>
          <w:sz w:val="24"/>
          <w:szCs w:val="24"/>
          <w:lang w:eastAsia="pl-PL"/>
        </w:rPr>
        <w:t>Burmistrza Miasta i Gminy Chorzele</w:t>
      </w:r>
    </w:p>
    <w:p w14:paraId="019F1142" w14:textId="77777777" w:rsidR="007B3703" w:rsidRPr="00F01B7D" w:rsidRDefault="007B3703" w:rsidP="00F01B7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i/>
          <w:iCs/>
          <w:sz w:val="24"/>
          <w:szCs w:val="24"/>
          <w:lang w:eastAsia="pl-PL"/>
        </w:rPr>
      </w:pPr>
      <w:r w:rsidRPr="00F01B7D">
        <w:rPr>
          <w:rFonts w:ascii="Tahoma" w:eastAsia="Times New Roman" w:hAnsi="Tahoma" w:cs="Tahoma"/>
          <w:i/>
          <w:iCs/>
          <w:sz w:val="24"/>
          <w:szCs w:val="24"/>
          <w:lang w:eastAsia="pl-PL"/>
        </w:rPr>
        <w:t>z dnia 30 marca 2021</w:t>
      </w:r>
    </w:p>
    <w:p w14:paraId="4E65AF06" w14:textId="77777777" w:rsidR="007B3703" w:rsidRPr="00F01B7D" w:rsidRDefault="007B3703" w:rsidP="00F01B7D">
      <w:pPr>
        <w:pStyle w:val="Akapitzlist1"/>
        <w:numPr>
          <w:ilvl w:val="3"/>
          <w:numId w:val="1"/>
        </w:numPr>
        <w:spacing w:after="0" w:line="360" w:lineRule="auto"/>
        <w:ind w:left="567" w:hanging="567"/>
        <w:rPr>
          <w:rFonts w:ascii="Tahoma" w:eastAsiaTheme="minorEastAsia" w:hAnsi="Tahoma" w:cs="Tahoma"/>
          <w:b/>
          <w:bCs/>
          <w:sz w:val="24"/>
          <w:szCs w:val="24"/>
          <w:lang w:eastAsia="zh-TW"/>
        </w:rPr>
      </w:pPr>
      <w:r w:rsidRPr="00F01B7D">
        <w:rPr>
          <w:rFonts w:ascii="Tahoma" w:eastAsiaTheme="minorEastAsia" w:hAnsi="Tahoma" w:cs="Tahoma"/>
          <w:b/>
          <w:bCs/>
          <w:sz w:val="24"/>
          <w:szCs w:val="24"/>
          <w:lang w:eastAsia="zh-TW"/>
        </w:rPr>
        <w:t>Do zadań Administratora Systemu należy w szczególności:</w:t>
      </w:r>
    </w:p>
    <w:p w14:paraId="2DF84CCD" w14:textId="77777777" w:rsidR="007B3703" w:rsidRPr="00F01B7D" w:rsidRDefault="007B3703" w:rsidP="00F01B7D">
      <w:pPr>
        <w:pStyle w:val="Akapitzlist1"/>
        <w:numPr>
          <w:ilvl w:val="0"/>
          <w:numId w:val="4"/>
        </w:num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F01B7D">
        <w:rPr>
          <w:rFonts w:ascii="Tahoma" w:eastAsia="Times New Roman" w:hAnsi="Tahoma" w:cs="Tahoma"/>
          <w:sz w:val="24"/>
          <w:szCs w:val="24"/>
          <w:lang w:eastAsia="pl-PL"/>
        </w:rPr>
        <w:t>odpowiedzialność za funkcjonowanie systemu teleinformatycznego oraz za przestrzeganie zasad i wymagań bezpieczeństwa przewidzianych dla systemu teleinformatycznego</w:t>
      </w:r>
    </w:p>
    <w:p w14:paraId="29A72EB0" w14:textId="77777777" w:rsidR="007B3703" w:rsidRPr="00F01B7D" w:rsidRDefault="007B3703" w:rsidP="00F01B7D">
      <w:pPr>
        <w:pStyle w:val="Akapitzlist1"/>
        <w:numPr>
          <w:ilvl w:val="0"/>
          <w:numId w:val="4"/>
        </w:num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F01B7D">
        <w:rPr>
          <w:rFonts w:ascii="Tahoma" w:eastAsia="Times New Roman" w:hAnsi="Tahoma" w:cs="Tahoma"/>
          <w:sz w:val="24"/>
          <w:szCs w:val="24"/>
          <w:lang w:eastAsia="pl-PL"/>
        </w:rPr>
        <w:t>obsługa techniczna systemu,</w:t>
      </w:r>
    </w:p>
    <w:p w14:paraId="0DB6E417" w14:textId="77777777" w:rsidR="007B3703" w:rsidRPr="00F01B7D" w:rsidRDefault="007B3703" w:rsidP="00F01B7D">
      <w:pPr>
        <w:pStyle w:val="Akapitzlist1"/>
        <w:numPr>
          <w:ilvl w:val="0"/>
          <w:numId w:val="4"/>
        </w:num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F01B7D">
        <w:rPr>
          <w:rFonts w:ascii="Tahoma" w:eastAsia="Times New Roman" w:hAnsi="Tahoma" w:cs="Tahoma"/>
          <w:sz w:val="24"/>
          <w:szCs w:val="24"/>
          <w:lang w:eastAsia="pl-PL"/>
        </w:rPr>
        <w:t>sprawdzanie poprawności działania systemu,</w:t>
      </w:r>
    </w:p>
    <w:p w14:paraId="3C590B24" w14:textId="77777777" w:rsidR="007B3703" w:rsidRPr="00F01B7D" w:rsidRDefault="007B3703" w:rsidP="00F01B7D">
      <w:pPr>
        <w:pStyle w:val="Akapitzlist1"/>
        <w:numPr>
          <w:ilvl w:val="0"/>
          <w:numId w:val="4"/>
        </w:num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F01B7D">
        <w:rPr>
          <w:rFonts w:ascii="Tahoma" w:eastAsia="Times New Roman" w:hAnsi="Tahoma" w:cs="Tahoma"/>
          <w:sz w:val="24"/>
          <w:szCs w:val="24"/>
          <w:lang w:eastAsia="pl-PL"/>
        </w:rPr>
        <w:t>przydzielanie haseł dostępowych użytkownikom systemu,</w:t>
      </w:r>
    </w:p>
    <w:p w14:paraId="3F0D342D" w14:textId="77777777" w:rsidR="007B3703" w:rsidRPr="00F01B7D" w:rsidRDefault="007B3703" w:rsidP="00F01B7D">
      <w:pPr>
        <w:pStyle w:val="Akapitzlist1"/>
        <w:numPr>
          <w:ilvl w:val="0"/>
          <w:numId w:val="4"/>
        </w:num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F01B7D">
        <w:rPr>
          <w:rFonts w:ascii="Tahoma" w:eastAsia="Times New Roman" w:hAnsi="Tahoma" w:cs="Tahoma"/>
          <w:sz w:val="24"/>
          <w:szCs w:val="24"/>
          <w:lang w:eastAsia="pl-PL"/>
        </w:rPr>
        <w:t>zapewnienie, aby wszyscy użytkownicy systemu stosowali się do Procedur Bezpieczeństwa,</w:t>
      </w:r>
    </w:p>
    <w:p w14:paraId="789782DA" w14:textId="77777777" w:rsidR="007B3703" w:rsidRPr="00F01B7D" w:rsidRDefault="007B3703" w:rsidP="00F01B7D">
      <w:pPr>
        <w:pStyle w:val="Akapitzlist1"/>
        <w:numPr>
          <w:ilvl w:val="0"/>
          <w:numId w:val="4"/>
        </w:num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F01B7D">
        <w:rPr>
          <w:rFonts w:ascii="Tahoma" w:eastAsia="Times New Roman" w:hAnsi="Tahoma" w:cs="Tahoma"/>
          <w:sz w:val="24"/>
          <w:szCs w:val="24"/>
          <w:lang w:eastAsia="pl-PL"/>
        </w:rPr>
        <w:t>utrzymanie i aktualizacja list autoryzowanych użytkowników systemu,</w:t>
      </w:r>
    </w:p>
    <w:p w14:paraId="6783E399" w14:textId="77777777" w:rsidR="007B3703" w:rsidRPr="00F01B7D" w:rsidRDefault="007B3703" w:rsidP="00F01B7D">
      <w:pPr>
        <w:pStyle w:val="Akapitzlist1"/>
        <w:numPr>
          <w:ilvl w:val="0"/>
          <w:numId w:val="4"/>
        </w:num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F01B7D">
        <w:rPr>
          <w:rFonts w:ascii="Tahoma" w:eastAsia="Times New Roman" w:hAnsi="Tahoma" w:cs="Tahoma"/>
          <w:sz w:val="24"/>
          <w:szCs w:val="24"/>
          <w:lang w:eastAsia="pl-PL"/>
        </w:rPr>
        <w:t>nadzorowanie użytkowników systemu BSK,</w:t>
      </w:r>
    </w:p>
    <w:p w14:paraId="49BF4EE8" w14:textId="77777777" w:rsidR="007B3703" w:rsidRPr="00F01B7D" w:rsidRDefault="007B3703" w:rsidP="00F01B7D">
      <w:pPr>
        <w:pStyle w:val="Akapitzlist1"/>
        <w:numPr>
          <w:ilvl w:val="0"/>
          <w:numId w:val="4"/>
        </w:num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F01B7D">
        <w:rPr>
          <w:rFonts w:ascii="Tahoma" w:eastAsia="Times New Roman" w:hAnsi="Tahoma" w:cs="Tahoma"/>
          <w:sz w:val="24"/>
          <w:szCs w:val="24"/>
          <w:lang w:eastAsia="pl-PL"/>
        </w:rPr>
        <w:t>zapewnienie przestrzegania Szczegółowych Wymagań Bezpieczeństwa,</w:t>
      </w:r>
    </w:p>
    <w:p w14:paraId="4B42EA74" w14:textId="77777777" w:rsidR="007B3703" w:rsidRPr="00F01B7D" w:rsidRDefault="007B3703" w:rsidP="00F01B7D">
      <w:pPr>
        <w:pStyle w:val="Akapitzlist1"/>
        <w:numPr>
          <w:ilvl w:val="0"/>
          <w:numId w:val="4"/>
        </w:num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F01B7D">
        <w:rPr>
          <w:rFonts w:ascii="Tahoma" w:eastAsia="Times New Roman" w:hAnsi="Tahoma" w:cs="Tahoma"/>
          <w:sz w:val="24"/>
          <w:szCs w:val="24"/>
          <w:lang w:eastAsia="pl-PL"/>
        </w:rPr>
        <w:t>doradzanie użytkownikom w zakresie bezpieczeństwa teleinformatycznego,</w:t>
      </w:r>
    </w:p>
    <w:p w14:paraId="61294B9D" w14:textId="77777777" w:rsidR="007B3703" w:rsidRPr="00F01B7D" w:rsidRDefault="007B3703" w:rsidP="00F01B7D">
      <w:pPr>
        <w:pStyle w:val="Akapitzlist1"/>
        <w:numPr>
          <w:ilvl w:val="0"/>
          <w:numId w:val="4"/>
        </w:num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F01B7D">
        <w:rPr>
          <w:rFonts w:ascii="Tahoma" w:eastAsia="Times New Roman" w:hAnsi="Tahoma" w:cs="Tahoma"/>
          <w:sz w:val="24"/>
          <w:szCs w:val="24"/>
          <w:lang w:eastAsia="pl-PL"/>
        </w:rPr>
        <w:t>wdrażanie procedur ochrony antywirusowej,</w:t>
      </w:r>
    </w:p>
    <w:p w14:paraId="0846C052" w14:textId="77777777" w:rsidR="007B3703" w:rsidRPr="00F01B7D" w:rsidRDefault="007B3703" w:rsidP="00F01B7D">
      <w:pPr>
        <w:pStyle w:val="Akapitzlist1"/>
        <w:numPr>
          <w:ilvl w:val="0"/>
          <w:numId w:val="4"/>
        </w:num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F01B7D">
        <w:rPr>
          <w:rFonts w:ascii="Tahoma" w:eastAsia="Times New Roman" w:hAnsi="Tahoma" w:cs="Tahoma"/>
          <w:sz w:val="24"/>
          <w:szCs w:val="24"/>
          <w:lang w:eastAsia="pl-PL"/>
        </w:rPr>
        <w:t>opracowywanie planów awaryjnych i planu naprawy systemu teleinformatycznego,</w:t>
      </w:r>
    </w:p>
    <w:p w14:paraId="1D4CCE0D" w14:textId="77777777" w:rsidR="007B3703" w:rsidRPr="00F01B7D" w:rsidRDefault="007B3703" w:rsidP="00F01B7D">
      <w:pPr>
        <w:pStyle w:val="Akapitzlist1"/>
        <w:numPr>
          <w:ilvl w:val="0"/>
          <w:numId w:val="4"/>
        </w:num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F01B7D">
        <w:rPr>
          <w:rFonts w:ascii="Tahoma" w:eastAsia="Times New Roman" w:hAnsi="Tahoma" w:cs="Tahoma"/>
          <w:sz w:val="24"/>
          <w:szCs w:val="24"/>
          <w:lang w:eastAsia="pl-PL"/>
        </w:rPr>
        <w:t>ochrona niejawnych wydruków systemu wyprowadzanych na urządzenia wyjściowe, zgodnie z obowiązującymi w tym zakresie procedurami,</w:t>
      </w:r>
    </w:p>
    <w:p w14:paraId="26898E68" w14:textId="77777777" w:rsidR="007B3703" w:rsidRPr="00F01B7D" w:rsidRDefault="007B3703" w:rsidP="00F01B7D">
      <w:pPr>
        <w:pStyle w:val="Akapitzlist1"/>
        <w:numPr>
          <w:ilvl w:val="0"/>
          <w:numId w:val="4"/>
        </w:num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F01B7D">
        <w:rPr>
          <w:rFonts w:ascii="Tahoma" w:eastAsia="Times New Roman" w:hAnsi="Tahoma" w:cs="Tahoma"/>
          <w:sz w:val="24"/>
          <w:szCs w:val="24"/>
          <w:lang w:eastAsia="pl-PL"/>
        </w:rPr>
        <w:t xml:space="preserve">prowadzenie kontroli dotyczących obecności klasyfikowanych mediów magnetycznych i poprawności ich opisu oraz utrzymywanie ewidencji </w:t>
      </w:r>
      <w:r w:rsidRPr="00F01B7D">
        <w:rPr>
          <w:rFonts w:ascii="Tahoma" w:eastAsia="Times New Roman" w:hAnsi="Tahoma" w:cs="Tahoma"/>
          <w:sz w:val="24"/>
          <w:szCs w:val="24"/>
          <w:lang w:eastAsia="pl-PL"/>
        </w:rPr>
        <w:br/>
        <w:t>tych sprawdzeń,</w:t>
      </w:r>
    </w:p>
    <w:p w14:paraId="062902C7" w14:textId="77777777" w:rsidR="007B3703" w:rsidRPr="00F01B7D" w:rsidRDefault="007B3703" w:rsidP="00F01B7D">
      <w:pPr>
        <w:pStyle w:val="Akapitzlist1"/>
        <w:numPr>
          <w:ilvl w:val="0"/>
          <w:numId w:val="4"/>
        </w:num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F01B7D">
        <w:rPr>
          <w:rFonts w:ascii="Tahoma" w:eastAsia="Times New Roman" w:hAnsi="Tahoma" w:cs="Tahoma"/>
          <w:sz w:val="24"/>
          <w:szCs w:val="24"/>
          <w:lang w:eastAsia="pl-PL"/>
        </w:rPr>
        <w:t>sprawdzenie i zapewnienie by niejawne odpady były niszczone w regularnych odstępach czasu, zgodnie z unormowaniami w tym zakresie,</w:t>
      </w:r>
    </w:p>
    <w:p w14:paraId="6E5C3B58" w14:textId="77777777" w:rsidR="007B3703" w:rsidRPr="00F01B7D" w:rsidRDefault="007B3703" w:rsidP="00F01B7D">
      <w:pPr>
        <w:pStyle w:val="Akapitzlist1"/>
        <w:numPr>
          <w:ilvl w:val="0"/>
          <w:numId w:val="4"/>
        </w:num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F01B7D">
        <w:rPr>
          <w:rFonts w:ascii="Tahoma" w:eastAsia="Times New Roman" w:hAnsi="Tahoma" w:cs="Tahoma"/>
          <w:sz w:val="24"/>
          <w:szCs w:val="24"/>
          <w:lang w:eastAsia="pl-PL"/>
        </w:rPr>
        <w:t>proponowanie zmian do Szczególnych Warunków Bezpieczeństwa i Procedur Bezpiecznej Eksploatacji mających na celu poprawę stanu bezpieczeństwa systemu,</w:t>
      </w:r>
    </w:p>
    <w:p w14:paraId="635DA1DE" w14:textId="77777777" w:rsidR="007B3703" w:rsidRPr="00F01B7D" w:rsidRDefault="007B3703" w:rsidP="00F01B7D">
      <w:pPr>
        <w:pStyle w:val="Akapitzlist1"/>
        <w:numPr>
          <w:ilvl w:val="0"/>
          <w:numId w:val="4"/>
        </w:num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F01B7D">
        <w:rPr>
          <w:rFonts w:ascii="Tahoma" w:eastAsia="Times New Roman" w:hAnsi="Tahoma" w:cs="Tahoma"/>
          <w:sz w:val="24"/>
          <w:szCs w:val="24"/>
          <w:lang w:eastAsia="pl-PL"/>
        </w:rPr>
        <w:lastRenderedPageBreak/>
        <w:t>powiadamianie Pełnomocnika ds. Ochrony Informacji Niejawnych oraz Inspektora Bezpieczeństwa Teleinformatycznego o wszelkich wykrytych naruszeniach i zagrożeniach systemu,</w:t>
      </w:r>
    </w:p>
    <w:p w14:paraId="1A17A814" w14:textId="77777777" w:rsidR="007B3703" w:rsidRPr="00F01B7D" w:rsidRDefault="007B3703" w:rsidP="00F01B7D">
      <w:pPr>
        <w:pStyle w:val="Akapitzlist1"/>
        <w:numPr>
          <w:ilvl w:val="0"/>
          <w:numId w:val="4"/>
        </w:num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F01B7D">
        <w:rPr>
          <w:rFonts w:ascii="Tahoma" w:eastAsia="Times New Roman" w:hAnsi="Tahoma" w:cs="Tahoma"/>
          <w:sz w:val="24"/>
          <w:szCs w:val="24"/>
          <w:lang w:eastAsia="pl-PL"/>
        </w:rPr>
        <w:t>prowadzenie Dziennika Pracy w Systemie BSK.</w:t>
      </w:r>
    </w:p>
    <w:p w14:paraId="1897C65C" w14:textId="77777777" w:rsidR="007B3703" w:rsidRPr="00F01B7D" w:rsidRDefault="007B3703" w:rsidP="00F01B7D">
      <w:pPr>
        <w:rPr>
          <w:rFonts w:ascii="Tahoma" w:hAnsi="Tahoma" w:cs="Tahoma"/>
          <w:sz w:val="24"/>
          <w:szCs w:val="24"/>
        </w:rPr>
      </w:pPr>
    </w:p>
    <w:p w14:paraId="44A8AB30" w14:textId="7DB6D06D" w:rsidR="007B3703" w:rsidRDefault="007B3703" w:rsidP="00F01B7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i/>
          <w:iCs/>
          <w:sz w:val="24"/>
          <w:szCs w:val="24"/>
          <w:lang w:eastAsia="pl-PL"/>
        </w:rPr>
      </w:pPr>
    </w:p>
    <w:p w14:paraId="6966F29C" w14:textId="2D76452E" w:rsidR="00164C1F" w:rsidRDefault="00164C1F" w:rsidP="00F01B7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i/>
          <w:iCs/>
          <w:sz w:val="24"/>
          <w:szCs w:val="24"/>
          <w:lang w:eastAsia="pl-PL"/>
        </w:rPr>
      </w:pPr>
    </w:p>
    <w:p w14:paraId="2D48CEE1" w14:textId="5D35470F" w:rsidR="00164C1F" w:rsidRDefault="00164C1F" w:rsidP="00F01B7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i/>
          <w:iCs/>
          <w:sz w:val="24"/>
          <w:szCs w:val="24"/>
          <w:lang w:eastAsia="pl-PL"/>
        </w:rPr>
      </w:pPr>
    </w:p>
    <w:p w14:paraId="5FF3E290" w14:textId="2A479F88" w:rsidR="00164C1F" w:rsidRDefault="00164C1F" w:rsidP="00F01B7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i/>
          <w:iCs/>
          <w:sz w:val="24"/>
          <w:szCs w:val="24"/>
          <w:lang w:eastAsia="pl-PL"/>
        </w:rPr>
      </w:pPr>
    </w:p>
    <w:p w14:paraId="18BFE97E" w14:textId="156D4C62" w:rsidR="00164C1F" w:rsidRDefault="00164C1F" w:rsidP="00F01B7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i/>
          <w:iCs/>
          <w:sz w:val="24"/>
          <w:szCs w:val="24"/>
          <w:lang w:eastAsia="pl-PL"/>
        </w:rPr>
      </w:pPr>
    </w:p>
    <w:p w14:paraId="1D181BA1" w14:textId="40E8A2AA" w:rsidR="00164C1F" w:rsidRDefault="00164C1F" w:rsidP="00F01B7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i/>
          <w:iCs/>
          <w:sz w:val="24"/>
          <w:szCs w:val="24"/>
          <w:lang w:eastAsia="pl-PL"/>
        </w:rPr>
      </w:pPr>
    </w:p>
    <w:p w14:paraId="37B52FEC" w14:textId="3CFC343F" w:rsidR="00164C1F" w:rsidRDefault="00164C1F" w:rsidP="00F01B7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i/>
          <w:iCs/>
          <w:sz w:val="24"/>
          <w:szCs w:val="24"/>
          <w:lang w:eastAsia="pl-PL"/>
        </w:rPr>
      </w:pPr>
    </w:p>
    <w:p w14:paraId="326D219D" w14:textId="1FAF5DE0" w:rsidR="00164C1F" w:rsidRDefault="00164C1F" w:rsidP="00F01B7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i/>
          <w:iCs/>
          <w:sz w:val="24"/>
          <w:szCs w:val="24"/>
          <w:lang w:eastAsia="pl-PL"/>
        </w:rPr>
      </w:pPr>
    </w:p>
    <w:p w14:paraId="25B12C0C" w14:textId="18F3A1C0" w:rsidR="00164C1F" w:rsidRDefault="00164C1F" w:rsidP="00F01B7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i/>
          <w:iCs/>
          <w:sz w:val="24"/>
          <w:szCs w:val="24"/>
          <w:lang w:eastAsia="pl-PL"/>
        </w:rPr>
      </w:pPr>
    </w:p>
    <w:p w14:paraId="559110F9" w14:textId="39451293" w:rsidR="00164C1F" w:rsidRDefault="00164C1F" w:rsidP="00F01B7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i/>
          <w:iCs/>
          <w:sz w:val="24"/>
          <w:szCs w:val="24"/>
          <w:lang w:eastAsia="pl-PL"/>
        </w:rPr>
      </w:pPr>
    </w:p>
    <w:p w14:paraId="29E65D62" w14:textId="05993320" w:rsidR="00164C1F" w:rsidRDefault="00164C1F" w:rsidP="00F01B7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i/>
          <w:iCs/>
          <w:sz w:val="24"/>
          <w:szCs w:val="24"/>
          <w:lang w:eastAsia="pl-PL"/>
        </w:rPr>
      </w:pPr>
    </w:p>
    <w:p w14:paraId="614B00C7" w14:textId="1569CE4D" w:rsidR="00164C1F" w:rsidRDefault="00164C1F" w:rsidP="00F01B7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i/>
          <w:iCs/>
          <w:sz w:val="24"/>
          <w:szCs w:val="24"/>
          <w:lang w:eastAsia="pl-PL"/>
        </w:rPr>
      </w:pPr>
    </w:p>
    <w:p w14:paraId="171C2B0E" w14:textId="2EAC6BB7" w:rsidR="00164C1F" w:rsidRDefault="00164C1F" w:rsidP="00F01B7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i/>
          <w:iCs/>
          <w:sz w:val="24"/>
          <w:szCs w:val="24"/>
          <w:lang w:eastAsia="pl-PL"/>
        </w:rPr>
      </w:pPr>
    </w:p>
    <w:p w14:paraId="27AD04BA" w14:textId="339B24B8" w:rsidR="00164C1F" w:rsidRDefault="00164C1F" w:rsidP="00F01B7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i/>
          <w:iCs/>
          <w:sz w:val="24"/>
          <w:szCs w:val="24"/>
          <w:lang w:eastAsia="pl-PL"/>
        </w:rPr>
      </w:pPr>
    </w:p>
    <w:p w14:paraId="61DC75D1" w14:textId="61A0BDFF" w:rsidR="00164C1F" w:rsidRDefault="00164C1F" w:rsidP="00F01B7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i/>
          <w:iCs/>
          <w:sz w:val="24"/>
          <w:szCs w:val="24"/>
          <w:lang w:eastAsia="pl-PL"/>
        </w:rPr>
      </w:pPr>
    </w:p>
    <w:p w14:paraId="6EA5CF21" w14:textId="6A08099D" w:rsidR="00164C1F" w:rsidRDefault="00164C1F" w:rsidP="00F01B7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i/>
          <w:iCs/>
          <w:sz w:val="24"/>
          <w:szCs w:val="24"/>
          <w:lang w:eastAsia="pl-PL"/>
        </w:rPr>
      </w:pPr>
    </w:p>
    <w:p w14:paraId="5165CA24" w14:textId="49089574" w:rsidR="00164C1F" w:rsidRDefault="00164C1F" w:rsidP="00F01B7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i/>
          <w:iCs/>
          <w:sz w:val="24"/>
          <w:szCs w:val="24"/>
          <w:lang w:eastAsia="pl-PL"/>
        </w:rPr>
      </w:pPr>
    </w:p>
    <w:p w14:paraId="695A5CD4" w14:textId="4AA81B1D" w:rsidR="00164C1F" w:rsidRDefault="00164C1F" w:rsidP="00F01B7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i/>
          <w:iCs/>
          <w:sz w:val="24"/>
          <w:szCs w:val="24"/>
          <w:lang w:eastAsia="pl-PL"/>
        </w:rPr>
      </w:pPr>
    </w:p>
    <w:p w14:paraId="2E25092B" w14:textId="5DDD8418" w:rsidR="00164C1F" w:rsidRDefault="00164C1F" w:rsidP="00F01B7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i/>
          <w:iCs/>
          <w:sz w:val="24"/>
          <w:szCs w:val="24"/>
          <w:lang w:eastAsia="pl-PL"/>
        </w:rPr>
      </w:pPr>
    </w:p>
    <w:p w14:paraId="162185E1" w14:textId="1F19D791" w:rsidR="00164C1F" w:rsidRDefault="00164C1F" w:rsidP="00F01B7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i/>
          <w:iCs/>
          <w:sz w:val="24"/>
          <w:szCs w:val="24"/>
          <w:lang w:eastAsia="pl-PL"/>
        </w:rPr>
      </w:pPr>
    </w:p>
    <w:p w14:paraId="3D6F8C73" w14:textId="7B6BE925" w:rsidR="00164C1F" w:rsidRDefault="00164C1F" w:rsidP="00F01B7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i/>
          <w:iCs/>
          <w:sz w:val="24"/>
          <w:szCs w:val="24"/>
          <w:lang w:eastAsia="pl-PL"/>
        </w:rPr>
      </w:pPr>
    </w:p>
    <w:p w14:paraId="75DC3AAE" w14:textId="1CC42A5C" w:rsidR="00164C1F" w:rsidRDefault="00164C1F" w:rsidP="00F01B7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i/>
          <w:iCs/>
          <w:sz w:val="24"/>
          <w:szCs w:val="24"/>
          <w:lang w:eastAsia="pl-PL"/>
        </w:rPr>
      </w:pPr>
    </w:p>
    <w:p w14:paraId="2C99DCB8" w14:textId="25B55BC2" w:rsidR="00164C1F" w:rsidRDefault="00164C1F" w:rsidP="00F01B7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i/>
          <w:iCs/>
          <w:sz w:val="24"/>
          <w:szCs w:val="24"/>
          <w:lang w:eastAsia="pl-PL"/>
        </w:rPr>
      </w:pPr>
    </w:p>
    <w:p w14:paraId="398DDDF2" w14:textId="128856CC" w:rsidR="00164C1F" w:rsidRDefault="00164C1F" w:rsidP="00F01B7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i/>
          <w:iCs/>
          <w:sz w:val="24"/>
          <w:szCs w:val="24"/>
          <w:lang w:eastAsia="pl-PL"/>
        </w:rPr>
      </w:pPr>
    </w:p>
    <w:p w14:paraId="13768756" w14:textId="45329CB3" w:rsidR="00164C1F" w:rsidRDefault="00164C1F" w:rsidP="00F01B7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i/>
          <w:iCs/>
          <w:sz w:val="24"/>
          <w:szCs w:val="24"/>
          <w:lang w:eastAsia="pl-PL"/>
        </w:rPr>
      </w:pPr>
    </w:p>
    <w:p w14:paraId="41B24A2E" w14:textId="6FD4A7AA" w:rsidR="00164C1F" w:rsidRDefault="00164C1F" w:rsidP="00F01B7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i/>
          <w:iCs/>
          <w:sz w:val="24"/>
          <w:szCs w:val="24"/>
          <w:lang w:eastAsia="pl-PL"/>
        </w:rPr>
      </w:pPr>
    </w:p>
    <w:p w14:paraId="4C31269C" w14:textId="14A30046" w:rsidR="00164C1F" w:rsidRDefault="00164C1F" w:rsidP="00F01B7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i/>
          <w:iCs/>
          <w:sz w:val="24"/>
          <w:szCs w:val="24"/>
          <w:lang w:eastAsia="pl-PL"/>
        </w:rPr>
      </w:pPr>
    </w:p>
    <w:p w14:paraId="4C4E297D" w14:textId="6D9A72C1" w:rsidR="00164C1F" w:rsidRDefault="00164C1F" w:rsidP="00F01B7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i/>
          <w:iCs/>
          <w:sz w:val="24"/>
          <w:szCs w:val="24"/>
          <w:lang w:eastAsia="pl-PL"/>
        </w:rPr>
      </w:pPr>
    </w:p>
    <w:p w14:paraId="593147DA" w14:textId="529E6C35" w:rsidR="00164C1F" w:rsidRDefault="00164C1F" w:rsidP="00F01B7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i/>
          <w:iCs/>
          <w:sz w:val="24"/>
          <w:szCs w:val="24"/>
          <w:lang w:eastAsia="pl-PL"/>
        </w:rPr>
      </w:pPr>
    </w:p>
    <w:p w14:paraId="22AA0A51" w14:textId="705A8FD4" w:rsidR="00164C1F" w:rsidRDefault="00164C1F" w:rsidP="00F01B7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i/>
          <w:iCs/>
          <w:sz w:val="24"/>
          <w:szCs w:val="24"/>
          <w:lang w:eastAsia="pl-PL"/>
        </w:rPr>
      </w:pPr>
    </w:p>
    <w:p w14:paraId="5D4CA004" w14:textId="5FA397C9" w:rsidR="00164C1F" w:rsidRDefault="00164C1F" w:rsidP="00F01B7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i/>
          <w:iCs/>
          <w:sz w:val="24"/>
          <w:szCs w:val="24"/>
          <w:lang w:eastAsia="pl-PL"/>
        </w:rPr>
      </w:pPr>
    </w:p>
    <w:p w14:paraId="2202EE29" w14:textId="65776333" w:rsidR="00164C1F" w:rsidRDefault="00164C1F" w:rsidP="00F01B7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i/>
          <w:iCs/>
          <w:sz w:val="24"/>
          <w:szCs w:val="24"/>
          <w:lang w:eastAsia="pl-PL"/>
        </w:rPr>
      </w:pPr>
    </w:p>
    <w:p w14:paraId="3025803B" w14:textId="29B53612" w:rsidR="00164C1F" w:rsidRDefault="00164C1F" w:rsidP="00F01B7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i/>
          <w:iCs/>
          <w:sz w:val="24"/>
          <w:szCs w:val="24"/>
          <w:lang w:eastAsia="pl-PL"/>
        </w:rPr>
      </w:pPr>
    </w:p>
    <w:p w14:paraId="27E813D4" w14:textId="0D4D63D7" w:rsidR="00164C1F" w:rsidRDefault="00164C1F" w:rsidP="00F01B7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i/>
          <w:iCs/>
          <w:sz w:val="24"/>
          <w:szCs w:val="24"/>
          <w:lang w:eastAsia="pl-PL"/>
        </w:rPr>
      </w:pPr>
    </w:p>
    <w:p w14:paraId="6CFBEEF1" w14:textId="180A8A77" w:rsidR="00164C1F" w:rsidRDefault="00164C1F" w:rsidP="00F01B7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i/>
          <w:iCs/>
          <w:sz w:val="24"/>
          <w:szCs w:val="24"/>
          <w:lang w:eastAsia="pl-PL"/>
        </w:rPr>
      </w:pPr>
    </w:p>
    <w:p w14:paraId="676EB4E5" w14:textId="1D1EA1D7" w:rsidR="00164C1F" w:rsidRDefault="00164C1F" w:rsidP="00F01B7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i/>
          <w:iCs/>
          <w:sz w:val="24"/>
          <w:szCs w:val="24"/>
          <w:lang w:eastAsia="pl-PL"/>
        </w:rPr>
      </w:pPr>
    </w:p>
    <w:p w14:paraId="3B33771E" w14:textId="406D94B6" w:rsidR="00164C1F" w:rsidRDefault="00164C1F" w:rsidP="00F01B7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i/>
          <w:iCs/>
          <w:sz w:val="24"/>
          <w:szCs w:val="24"/>
          <w:lang w:eastAsia="pl-PL"/>
        </w:rPr>
      </w:pPr>
    </w:p>
    <w:p w14:paraId="46EEE9A7" w14:textId="568675D9" w:rsidR="00164C1F" w:rsidRDefault="00164C1F" w:rsidP="00F01B7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i/>
          <w:iCs/>
          <w:sz w:val="24"/>
          <w:szCs w:val="24"/>
          <w:lang w:eastAsia="pl-PL"/>
        </w:rPr>
      </w:pPr>
    </w:p>
    <w:p w14:paraId="7F63D8ED" w14:textId="3485E6CC" w:rsidR="00164C1F" w:rsidRDefault="00164C1F" w:rsidP="00F01B7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i/>
          <w:iCs/>
          <w:sz w:val="24"/>
          <w:szCs w:val="24"/>
          <w:lang w:eastAsia="pl-PL"/>
        </w:rPr>
      </w:pPr>
    </w:p>
    <w:p w14:paraId="0FF3ECC4" w14:textId="77777777" w:rsidR="00164C1F" w:rsidRPr="00F01B7D" w:rsidRDefault="00164C1F" w:rsidP="00F01B7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i/>
          <w:iCs/>
          <w:sz w:val="24"/>
          <w:szCs w:val="24"/>
          <w:lang w:eastAsia="pl-PL"/>
        </w:rPr>
      </w:pPr>
    </w:p>
    <w:p w14:paraId="11A168A7" w14:textId="05F28A1A" w:rsidR="007B3703" w:rsidRPr="00F01B7D" w:rsidRDefault="007B3703" w:rsidP="00F01B7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i/>
          <w:iCs/>
          <w:sz w:val="24"/>
          <w:szCs w:val="24"/>
          <w:lang w:eastAsia="pl-PL"/>
        </w:rPr>
      </w:pPr>
      <w:r w:rsidRPr="00F01B7D">
        <w:rPr>
          <w:rFonts w:ascii="Tahoma" w:eastAsia="Times New Roman" w:hAnsi="Tahoma" w:cs="Tahoma"/>
          <w:i/>
          <w:iCs/>
          <w:sz w:val="24"/>
          <w:szCs w:val="24"/>
          <w:lang w:eastAsia="pl-PL"/>
        </w:rPr>
        <w:lastRenderedPageBreak/>
        <w:t xml:space="preserve">Załącznik nr 2 do </w:t>
      </w:r>
    </w:p>
    <w:p w14:paraId="78388F1A" w14:textId="36355FC0" w:rsidR="007B3703" w:rsidRPr="00F01B7D" w:rsidRDefault="007B3703" w:rsidP="00F01B7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i/>
          <w:iCs/>
          <w:sz w:val="24"/>
          <w:szCs w:val="24"/>
          <w:lang w:eastAsia="pl-PL"/>
        </w:rPr>
      </w:pPr>
      <w:r w:rsidRPr="00F01B7D">
        <w:rPr>
          <w:rFonts w:ascii="Tahoma" w:eastAsia="Times New Roman" w:hAnsi="Tahoma" w:cs="Tahoma"/>
          <w:i/>
          <w:iCs/>
          <w:sz w:val="24"/>
          <w:szCs w:val="24"/>
          <w:lang w:eastAsia="pl-PL"/>
        </w:rPr>
        <w:t xml:space="preserve">Zarządzenia  nr 58/2021 </w:t>
      </w:r>
    </w:p>
    <w:p w14:paraId="2CD6E0BE" w14:textId="77777777" w:rsidR="007B3703" w:rsidRPr="00F01B7D" w:rsidRDefault="007B3703" w:rsidP="00F01B7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i/>
          <w:iCs/>
          <w:sz w:val="24"/>
          <w:szCs w:val="24"/>
          <w:lang w:eastAsia="pl-PL"/>
        </w:rPr>
      </w:pPr>
      <w:r w:rsidRPr="00F01B7D">
        <w:rPr>
          <w:rFonts w:ascii="Tahoma" w:eastAsia="Times New Roman" w:hAnsi="Tahoma" w:cs="Tahoma"/>
          <w:i/>
          <w:iCs/>
          <w:sz w:val="24"/>
          <w:szCs w:val="24"/>
          <w:lang w:eastAsia="pl-PL"/>
        </w:rPr>
        <w:t>Burmistrza Miasta i Gminy Chorzele</w:t>
      </w:r>
    </w:p>
    <w:p w14:paraId="4A789C15" w14:textId="77777777" w:rsidR="007B3703" w:rsidRPr="00F01B7D" w:rsidRDefault="007B3703" w:rsidP="00F01B7D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i/>
          <w:iCs/>
          <w:sz w:val="24"/>
          <w:szCs w:val="24"/>
          <w:lang w:eastAsia="pl-PL"/>
        </w:rPr>
      </w:pPr>
      <w:r w:rsidRPr="00F01B7D">
        <w:rPr>
          <w:rFonts w:ascii="Tahoma" w:eastAsia="Times New Roman" w:hAnsi="Tahoma" w:cs="Tahoma"/>
          <w:i/>
          <w:iCs/>
          <w:sz w:val="24"/>
          <w:szCs w:val="24"/>
          <w:lang w:eastAsia="pl-PL"/>
        </w:rPr>
        <w:t>z dnia 30 marca 2021</w:t>
      </w:r>
    </w:p>
    <w:p w14:paraId="1008C146" w14:textId="77777777" w:rsidR="007B3703" w:rsidRPr="00F01B7D" w:rsidRDefault="007B3703" w:rsidP="00F01B7D">
      <w:pPr>
        <w:pStyle w:val="Akapitzlist1"/>
        <w:numPr>
          <w:ilvl w:val="0"/>
          <w:numId w:val="3"/>
        </w:numPr>
        <w:spacing w:after="0" w:line="360" w:lineRule="auto"/>
        <w:ind w:left="340" w:hanging="340"/>
        <w:rPr>
          <w:rFonts w:ascii="Tahoma" w:eastAsia="Times New Roman" w:hAnsi="Tahoma" w:cs="Tahoma"/>
          <w:b/>
          <w:bCs/>
          <w:sz w:val="24"/>
          <w:szCs w:val="24"/>
          <w:lang w:eastAsia="pl-PL"/>
        </w:rPr>
      </w:pPr>
      <w:r w:rsidRPr="00F01B7D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Do zadań Inspektora Bezpieczeństwa Teleinformatycznego należy w szczególności:</w:t>
      </w:r>
    </w:p>
    <w:p w14:paraId="3AEB66A2" w14:textId="77777777" w:rsidR="007B3703" w:rsidRPr="00F01B7D" w:rsidRDefault="007B3703" w:rsidP="00F01B7D">
      <w:pPr>
        <w:pStyle w:val="Akapitzlist1"/>
        <w:numPr>
          <w:ilvl w:val="0"/>
          <w:numId w:val="2"/>
        </w:num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F01B7D">
        <w:rPr>
          <w:rFonts w:ascii="Tahoma" w:eastAsia="Times New Roman" w:hAnsi="Tahoma" w:cs="Tahoma"/>
          <w:sz w:val="24"/>
          <w:szCs w:val="24"/>
          <w:lang w:eastAsia="pl-PL"/>
        </w:rPr>
        <w:t>odpowiedzialność za weryfikację i bieżącą kontrolę zgodności funkcjonowania systemu teleinformatycznego ze szczególnymi wymaganiami bezpieczeństwa (SWBS) oraz kontrolę przestrzegania procedur bezpiecznej eksploatacji (PBE).,</w:t>
      </w:r>
    </w:p>
    <w:p w14:paraId="73CD2446" w14:textId="77777777" w:rsidR="007B3703" w:rsidRPr="00F01B7D" w:rsidRDefault="007B3703" w:rsidP="00F01B7D">
      <w:pPr>
        <w:pStyle w:val="Akapitzlist1"/>
        <w:numPr>
          <w:ilvl w:val="0"/>
          <w:numId w:val="2"/>
        </w:num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F01B7D">
        <w:rPr>
          <w:rFonts w:ascii="Tahoma" w:eastAsia="Times New Roman" w:hAnsi="Tahoma" w:cs="Tahoma"/>
          <w:sz w:val="24"/>
          <w:szCs w:val="24"/>
          <w:lang w:eastAsia="pl-PL"/>
        </w:rPr>
        <w:t>zapewnienie, aby wszyscy użytkownicy Systemu BSK posiadali stosowne dopuszczenia oraz byli przeszkoleni w zakresie Szczegółowych Wymagań Bezpieczeństwa,</w:t>
      </w:r>
    </w:p>
    <w:p w14:paraId="1FF57FF4" w14:textId="77777777" w:rsidR="007B3703" w:rsidRPr="00F01B7D" w:rsidRDefault="007B3703" w:rsidP="00F01B7D">
      <w:pPr>
        <w:pStyle w:val="Akapitzlist1"/>
        <w:numPr>
          <w:ilvl w:val="0"/>
          <w:numId w:val="2"/>
        </w:num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F01B7D">
        <w:rPr>
          <w:rFonts w:ascii="Tahoma" w:eastAsia="Times New Roman" w:hAnsi="Tahoma" w:cs="Tahoma"/>
          <w:sz w:val="24"/>
          <w:szCs w:val="24"/>
          <w:lang w:eastAsia="pl-PL"/>
        </w:rPr>
        <w:t>zapewnienie przestrzegania zasad ochrony informacji niejawnych, przetwarzanych, przechowywanych i przesyłanych w systemie lub sieci teleinformatycznej, w tym właściwego obiegu dokumentów (wchodzących, wychodzących i nośników informacji),</w:t>
      </w:r>
    </w:p>
    <w:p w14:paraId="283A641F" w14:textId="77777777" w:rsidR="007B3703" w:rsidRPr="00F01B7D" w:rsidRDefault="007B3703" w:rsidP="00F01B7D">
      <w:pPr>
        <w:pStyle w:val="Akapitzlist1"/>
        <w:numPr>
          <w:ilvl w:val="0"/>
          <w:numId w:val="2"/>
        </w:num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F01B7D">
        <w:rPr>
          <w:rFonts w:ascii="Tahoma" w:eastAsia="Times New Roman" w:hAnsi="Tahoma" w:cs="Tahoma"/>
          <w:sz w:val="24"/>
          <w:szCs w:val="24"/>
          <w:lang w:eastAsia="pl-PL"/>
        </w:rPr>
        <w:t>przygotowanie i uaktualnianie „Wykazu osób zapoznanych z Procedurami Bezpieczeństwa”, który podpisywany jest przez wszystkich użytkowników systemu BSK,</w:t>
      </w:r>
    </w:p>
    <w:p w14:paraId="631FC0BE" w14:textId="77777777" w:rsidR="007B3703" w:rsidRPr="00F01B7D" w:rsidRDefault="007B3703" w:rsidP="00F01B7D">
      <w:pPr>
        <w:pStyle w:val="Akapitzlist1"/>
        <w:numPr>
          <w:ilvl w:val="0"/>
          <w:numId w:val="2"/>
        </w:num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F01B7D">
        <w:rPr>
          <w:rFonts w:ascii="Tahoma" w:eastAsia="Times New Roman" w:hAnsi="Tahoma" w:cs="Tahoma"/>
          <w:sz w:val="24"/>
          <w:szCs w:val="24"/>
          <w:lang w:eastAsia="pl-PL"/>
        </w:rPr>
        <w:t>doradzanie użytkownikom w zakresie bezpieczeństwa teleinformatycznego,</w:t>
      </w:r>
    </w:p>
    <w:p w14:paraId="54321DCD" w14:textId="77777777" w:rsidR="007B3703" w:rsidRPr="00F01B7D" w:rsidRDefault="007B3703" w:rsidP="00F01B7D">
      <w:pPr>
        <w:pStyle w:val="Akapitzlist1"/>
        <w:numPr>
          <w:ilvl w:val="0"/>
          <w:numId w:val="2"/>
        </w:num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F01B7D">
        <w:rPr>
          <w:rFonts w:ascii="Tahoma" w:eastAsia="Times New Roman" w:hAnsi="Tahoma" w:cs="Tahoma"/>
          <w:sz w:val="24"/>
          <w:szCs w:val="24"/>
          <w:lang w:eastAsia="pl-PL"/>
        </w:rPr>
        <w:t>utrzymanie bieżącego schematu obszaru podlegającymi nadzorowi i przekładanie jego kopii do Pełnomocnika ds. Ochrony Informacji Niejawnych,</w:t>
      </w:r>
    </w:p>
    <w:p w14:paraId="21AE2714" w14:textId="77777777" w:rsidR="007B3703" w:rsidRPr="00F01B7D" w:rsidRDefault="007B3703" w:rsidP="00F01B7D">
      <w:pPr>
        <w:pStyle w:val="Akapitzlist1"/>
        <w:numPr>
          <w:ilvl w:val="0"/>
          <w:numId w:val="2"/>
        </w:num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F01B7D">
        <w:rPr>
          <w:rFonts w:ascii="Tahoma" w:eastAsia="Times New Roman" w:hAnsi="Tahoma" w:cs="Tahoma"/>
          <w:sz w:val="24"/>
          <w:szCs w:val="24"/>
          <w:lang w:eastAsia="pl-PL"/>
        </w:rPr>
        <w:t xml:space="preserve">wszelkie produkty systemu, które nie mogą być jednoznacznie określone </w:t>
      </w:r>
      <w:r w:rsidRPr="00F01B7D">
        <w:rPr>
          <w:rFonts w:ascii="Tahoma" w:eastAsia="Times New Roman" w:hAnsi="Tahoma" w:cs="Tahoma"/>
          <w:sz w:val="24"/>
          <w:szCs w:val="24"/>
          <w:lang w:eastAsia="pl-PL"/>
        </w:rPr>
        <w:br/>
        <w:t>lub zawierają dane uboczne powinny być kierowane do Pełnomocnika ds. Ochrony Informacji Niejawnych, dane te obejmują np. podejrzane urządzenia, które zostały dodane do systemu przez nieznane osoby lub nieznane oprogramowanie,</w:t>
      </w:r>
    </w:p>
    <w:p w14:paraId="311DE96E" w14:textId="77777777" w:rsidR="007B3703" w:rsidRPr="00F01B7D" w:rsidRDefault="007B3703" w:rsidP="00F01B7D">
      <w:pPr>
        <w:pStyle w:val="Akapitzlist1"/>
        <w:numPr>
          <w:ilvl w:val="0"/>
          <w:numId w:val="2"/>
        </w:num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F01B7D">
        <w:rPr>
          <w:rFonts w:ascii="Tahoma" w:eastAsia="Times New Roman" w:hAnsi="Tahoma" w:cs="Tahoma"/>
          <w:sz w:val="24"/>
          <w:szCs w:val="24"/>
          <w:lang w:eastAsia="pl-PL"/>
        </w:rPr>
        <w:t>organizacja szkolenia użytkowników w zakresie ochrony informacji niejawnych przetwarzanych, przechowywanych i przesyłanych w funkcjonującym w jednostce systemie teleinformatycznym,</w:t>
      </w:r>
    </w:p>
    <w:p w14:paraId="6390FF85" w14:textId="77777777" w:rsidR="007B3703" w:rsidRPr="00F01B7D" w:rsidRDefault="007B3703" w:rsidP="00F01B7D">
      <w:pPr>
        <w:pStyle w:val="Akapitzlist1"/>
        <w:numPr>
          <w:ilvl w:val="0"/>
          <w:numId w:val="2"/>
        </w:num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F01B7D">
        <w:rPr>
          <w:rFonts w:ascii="Tahoma" w:eastAsia="Times New Roman" w:hAnsi="Tahoma" w:cs="Tahoma"/>
          <w:sz w:val="24"/>
          <w:szCs w:val="24"/>
          <w:lang w:eastAsia="pl-PL"/>
        </w:rPr>
        <w:lastRenderedPageBreak/>
        <w:t>nadzór nad konfiguracją systemu, przemieszczaniem sprzętu oraz nad prowadzeniem jego ewidencji,</w:t>
      </w:r>
    </w:p>
    <w:p w14:paraId="4CA773FF" w14:textId="77777777" w:rsidR="007B3703" w:rsidRPr="00F01B7D" w:rsidRDefault="007B3703" w:rsidP="00F01B7D">
      <w:pPr>
        <w:pStyle w:val="Akapitzlist1"/>
        <w:numPr>
          <w:ilvl w:val="0"/>
          <w:numId w:val="2"/>
        </w:num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F01B7D">
        <w:rPr>
          <w:rFonts w:ascii="Tahoma" w:eastAsia="Times New Roman" w:hAnsi="Tahoma" w:cs="Tahoma"/>
          <w:sz w:val="24"/>
          <w:szCs w:val="24"/>
          <w:lang w:eastAsia="pl-PL"/>
        </w:rPr>
        <w:t>proponowanie zmian do Szczególnych Warunków Bezpieczeństwa i Procedur Bezpiecznej Eksploatacji mających na celu poprawę stanu bezpieczeństwa systemu,</w:t>
      </w:r>
    </w:p>
    <w:p w14:paraId="4F19DFF1" w14:textId="77777777" w:rsidR="007B3703" w:rsidRPr="00F01B7D" w:rsidRDefault="007B3703" w:rsidP="00F01B7D">
      <w:pPr>
        <w:pStyle w:val="Akapitzlist1"/>
        <w:numPr>
          <w:ilvl w:val="0"/>
          <w:numId w:val="2"/>
        </w:num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F01B7D">
        <w:rPr>
          <w:rFonts w:ascii="Tahoma" w:eastAsia="Times New Roman" w:hAnsi="Tahoma" w:cs="Tahoma"/>
          <w:sz w:val="24"/>
          <w:szCs w:val="24"/>
          <w:lang w:eastAsia="pl-PL"/>
        </w:rPr>
        <w:t>informowanie Pełnomocnika ds. Ochrony Informacji Niejawnych o wszelkich wykrytych naruszeniach i zagrożeniach systemu,</w:t>
      </w:r>
    </w:p>
    <w:p w14:paraId="2EB10661" w14:textId="77777777" w:rsidR="007B3703" w:rsidRPr="00F01B7D" w:rsidRDefault="007B3703" w:rsidP="00F01B7D">
      <w:pPr>
        <w:pStyle w:val="Akapitzlist1"/>
        <w:numPr>
          <w:ilvl w:val="0"/>
          <w:numId w:val="2"/>
        </w:numPr>
        <w:spacing w:after="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F01B7D">
        <w:rPr>
          <w:rFonts w:ascii="Tahoma" w:eastAsia="Times New Roman" w:hAnsi="Tahoma" w:cs="Tahoma"/>
          <w:sz w:val="24"/>
          <w:szCs w:val="24"/>
          <w:lang w:eastAsia="pl-PL"/>
        </w:rPr>
        <w:t>prowadzenie Dziennika Pracy w Systemie BSK.</w:t>
      </w:r>
    </w:p>
    <w:p w14:paraId="584E8B4F" w14:textId="77777777" w:rsidR="007B3703" w:rsidRPr="00F01B7D" w:rsidRDefault="007B3703" w:rsidP="00F01B7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24DBBA71" w14:textId="77777777" w:rsidR="008672ED" w:rsidRPr="00F01B7D" w:rsidRDefault="008672ED" w:rsidP="00F01B7D">
      <w:pPr>
        <w:rPr>
          <w:rFonts w:ascii="Tahoma" w:hAnsi="Tahoma" w:cs="Tahoma"/>
          <w:sz w:val="24"/>
          <w:szCs w:val="24"/>
        </w:rPr>
      </w:pPr>
    </w:p>
    <w:sectPr w:rsidR="008672ED" w:rsidRPr="00F01B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39"/>
    <w:multiLevelType w:val="multilevel"/>
    <w:tmpl w:val="00000039"/>
    <w:name w:val="WW8Num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3A"/>
    <w:multiLevelType w:val="multilevel"/>
    <w:tmpl w:val="0000003A"/>
    <w:name w:val="WW8Num59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00003C"/>
    <w:multiLevelType w:val="multilevel"/>
    <w:tmpl w:val="0000003C"/>
    <w:name w:val="WW8Num6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36FD55FB"/>
    <w:multiLevelType w:val="multilevel"/>
    <w:tmpl w:val="11B48E08"/>
    <w:name w:val="WW8Num61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703"/>
    <w:rsid w:val="00164C1F"/>
    <w:rsid w:val="003B27F0"/>
    <w:rsid w:val="007B3703"/>
    <w:rsid w:val="008672ED"/>
    <w:rsid w:val="0099323D"/>
    <w:rsid w:val="00F01B7D"/>
    <w:rsid w:val="00F6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9D1AD"/>
  <w15:chartTrackingRefBased/>
  <w15:docId w15:val="{224EFA47-1833-4538-B8E5-C82EF2115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3703"/>
    <w:pPr>
      <w:spacing w:after="200" w:line="276" w:lineRule="auto"/>
    </w:pPr>
    <w:rPr>
      <w:rFonts w:eastAsiaTheme="minorEastAsia"/>
      <w:lang w:eastAsia="zh-T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7B3703"/>
    <w:pPr>
      <w:suppressAutoHyphens/>
      <w:spacing w:after="160"/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756</Words>
  <Characters>4542</Characters>
  <Application>Microsoft Office Word</Application>
  <DocSecurity>0</DocSecurity>
  <Lines>37</Lines>
  <Paragraphs>10</Paragraphs>
  <ScaleCrop>false</ScaleCrop>
  <Company/>
  <LinksUpToDate>false</LinksUpToDate>
  <CharactersWithSpaces>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UMiG_Chorzele</dc:creator>
  <cp:keywords/>
  <dc:description/>
  <cp:lastModifiedBy>UMiG_Chorzele</cp:lastModifiedBy>
  <cp:revision>5</cp:revision>
  <dcterms:created xsi:type="dcterms:W3CDTF">2021-04-01T09:41:00Z</dcterms:created>
  <dcterms:modified xsi:type="dcterms:W3CDTF">2021-04-01T09:45:00Z</dcterms:modified>
</cp:coreProperties>
</file>