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57C0" w14:textId="77777777" w:rsidR="00E103E9" w:rsidRDefault="00E103E9">
      <w:pPr>
        <w:spacing w:after="280" w:line="238" w:lineRule="auto"/>
        <w:ind w:left="3660" w:right="3301" w:hanging="10"/>
        <w:jc w:val="center"/>
        <w:rPr>
          <w:b/>
        </w:rPr>
      </w:pPr>
    </w:p>
    <w:p w14:paraId="3DC4EA99" w14:textId="2FC7A897" w:rsidR="00FD5B5D" w:rsidRPr="00A8597E" w:rsidRDefault="00A8597E" w:rsidP="00A8597E">
      <w:pPr>
        <w:spacing w:after="280" w:line="238" w:lineRule="auto"/>
        <w:ind w:right="3301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</w:t>
      </w:r>
      <w:bookmarkStart w:id="0" w:name="_GoBack"/>
      <w:bookmarkEnd w:id="0"/>
      <w:r w:rsidR="00FD5B5D" w:rsidRPr="00A8597E">
        <w:rPr>
          <w:rFonts w:ascii="Tahoma" w:hAnsi="Tahoma" w:cs="Tahoma"/>
          <w:b/>
          <w:sz w:val="24"/>
          <w:szCs w:val="24"/>
        </w:rPr>
        <w:t xml:space="preserve">UCHWAŁA NR </w:t>
      </w:r>
      <w:r w:rsidRPr="00A8597E">
        <w:rPr>
          <w:rFonts w:ascii="Tahoma" w:hAnsi="Tahoma" w:cs="Tahoma"/>
          <w:b/>
          <w:sz w:val="24"/>
          <w:szCs w:val="24"/>
        </w:rPr>
        <w:t>243/XXXV/21</w:t>
      </w:r>
    </w:p>
    <w:p w14:paraId="0A6F6196" w14:textId="589D90C5" w:rsidR="006465FD" w:rsidRPr="00A8597E" w:rsidRDefault="00A8597E" w:rsidP="00A8597E">
      <w:pPr>
        <w:spacing w:after="280" w:line="238" w:lineRule="auto"/>
        <w:ind w:right="330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</w:t>
      </w:r>
      <w:r w:rsidR="00FD5B5D" w:rsidRPr="00A8597E">
        <w:rPr>
          <w:rFonts w:ascii="Tahoma" w:hAnsi="Tahoma" w:cs="Tahoma"/>
          <w:b/>
          <w:sz w:val="24"/>
          <w:szCs w:val="24"/>
        </w:rPr>
        <w:t>RADY MIEJSKIEJ  w Chorzelach</w:t>
      </w:r>
    </w:p>
    <w:p w14:paraId="6DFF7E5F" w14:textId="6956CB63" w:rsidR="006465FD" w:rsidRPr="00A8597E" w:rsidRDefault="00FD5B5D">
      <w:pPr>
        <w:spacing w:after="267"/>
        <w:ind w:left="359" w:hanging="10"/>
        <w:jc w:val="center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sz w:val="24"/>
          <w:szCs w:val="24"/>
        </w:rPr>
        <w:t xml:space="preserve">z dnia </w:t>
      </w:r>
      <w:r w:rsidR="00A8597E" w:rsidRPr="00A8597E">
        <w:rPr>
          <w:rFonts w:ascii="Tahoma" w:hAnsi="Tahoma" w:cs="Tahoma"/>
          <w:sz w:val="24"/>
          <w:szCs w:val="24"/>
        </w:rPr>
        <w:t xml:space="preserve"> 29 kwietnia </w:t>
      </w:r>
      <w:r w:rsidRPr="00A8597E">
        <w:rPr>
          <w:rFonts w:ascii="Tahoma" w:hAnsi="Tahoma" w:cs="Tahoma"/>
          <w:sz w:val="24"/>
          <w:szCs w:val="24"/>
        </w:rPr>
        <w:t xml:space="preserve"> 2021 r.</w:t>
      </w:r>
    </w:p>
    <w:p w14:paraId="7D9FFC44" w14:textId="010A91B6" w:rsidR="006465FD" w:rsidRPr="00A8597E" w:rsidRDefault="00FD5B5D">
      <w:pPr>
        <w:spacing w:after="480" w:line="238" w:lineRule="auto"/>
        <w:ind w:left="346" w:hanging="10"/>
        <w:jc w:val="center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b/>
          <w:sz w:val="24"/>
          <w:szCs w:val="24"/>
        </w:rPr>
        <w:t>w sprawie zwolnienia z II raty opłaty za korzystanie z zezwoleń na sprzedaż napojów alkoholowych, należnej w 2021 roku.</w:t>
      </w:r>
    </w:p>
    <w:p w14:paraId="209B7789" w14:textId="77777777" w:rsidR="00A8597E" w:rsidRDefault="00FD5B5D" w:rsidP="00A8597E">
      <w:pPr>
        <w:ind w:left="335" w:firstLine="227"/>
        <w:jc w:val="left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sz w:val="24"/>
          <w:szCs w:val="24"/>
        </w:rPr>
        <w:t>Na podstawie art. 18 ust. 2 pkt 15 ustawy z dnia 8 marca 1990 r. o samorządzie gminnym (tekst jedn.: Dz. U. z 2020 r. poz. 713 ze zm.) oraz art. 31zzca ust. 1, ust. 2, ust. 4 ustawy z dnia 2 marca 2020 r. o szczególnych rozwiązaniach związanych z zapobieganiem, przeciwdziałaniem i zwalczaniem COVID-19, innych chorób zakaźnych oraz wywołanych nimi sytuacji kryzysowych (</w:t>
      </w:r>
      <w:r w:rsidR="00F51348" w:rsidRPr="00A8597E">
        <w:rPr>
          <w:rFonts w:ascii="Tahoma" w:hAnsi="Tahoma" w:cs="Tahoma"/>
          <w:sz w:val="24"/>
          <w:szCs w:val="24"/>
        </w:rPr>
        <w:t xml:space="preserve">t.j. </w:t>
      </w:r>
      <w:r w:rsidRPr="00A8597E">
        <w:rPr>
          <w:rFonts w:ascii="Tahoma" w:hAnsi="Tahoma" w:cs="Tahoma"/>
          <w:sz w:val="24"/>
          <w:szCs w:val="24"/>
        </w:rPr>
        <w:t xml:space="preserve">Dz. U. z 2020 r. poz. </w:t>
      </w:r>
      <w:r w:rsidR="00F51348" w:rsidRPr="00A8597E">
        <w:rPr>
          <w:rFonts w:ascii="Tahoma" w:hAnsi="Tahoma" w:cs="Tahoma"/>
          <w:sz w:val="24"/>
          <w:szCs w:val="24"/>
        </w:rPr>
        <w:t>374</w:t>
      </w:r>
      <w:r w:rsidRPr="00A8597E">
        <w:rPr>
          <w:rFonts w:ascii="Tahoma" w:hAnsi="Tahoma" w:cs="Tahoma"/>
          <w:sz w:val="24"/>
          <w:szCs w:val="24"/>
        </w:rPr>
        <w:t xml:space="preserve"> ze zm.),</w:t>
      </w:r>
      <w:r w:rsidR="00D35BD3" w:rsidRPr="00A8597E">
        <w:rPr>
          <w:rFonts w:ascii="Tahoma" w:hAnsi="Tahoma" w:cs="Tahoma"/>
          <w:sz w:val="24"/>
          <w:szCs w:val="24"/>
        </w:rPr>
        <w:t xml:space="preserve"> </w:t>
      </w:r>
      <w:r w:rsidRPr="00A8597E">
        <w:rPr>
          <w:rFonts w:ascii="Tahoma" w:hAnsi="Tahoma" w:cs="Tahoma"/>
          <w:sz w:val="24"/>
          <w:szCs w:val="24"/>
        </w:rPr>
        <w:t xml:space="preserve"> </w:t>
      </w:r>
    </w:p>
    <w:p w14:paraId="7D9DC359" w14:textId="6D9FA575" w:rsidR="006465FD" w:rsidRPr="00A8597E" w:rsidRDefault="00FD5B5D" w:rsidP="00A8597E">
      <w:pPr>
        <w:ind w:left="335" w:firstLine="227"/>
        <w:jc w:val="left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b/>
          <w:bCs/>
          <w:sz w:val="24"/>
          <w:szCs w:val="24"/>
        </w:rPr>
        <w:t>Rada Miejska w Chorzelach</w:t>
      </w:r>
      <w:r w:rsidRPr="00A8597E">
        <w:rPr>
          <w:rFonts w:ascii="Tahoma" w:hAnsi="Tahoma" w:cs="Tahoma"/>
          <w:sz w:val="24"/>
          <w:szCs w:val="24"/>
        </w:rPr>
        <w:t xml:space="preserve">  uchwala, co następuje: </w:t>
      </w:r>
    </w:p>
    <w:p w14:paraId="285C16E8" w14:textId="58CE1800" w:rsidR="006465FD" w:rsidRPr="00A8597E" w:rsidRDefault="00FD5B5D" w:rsidP="00A8597E">
      <w:pPr>
        <w:ind w:left="335"/>
        <w:jc w:val="left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b/>
          <w:sz w:val="24"/>
          <w:szCs w:val="24"/>
        </w:rPr>
        <w:t xml:space="preserve">§ 1. </w:t>
      </w:r>
      <w:r w:rsidRPr="00A8597E">
        <w:rPr>
          <w:rFonts w:ascii="Tahoma" w:hAnsi="Tahoma" w:cs="Tahoma"/>
          <w:sz w:val="24"/>
          <w:szCs w:val="24"/>
        </w:rPr>
        <w:t>Zwalnia się przedsiębiorców prowadzących sprzedaż napojów alkoholowych na terenie Gminy Chorzele przeznaczanych do spożycia w miejscu sprzedaży (działalność restauracyjna) z II raty opłaty za korzystanie z zezwoleń na sprzedaż napojów alkoholowych, o której mowa w art. 11</w:t>
      </w:r>
      <w:r w:rsidRPr="00A8597E">
        <w:rPr>
          <w:rFonts w:ascii="Tahoma" w:hAnsi="Tahoma" w:cs="Tahoma"/>
          <w:sz w:val="24"/>
          <w:szCs w:val="24"/>
          <w:vertAlign w:val="superscript"/>
        </w:rPr>
        <w:t>1</w:t>
      </w:r>
      <w:r w:rsidRPr="00A8597E">
        <w:rPr>
          <w:rFonts w:ascii="Tahoma" w:hAnsi="Tahoma" w:cs="Tahoma"/>
          <w:sz w:val="24"/>
          <w:szCs w:val="24"/>
        </w:rPr>
        <w:t xml:space="preserve"> ust. 1 ustawy z dnia 26 października 1982 r. o wychowaniu w trzeźwości i przeciwdziałaniu alkoholizmowi, należnej w 2021 roku. </w:t>
      </w:r>
    </w:p>
    <w:p w14:paraId="6FE79992" w14:textId="21239BBD" w:rsidR="006465FD" w:rsidRPr="00A8597E" w:rsidRDefault="00FD5B5D" w:rsidP="00A8597E">
      <w:pPr>
        <w:ind w:left="335"/>
        <w:jc w:val="left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b/>
          <w:sz w:val="24"/>
          <w:szCs w:val="24"/>
        </w:rPr>
        <w:t xml:space="preserve">§ 2. </w:t>
      </w:r>
      <w:r w:rsidRPr="00A8597E">
        <w:rPr>
          <w:rFonts w:ascii="Tahoma" w:hAnsi="Tahoma" w:cs="Tahoma"/>
          <w:sz w:val="24"/>
          <w:szCs w:val="24"/>
        </w:rPr>
        <w:t xml:space="preserve">Przyznaje się zwrot części pobranej opłaty za korzystanie z zezwoleń na sprzedaż napojów alkoholowych przeznaczonych do spożycia w miejscu sprzedaży (działalność restauracyjna) należnej w 2021 roku w wysokości odpowiadającej jednej trzeciej opłaty rocznej tym przedsiębiorcom prowadzącym punkty sprzedaży na terenie Gminy Chorzele, którzy wnieśli jednorazowo opłatę za rok 2021 w terminie do dnia 31 stycznia 2021 r. </w:t>
      </w:r>
    </w:p>
    <w:p w14:paraId="22FB6755" w14:textId="270DED53" w:rsidR="006465FD" w:rsidRPr="00A8597E" w:rsidRDefault="00FD5B5D" w:rsidP="00A8597E">
      <w:pPr>
        <w:ind w:left="690" w:firstLine="0"/>
        <w:jc w:val="left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b/>
          <w:sz w:val="24"/>
          <w:szCs w:val="24"/>
        </w:rPr>
        <w:t xml:space="preserve">§ 3. </w:t>
      </w:r>
      <w:r w:rsidRPr="00A8597E">
        <w:rPr>
          <w:rFonts w:ascii="Tahoma" w:hAnsi="Tahoma" w:cs="Tahoma"/>
          <w:sz w:val="24"/>
          <w:szCs w:val="24"/>
        </w:rPr>
        <w:t xml:space="preserve">Wykonanie uchwały powierza się Burmistrzowi Miasta i Gminy  Chorzele. </w:t>
      </w:r>
    </w:p>
    <w:p w14:paraId="21B7F3EF" w14:textId="07458A54" w:rsidR="006465FD" w:rsidRDefault="00FD5B5D" w:rsidP="00A8597E">
      <w:pPr>
        <w:ind w:left="335"/>
        <w:jc w:val="left"/>
        <w:rPr>
          <w:rFonts w:ascii="Tahoma" w:hAnsi="Tahoma" w:cs="Tahoma"/>
          <w:sz w:val="24"/>
          <w:szCs w:val="24"/>
        </w:rPr>
      </w:pPr>
      <w:r w:rsidRPr="00A8597E">
        <w:rPr>
          <w:rFonts w:ascii="Tahoma" w:hAnsi="Tahoma" w:cs="Tahoma"/>
          <w:b/>
          <w:sz w:val="24"/>
          <w:szCs w:val="24"/>
        </w:rPr>
        <w:t xml:space="preserve">§ 4. </w:t>
      </w:r>
      <w:r w:rsidRPr="00A8597E">
        <w:rPr>
          <w:rFonts w:ascii="Tahoma" w:hAnsi="Tahoma" w:cs="Tahoma"/>
          <w:sz w:val="24"/>
          <w:szCs w:val="24"/>
        </w:rPr>
        <w:t xml:space="preserve">Uchwała wchodzi w życie po upływie 14 dni od dnia jej ogłoszenia w Dzienniku Urzędowym Województwa Mazowieckiego. </w:t>
      </w:r>
    </w:p>
    <w:p w14:paraId="11D87DE7" w14:textId="3962C20A" w:rsidR="00A8597E" w:rsidRDefault="00A8597E" w:rsidP="00A8597E">
      <w:pPr>
        <w:ind w:left="335"/>
        <w:jc w:val="left"/>
        <w:rPr>
          <w:rFonts w:ascii="Tahoma" w:hAnsi="Tahoma" w:cs="Tahoma"/>
          <w:sz w:val="24"/>
          <w:szCs w:val="24"/>
        </w:rPr>
      </w:pPr>
    </w:p>
    <w:p w14:paraId="434D907A" w14:textId="77777777" w:rsidR="00A8597E" w:rsidRDefault="00A8597E" w:rsidP="00A8597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auto"/>
          <w:sz w:val="24"/>
          <w:szCs w:val="24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11AC7DED" w14:textId="77777777" w:rsidR="00A8597E" w:rsidRDefault="00A8597E" w:rsidP="00A8597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167AC44" w14:textId="77777777" w:rsidR="00A8597E" w:rsidRDefault="00A8597E" w:rsidP="00A8597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214864E7" w14:textId="77777777" w:rsidR="00A8597E" w:rsidRDefault="00A8597E" w:rsidP="00A8597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CBAB92D" w14:textId="77777777" w:rsidR="00A8597E" w:rsidRPr="00A8597E" w:rsidRDefault="00A8597E" w:rsidP="00A8597E">
      <w:pPr>
        <w:ind w:left="335"/>
        <w:jc w:val="left"/>
        <w:rPr>
          <w:rFonts w:ascii="Tahoma" w:hAnsi="Tahoma" w:cs="Tahoma"/>
          <w:sz w:val="24"/>
          <w:szCs w:val="24"/>
        </w:rPr>
      </w:pPr>
    </w:p>
    <w:p w14:paraId="2915D950" w14:textId="77777777" w:rsidR="006465FD" w:rsidRDefault="00FD5B5D">
      <w:pPr>
        <w:spacing w:after="538" w:line="259" w:lineRule="auto"/>
        <w:ind w:left="350" w:firstLine="0"/>
        <w:jc w:val="left"/>
      </w:pPr>
      <w:r>
        <w:t xml:space="preserve"> </w:t>
      </w:r>
    </w:p>
    <w:p w14:paraId="3FA3F206" w14:textId="4F6767C4" w:rsidR="006465FD" w:rsidRDefault="00FD5B5D">
      <w:pPr>
        <w:tabs>
          <w:tab w:val="right" w:pos="10556"/>
        </w:tabs>
        <w:spacing w:before="40" w:after="0" w:line="259" w:lineRule="auto"/>
        <w:ind w:left="0" w:firstLine="0"/>
        <w:jc w:val="left"/>
      </w:pPr>
      <w:r>
        <w:rPr>
          <w:sz w:val="18"/>
        </w:rPr>
        <w:tab/>
      </w:r>
    </w:p>
    <w:sectPr w:rsidR="006465FD" w:rsidSect="00A8597E">
      <w:pgSz w:w="11906" w:h="16838"/>
      <w:pgMar w:top="1418" w:right="1021" w:bottom="992" w:left="102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FD"/>
    <w:rsid w:val="006465FD"/>
    <w:rsid w:val="00A8597E"/>
    <w:rsid w:val="00D35BD3"/>
    <w:rsid w:val="00E103E9"/>
    <w:rsid w:val="00F51348"/>
    <w:rsid w:val="00FD5B5D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3E8C"/>
  <w15:docId w15:val="{A8AFE45E-FE48-412F-9545-66A4B6D2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left="349" w:firstLine="33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XXV/168/2020 z dnia 30 grudnia 2020 r.</dc:title>
  <dc:subject>w sprawie zwolnienia z III raty oplaty za korzystanie z zezwolen na sprzedaz napojow alkoholowych, naleznej w 2020 r.</dc:subject>
  <dc:creator>Rada Gminy Drawsko</dc:creator>
  <cp:keywords/>
  <cp:lastModifiedBy>Justyna Smolinska</cp:lastModifiedBy>
  <cp:revision>9</cp:revision>
  <cp:lastPrinted>2021-04-30T08:02:00Z</cp:lastPrinted>
  <dcterms:created xsi:type="dcterms:W3CDTF">2021-02-04T13:36:00Z</dcterms:created>
  <dcterms:modified xsi:type="dcterms:W3CDTF">2021-04-30T08:04:00Z</dcterms:modified>
</cp:coreProperties>
</file>