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E14F7" w14:textId="189ADBB7" w:rsidR="002B320D" w:rsidRPr="00D74056" w:rsidRDefault="0085118F" w:rsidP="00D74056">
      <w:pPr>
        <w:rPr>
          <w:rFonts w:ascii="Tahoma" w:hAnsi="Tahoma" w:cs="Tahoma"/>
          <w:sz w:val="24"/>
          <w:szCs w:val="24"/>
        </w:rPr>
      </w:pPr>
      <w:r w:rsidRPr="00D74056">
        <w:rPr>
          <w:rFonts w:ascii="Tahoma" w:hAnsi="Tahoma" w:cs="Tahoma"/>
          <w:sz w:val="24"/>
          <w:szCs w:val="24"/>
        </w:rPr>
        <w:t xml:space="preserve">Chorzele, dnia </w:t>
      </w:r>
      <w:r w:rsidR="00D83469" w:rsidRPr="00D74056">
        <w:rPr>
          <w:rFonts w:ascii="Tahoma" w:hAnsi="Tahoma" w:cs="Tahoma"/>
          <w:sz w:val="24"/>
          <w:szCs w:val="24"/>
        </w:rPr>
        <w:t>09.</w:t>
      </w:r>
      <w:r w:rsidRPr="00D74056">
        <w:rPr>
          <w:rFonts w:ascii="Tahoma" w:hAnsi="Tahoma" w:cs="Tahoma"/>
          <w:sz w:val="24"/>
          <w:szCs w:val="24"/>
        </w:rPr>
        <w:t>07.2021 r.</w:t>
      </w:r>
    </w:p>
    <w:p w14:paraId="58E8EF45" w14:textId="0B3EFDF6" w:rsidR="0085118F" w:rsidRPr="00D74056" w:rsidRDefault="0085118F" w:rsidP="00D74056">
      <w:pPr>
        <w:rPr>
          <w:rFonts w:ascii="Tahoma" w:hAnsi="Tahoma" w:cs="Tahoma"/>
          <w:sz w:val="24"/>
          <w:szCs w:val="24"/>
        </w:rPr>
      </w:pPr>
      <w:r w:rsidRPr="00D74056">
        <w:rPr>
          <w:rFonts w:ascii="Tahoma" w:hAnsi="Tahoma" w:cs="Tahoma"/>
          <w:sz w:val="24"/>
          <w:szCs w:val="24"/>
        </w:rPr>
        <w:t>WROZ.6233</w:t>
      </w:r>
      <w:r w:rsidR="00D83469" w:rsidRPr="00D74056">
        <w:rPr>
          <w:rFonts w:ascii="Tahoma" w:hAnsi="Tahoma" w:cs="Tahoma"/>
          <w:sz w:val="24"/>
          <w:szCs w:val="24"/>
        </w:rPr>
        <w:t>.</w:t>
      </w:r>
      <w:r w:rsidR="003C7F3D" w:rsidRPr="00D74056">
        <w:rPr>
          <w:rFonts w:ascii="Tahoma" w:hAnsi="Tahoma" w:cs="Tahoma"/>
          <w:sz w:val="24"/>
          <w:szCs w:val="24"/>
        </w:rPr>
        <w:t>5.</w:t>
      </w:r>
      <w:r w:rsidRPr="00D74056">
        <w:rPr>
          <w:rFonts w:ascii="Tahoma" w:hAnsi="Tahoma" w:cs="Tahoma"/>
          <w:sz w:val="24"/>
          <w:szCs w:val="24"/>
        </w:rPr>
        <w:t>2021.MCH</w:t>
      </w:r>
    </w:p>
    <w:p w14:paraId="176FD47A" w14:textId="77777777" w:rsidR="0085118F" w:rsidRPr="00D74056" w:rsidRDefault="0085118F" w:rsidP="00D74056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33E2C58C" w14:textId="77777777" w:rsidR="0085118F" w:rsidRPr="00D74056" w:rsidRDefault="0085118F" w:rsidP="00D74056">
      <w:pPr>
        <w:rPr>
          <w:rFonts w:ascii="Tahoma" w:hAnsi="Tahoma" w:cs="Tahoma"/>
          <w:sz w:val="24"/>
          <w:szCs w:val="24"/>
        </w:rPr>
      </w:pPr>
    </w:p>
    <w:p w14:paraId="662A48F4" w14:textId="7F3DAFA0" w:rsidR="00143EE4" w:rsidRPr="00D74056" w:rsidRDefault="00143EE4" w:rsidP="00C076D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D74056">
        <w:rPr>
          <w:rFonts w:ascii="Tahoma" w:hAnsi="Tahoma" w:cs="Tahoma"/>
          <w:b/>
          <w:bCs/>
          <w:sz w:val="24"/>
          <w:szCs w:val="24"/>
        </w:rPr>
        <w:t>Zawiadomienie</w:t>
      </w:r>
    </w:p>
    <w:p w14:paraId="08E5F0C4" w14:textId="432B10A4" w:rsidR="0085118F" w:rsidRPr="00D74056" w:rsidRDefault="00143EE4" w:rsidP="00C076D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D74056">
        <w:rPr>
          <w:rFonts w:ascii="Tahoma" w:hAnsi="Tahoma" w:cs="Tahoma"/>
          <w:b/>
          <w:bCs/>
          <w:sz w:val="24"/>
          <w:szCs w:val="24"/>
        </w:rPr>
        <w:t>o wszczęciu postepowania administracyjnego</w:t>
      </w:r>
    </w:p>
    <w:p w14:paraId="7AD67E54" w14:textId="77777777" w:rsidR="00143EE4" w:rsidRPr="00D74056" w:rsidRDefault="00143EE4" w:rsidP="00D74056">
      <w:pPr>
        <w:spacing w:after="0"/>
        <w:ind w:firstLine="708"/>
        <w:rPr>
          <w:rFonts w:ascii="Tahoma" w:hAnsi="Tahoma" w:cs="Tahoma"/>
          <w:sz w:val="24"/>
          <w:szCs w:val="24"/>
        </w:rPr>
      </w:pPr>
    </w:p>
    <w:p w14:paraId="07F9E3B5" w14:textId="16A9600D" w:rsidR="0085118F" w:rsidRPr="00D74056" w:rsidRDefault="0085118F" w:rsidP="00D74056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D74056">
        <w:rPr>
          <w:rFonts w:ascii="Tahoma" w:hAnsi="Tahoma" w:cs="Tahoma"/>
          <w:sz w:val="24"/>
          <w:szCs w:val="24"/>
        </w:rPr>
        <w:t>Na podstawie art. 61 ustawy z dnia 14 czerwca 1960 r. Kodeks postepowania administracyjnego (t. j. Dz. U. z 2021 r. poz. 735) zwany dalej kpa w związku z art. 7 ust. 1 pkt. 2 i ust. 6 ustawy z dnia 13 września 1996 r. o utrzymaniu czystości i porządku w gminach (t. j. Dz. U. z 2021 r., poz. 888)</w:t>
      </w:r>
    </w:p>
    <w:p w14:paraId="10B9974F" w14:textId="566601CB" w:rsidR="0085118F" w:rsidRPr="00D74056" w:rsidRDefault="00615AA4" w:rsidP="00C076D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D74056">
        <w:rPr>
          <w:rFonts w:ascii="Tahoma" w:hAnsi="Tahoma" w:cs="Tahoma"/>
          <w:b/>
          <w:bCs/>
          <w:sz w:val="24"/>
          <w:szCs w:val="24"/>
        </w:rPr>
        <w:t>zawiadamiam</w:t>
      </w:r>
    </w:p>
    <w:p w14:paraId="1C1DA1DB" w14:textId="05320216" w:rsidR="0085118F" w:rsidRPr="00D74056" w:rsidRDefault="00615AA4" w:rsidP="00D74056">
      <w:pPr>
        <w:spacing w:after="0"/>
        <w:rPr>
          <w:rFonts w:ascii="Tahoma" w:hAnsi="Tahoma" w:cs="Tahoma"/>
          <w:sz w:val="24"/>
          <w:szCs w:val="24"/>
        </w:rPr>
      </w:pPr>
      <w:r w:rsidRPr="00D74056">
        <w:rPr>
          <w:rFonts w:ascii="Tahoma" w:hAnsi="Tahoma" w:cs="Tahoma"/>
          <w:sz w:val="24"/>
          <w:szCs w:val="24"/>
        </w:rPr>
        <w:t>ż</w:t>
      </w:r>
      <w:r w:rsidR="0085118F" w:rsidRPr="00D74056">
        <w:rPr>
          <w:rFonts w:ascii="Tahoma" w:hAnsi="Tahoma" w:cs="Tahoma"/>
          <w:sz w:val="24"/>
          <w:szCs w:val="24"/>
        </w:rPr>
        <w:t>e na wniosek firmy EKO-TRANS Ewa Chmielewska, ul. Królowej Bony 3, 06-330 Chorzele</w:t>
      </w:r>
      <w:r w:rsidR="00675067" w:rsidRPr="00D74056">
        <w:rPr>
          <w:rFonts w:ascii="Tahoma" w:hAnsi="Tahoma" w:cs="Tahoma"/>
          <w:sz w:val="24"/>
          <w:szCs w:val="24"/>
        </w:rPr>
        <w:t xml:space="preserve"> </w:t>
      </w:r>
      <w:r w:rsidR="0085118F" w:rsidRPr="00D74056">
        <w:rPr>
          <w:rFonts w:ascii="Tahoma" w:hAnsi="Tahoma" w:cs="Tahoma"/>
          <w:sz w:val="24"/>
          <w:szCs w:val="24"/>
        </w:rPr>
        <w:t>zostało wszczęte post</w:t>
      </w:r>
      <w:r w:rsidRPr="00D74056">
        <w:rPr>
          <w:rFonts w:ascii="Tahoma" w:hAnsi="Tahoma" w:cs="Tahoma"/>
          <w:sz w:val="24"/>
          <w:szCs w:val="24"/>
        </w:rPr>
        <w:t>ę</w:t>
      </w:r>
      <w:r w:rsidR="0085118F" w:rsidRPr="00D74056">
        <w:rPr>
          <w:rFonts w:ascii="Tahoma" w:hAnsi="Tahoma" w:cs="Tahoma"/>
          <w:sz w:val="24"/>
          <w:szCs w:val="24"/>
        </w:rPr>
        <w:t>powanie w sprawie wydania decyzji</w:t>
      </w:r>
      <w:r w:rsidR="00A818B7" w:rsidRPr="00D74056">
        <w:rPr>
          <w:rFonts w:ascii="Tahoma" w:hAnsi="Tahoma" w:cs="Tahoma"/>
          <w:sz w:val="24"/>
          <w:szCs w:val="24"/>
        </w:rPr>
        <w:t xml:space="preserve"> – zezwolenie na prowadzenie działalności w zakresie opróżniania zbiorników bezodpływowych i transportu nieczystości ciekłych na terenie Miasta i Gminy Chorzele.</w:t>
      </w:r>
    </w:p>
    <w:p w14:paraId="2B4376BB" w14:textId="77777777" w:rsidR="00A73D5C" w:rsidRPr="00D74056" w:rsidRDefault="00A73D5C" w:rsidP="00D74056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D74056">
        <w:rPr>
          <w:rFonts w:ascii="Tahoma" w:hAnsi="Tahoma" w:cs="Tahoma"/>
        </w:rPr>
        <w:t>Zgodnie z art. 9, 10 § 1 ww. Kodeksu postępowania administracyjnego organy administracji publicznej obowiązane są zapewnić stronom czynny udział w każdym stadium postępowania, a przed wydaniem decyzji umożliwić im wypowiedzenie się, co do zebranych dowodów i materiałów oraz zgłoszonych żądań w terminie 7 dni od daty otrzymania niniejszego zawiadomienia w siedzibie Urzędu Miasta i Gminy w Chorzelach w godzinach pracy Urzędu Miasta i Gminy. Strony mogą zapoznać się z dokumentacją sprawy w Wydziale Rozwoju Miasta i Gminy Chorzele, ul. Stanisława Komosińskiego 1, 06 – 330 Chorzele, pok. nr 19,  poniedziałek – piątek w godz. od 7.30 do 15.30 , tel. /29/ 751 - 65 - 44.</w:t>
      </w:r>
    </w:p>
    <w:p w14:paraId="3EABB09F" w14:textId="4EBD5493" w:rsidR="00A818B7" w:rsidRPr="00D74056" w:rsidRDefault="00A73D5C" w:rsidP="00D74056">
      <w:pPr>
        <w:spacing w:after="0"/>
        <w:ind w:firstLine="708"/>
        <w:rPr>
          <w:rFonts w:ascii="Tahoma" w:hAnsi="Tahoma" w:cs="Tahoma"/>
          <w:sz w:val="24"/>
          <w:szCs w:val="24"/>
          <w:shd w:val="clear" w:color="auto" w:fill="FFFFFF"/>
        </w:rPr>
      </w:pPr>
      <w:r w:rsidRPr="00D74056">
        <w:rPr>
          <w:rFonts w:ascii="Tahoma" w:hAnsi="Tahoma" w:cs="Tahoma"/>
          <w:sz w:val="24"/>
          <w:szCs w:val="24"/>
        </w:rPr>
        <w:t xml:space="preserve">Zgodnie z </w:t>
      </w:r>
      <w:r w:rsidR="00A818B7" w:rsidRPr="00D74056">
        <w:rPr>
          <w:rFonts w:ascii="Tahoma" w:hAnsi="Tahoma" w:cs="Tahoma"/>
          <w:sz w:val="24"/>
          <w:szCs w:val="24"/>
        </w:rPr>
        <w:t>art. 41 kpa w toku postepowania strony oraz ich przedstawiciele i</w:t>
      </w:r>
      <w:r w:rsidRPr="00D74056">
        <w:rPr>
          <w:rFonts w:ascii="Tahoma" w:hAnsi="Tahoma" w:cs="Tahoma"/>
          <w:sz w:val="24"/>
          <w:szCs w:val="24"/>
        </w:rPr>
        <w:t> </w:t>
      </w:r>
      <w:r w:rsidR="00A818B7" w:rsidRPr="00D74056">
        <w:rPr>
          <w:rFonts w:ascii="Tahoma" w:hAnsi="Tahoma" w:cs="Tahoma"/>
          <w:sz w:val="24"/>
          <w:szCs w:val="24"/>
          <w:shd w:val="clear" w:color="auto" w:fill="FFFFFF"/>
        </w:rPr>
        <w:t>pełnomocnicy mają obowiązek zawiadomić organ administracji publicznej o każdej zmianie swojego adresu, w tym adresu elektronicznego</w:t>
      </w:r>
      <w:r w:rsidR="00504B99" w:rsidRPr="00D74056">
        <w:rPr>
          <w:rFonts w:ascii="Tahoma" w:hAnsi="Tahoma" w:cs="Tahoma"/>
          <w:sz w:val="24"/>
          <w:szCs w:val="24"/>
          <w:shd w:val="clear" w:color="auto" w:fill="FFFFFF"/>
        </w:rPr>
        <w:t>. W przypadku niedopełnienia tego obowiązku pismo przesłane na wskazany wcześniej adres uważa się za doręczone.</w:t>
      </w:r>
    </w:p>
    <w:p w14:paraId="70E1BA33" w14:textId="77777777" w:rsidR="00504B99" w:rsidRPr="00D74056" w:rsidRDefault="00504B99" w:rsidP="00D74056">
      <w:pPr>
        <w:pStyle w:val="Standard"/>
        <w:spacing w:line="276" w:lineRule="auto"/>
        <w:rPr>
          <w:rFonts w:ascii="Tahoma" w:hAnsi="Tahoma" w:cs="Tahoma"/>
        </w:rPr>
      </w:pPr>
    </w:p>
    <w:p w14:paraId="143B84ED" w14:textId="7D299FCD" w:rsidR="00504B99" w:rsidRPr="00D74056" w:rsidRDefault="00D74056" w:rsidP="00D74056">
      <w:pPr>
        <w:tabs>
          <w:tab w:val="left" w:pos="5535"/>
        </w:tabs>
        <w:spacing w:after="0"/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ab/>
        <w:t>Z up. Burmistrza</w:t>
      </w:r>
    </w:p>
    <w:p w14:paraId="730DD76D" w14:textId="4287BEC8" w:rsidR="00504B99" w:rsidRPr="00D74056" w:rsidRDefault="00D74056" w:rsidP="00D74056">
      <w:pPr>
        <w:tabs>
          <w:tab w:val="left" w:pos="5535"/>
        </w:tabs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ab/>
        <w:t>Agnieszka Opalach</w:t>
      </w:r>
    </w:p>
    <w:p w14:paraId="515049B1" w14:textId="77777777" w:rsidR="00615AA4" w:rsidRPr="00D74056" w:rsidRDefault="00615AA4" w:rsidP="00D74056">
      <w:pPr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</w:pPr>
    </w:p>
    <w:p w14:paraId="67F86BF1" w14:textId="77777777" w:rsidR="00615AA4" w:rsidRPr="00D74056" w:rsidRDefault="00615AA4" w:rsidP="00D74056">
      <w:pPr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</w:pPr>
    </w:p>
    <w:p w14:paraId="6EE7EF87" w14:textId="5F482C63" w:rsidR="00504B99" w:rsidRPr="00D74056" w:rsidRDefault="00504B99" w:rsidP="00D74056">
      <w:pPr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</w:pPr>
      <w:r w:rsidRPr="00D74056">
        <w:rPr>
          <w:rFonts w:ascii="Tahoma" w:hAnsi="Tahoma" w:cs="Tahoma"/>
          <w:sz w:val="24"/>
          <w:szCs w:val="24"/>
          <w:shd w:val="clear" w:color="auto" w:fill="FFFFFF"/>
        </w:rPr>
        <w:t>Sporządziła: Monika Chmielewska</w:t>
      </w:r>
    </w:p>
    <w:p w14:paraId="3A584248" w14:textId="7F3136F7" w:rsidR="00504B99" w:rsidRPr="00D74056" w:rsidRDefault="00504B99" w:rsidP="00D74056">
      <w:pPr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</w:pPr>
      <w:r w:rsidRPr="00D74056">
        <w:rPr>
          <w:rFonts w:ascii="Tahoma" w:hAnsi="Tahoma" w:cs="Tahoma"/>
          <w:sz w:val="24"/>
          <w:szCs w:val="24"/>
          <w:shd w:val="clear" w:color="auto" w:fill="FFFFFF"/>
        </w:rPr>
        <w:t>Otrzymują:</w:t>
      </w:r>
    </w:p>
    <w:p w14:paraId="1E169E90" w14:textId="7202FBF5" w:rsidR="00504B99" w:rsidRPr="00D74056" w:rsidRDefault="00504B99" w:rsidP="00D74056">
      <w:pPr>
        <w:pStyle w:val="Akapitzlist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74056">
        <w:rPr>
          <w:rFonts w:ascii="Tahoma" w:hAnsi="Tahoma" w:cs="Tahoma"/>
          <w:sz w:val="24"/>
          <w:szCs w:val="24"/>
        </w:rPr>
        <w:t>Wnioskodawca.</w:t>
      </w:r>
    </w:p>
    <w:p w14:paraId="7788DE56" w14:textId="562EA83F" w:rsidR="00504B99" w:rsidRPr="00D74056" w:rsidRDefault="00504B99" w:rsidP="00D74056">
      <w:pPr>
        <w:pStyle w:val="Akapitzlist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74056">
        <w:rPr>
          <w:rFonts w:ascii="Tahoma" w:hAnsi="Tahoma" w:cs="Tahoma"/>
          <w:sz w:val="24"/>
          <w:szCs w:val="24"/>
        </w:rPr>
        <w:t>Biuletyn Informacji Publicznej Urzędu Miasta i Gminy w Chorzelach.</w:t>
      </w:r>
    </w:p>
    <w:p w14:paraId="56F9648F" w14:textId="7F499BD4" w:rsidR="00504B99" w:rsidRPr="00D74056" w:rsidRDefault="00504B99" w:rsidP="00D74056">
      <w:pPr>
        <w:pStyle w:val="Akapitzlist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74056">
        <w:rPr>
          <w:rFonts w:ascii="Tahoma" w:hAnsi="Tahoma" w:cs="Tahoma"/>
          <w:sz w:val="24"/>
          <w:szCs w:val="24"/>
        </w:rPr>
        <w:t>Tablica ogłoszeń Urzędu Miasta i Gminy w Chorzelach.</w:t>
      </w:r>
    </w:p>
    <w:p w14:paraId="45EC181D" w14:textId="712B67CE" w:rsidR="00504B99" w:rsidRPr="00D74056" w:rsidRDefault="00504B99" w:rsidP="00D74056">
      <w:pPr>
        <w:pStyle w:val="Akapitzlist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74056">
        <w:rPr>
          <w:rFonts w:ascii="Tahoma" w:hAnsi="Tahoma" w:cs="Tahoma"/>
          <w:sz w:val="24"/>
          <w:szCs w:val="24"/>
        </w:rPr>
        <w:t>A/a.</w:t>
      </w:r>
    </w:p>
    <w:sectPr w:rsidR="00504B99" w:rsidRPr="00D74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B7DC9"/>
    <w:multiLevelType w:val="hybridMultilevel"/>
    <w:tmpl w:val="517C7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C0D8877-0E1E-4722-9B0B-3B24FAEA4F13}"/>
  </w:docVars>
  <w:rsids>
    <w:rsidRoot w:val="002B320D"/>
    <w:rsid w:val="00026C6C"/>
    <w:rsid w:val="00143EE4"/>
    <w:rsid w:val="002B320D"/>
    <w:rsid w:val="003C7F3D"/>
    <w:rsid w:val="00504B99"/>
    <w:rsid w:val="00615AA4"/>
    <w:rsid w:val="00675067"/>
    <w:rsid w:val="0085118F"/>
    <w:rsid w:val="00A73D5C"/>
    <w:rsid w:val="00A818B7"/>
    <w:rsid w:val="00B93A19"/>
    <w:rsid w:val="00BF63D4"/>
    <w:rsid w:val="00C076D8"/>
    <w:rsid w:val="00D74056"/>
    <w:rsid w:val="00D8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7C97"/>
  <w15:chartTrackingRefBased/>
  <w15:docId w15:val="{4F91E4AE-D78D-4243-AD04-10DDDE05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B99"/>
    <w:pPr>
      <w:ind w:left="720"/>
      <w:contextualSpacing/>
    </w:pPr>
  </w:style>
  <w:style w:type="paragraph" w:customStyle="1" w:styleId="Standard">
    <w:name w:val="Standard"/>
    <w:rsid w:val="00504B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C0D8877-0E1E-4722-9B0B-3B24FAEA4F1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Wojciech Fronczak</cp:lastModifiedBy>
  <cp:revision>9</cp:revision>
  <cp:lastPrinted>2021-07-20T09:20:00Z</cp:lastPrinted>
  <dcterms:created xsi:type="dcterms:W3CDTF">2021-07-08T06:35:00Z</dcterms:created>
  <dcterms:modified xsi:type="dcterms:W3CDTF">2021-07-21T11:08:00Z</dcterms:modified>
</cp:coreProperties>
</file>