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C7" w:rsidRDefault="003F22BE" w:rsidP="003F22BE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6.09.2021 r.</w:t>
      </w:r>
    </w:p>
    <w:p w:rsidR="008377C7" w:rsidRDefault="003F22BE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WROZ.6733.10.2021.AJ</w:t>
      </w:r>
    </w:p>
    <w:p w:rsidR="008377C7" w:rsidRDefault="003F22BE" w:rsidP="003F22BE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8377C7" w:rsidRDefault="003F22BE" w:rsidP="003F22BE">
      <w:pPr>
        <w:pStyle w:val="Standard"/>
        <w:spacing w:line="360" w:lineRule="auto"/>
        <w:jc w:val="center"/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8377C7" w:rsidRDefault="003F22BE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 r</w:t>
      </w:r>
      <w:r>
        <w:rPr>
          <w:rFonts w:ascii="Tahoma" w:eastAsia="Times New Roman" w:hAnsi="Tahoma" w:cs="Tahoma"/>
        </w:rPr>
        <w:t xml:space="preserve"> Kodeks postępowania administracyjnego (t. j. Dz.U. z 2021 poz. 735) w związku z art. 53 ust. 1 ustawy z dnia 27 marca 2003r. o planowaniu i zagospodarowaniu przestrzennym (t. j. Dz. U. z 2021 r., poz. 741 z późn. zm.) Burmistrz Miasta i Gminy Chorzele pod</w:t>
      </w:r>
      <w:r>
        <w:rPr>
          <w:rFonts w:ascii="Tahoma" w:eastAsia="Times New Roman" w:hAnsi="Tahoma" w:cs="Tahoma"/>
        </w:rPr>
        <w:t xml:space="preserve">aje do wiadomości, że w dniu 6.09.2021 r. wydano decyzję nr 10/2021, znak sprawy: WROZ.6733.10.2021.AJ </w:t>
      </w:r>
      <w:bookmarkStart w:id="0" w:name="_GoBack"/>
      <w:r>
        <w:rPr>
          <w:rFonts w:ascii="Tahoma" w:hAnsi="Tahoma" w:cs="Tahoma"/>
        </w:rPr>
        <w:t>w sprawie ustalenia lokalizacji inwestycji celu publicznego dla inwestycji polegającej na usunięciu kolizji istniejącej infrastruktury elektroenergetyczn</w:t>
      </w:r>
      <w:r>
        <w:rPr>
          <w:rFonts w:ascii="Tahoma" w:hAnsi="Tahoma" w:cs="Tahoma"/>
        </w:rPr>
        <w:t>ej w ramach przebudowy ulic: Cmentarnej, Spokojnej, Nowej, Księżycowej i Rzemieślniczej wraz z budową oświetlenia ulicznego przy ulicy Cmentarnej na terenie działek ewidencyjnych nr 1494, 250, 1602/4, 1608/13, 1579, 1559, 1602/2, 1602/3, 1477/1, 1476, 1475</w:t>
      </w:r>
      <w:r>
        <w:rPr>
          <w:rFonts w:ascii="Tahoma" w:hAnsi="Tahoma" w:cs="Tahoma"/>
        </w:rPr>
        <w:t>, 1474, 1471, 1470/2, 1469, 1468, 1467/1, 1719/1, 1581, 1582, 1584, 1586, 1588, 1590, 1607, 1606, 1605, 1604, 1603, 1553, 1554/1, 1554/2, 1554/3, 1626, 1627, 1575, 1574, 1573, w obrębie Chorzele, gmina Chorzele.</w:t>
      </w:r>
    </w:p>
    <w:bookmarkEnd w:id="0"/>
    <w:p w:rsidR="008377C7" w:rsidRDefault="003F22BE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 xml:space="preserve">Strony mogą zapoznać się z treścią decyzji </w:t>
      </w:r>
      <w:r>
        <w:rPr>
          <w:rFonts w:ascii="Tahoma" w:hAnsi="Tahoma" w:cs="Tahoma"/>
          <w:color w:val="000000"/>
        </w:rPr>
        <w:t xml:space="preserve">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06-330 Chorzele, pokój nr 19.</w:t>
      </w:r>
      <w:r>
        <w:rPr>
          <w:rFonts w:ascii="Tahoma" w:hAnsi="Tahoma" w:cs="Tahoma"/>
          <w:color w:val="000000"/>
        </w:rPr>
        <w:t xml:space="preserve"> w godzinach od 7.30-15.30 od poniedziałku do piątku.</w:t>
      </w:r>
    </w:p>
    <w:p w:rsidR="008377C7" w:rsidRDefault="003F22BE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Zgodnie z art. 49 Kodeksu postępowania administracyjnego doręczenie uważa się za dokonane po </w:t>
      </w:r>
      <w:r>
        <w:rPr>
          <w:rFonts w:ascii="Tahoma" w:hAnsi="Tahoma" w:cs="Tahoma"/>
          <w:color w:val="000000"/>
        </w:rPr>
        <w:t>upływie 14 dni od dnia publicznego ogłoszenia.</w:t>
      </w:r>
    </w:p>
    <w:p w:rsidR="008377C7" w:rsidRDefault="003F22BE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>Niniejsze obwieszczenie zostanie podane do publicznej wiadomości w dniu 7.09.2021 r. poprzez umieszczenie na tablicy ogłoszeń Urzędu Miasta i Gminy w Chorzelach</w:t>
      </w:r>
      <w:r>
        <w:rPr>
          <w:rFonts w:ascii="Tahoma" w:eastAsia="Times New Roman" w:hAnsi="Tahoma" w:cs="Tahoma"/>
          <w:bCs/>
        </w:rPr>
        <w:t xml:space="preserve"> oraz zamieszczenie na stronie internetowej Urzę</w:t>
      </w:r>
      <w:r>
        <w:rPr>
          <w:rFonts w:ascii="Tahoma" w:eastAsia="Times New Roman" w:hAnsi="Tahoma" w:cs="Tahoma"/>
          <w:bCs/>
        </w:rPr>
        <w:t>du Miasta i Gminy w Chorzelach – Biuletyn Informacji Publicznej</w:t>
      </w:r>
      <w:r>
        <w:rPr>
          <w:rFonts w:ascii="Tahoma" w:eastAsia="Times New Roman" w:hAnsi="Tahoma" w:cs="Tahoma"/>
          <w:color w:val="000000"/>
        </w:rPr>
        <w:t>.</w:t>
      </w:r>
    </w:p>
    <w:p w:rsidR="008377C7" w:rsidRDefault="008377C7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</w:p>
    <w:p w:rsidR="008377C7" w:rsidRDefault="003F22BE">
      <w:pPr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Z up. Burmistrza</w:t>
      </w:r>
    </w:p>
    <w:p w:rsidR="008377C7" w:rsidRDefault="003F22BE">
      <w:pPr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Mgr Regina Grzelak</w:t>
      </w:r>
    </w:p>
    <w:p w:rsidR="008377C7" w:rsidRDefault="003F22BE">
      <w:pPr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Zastępca Burmistrza </w:t>
      </w:r>
    </w:p>
    <w:p w:rsidR="008377C7" w:rsidRDefault="003F22BE">
      <w:pPr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Miasta i Gminy Chorzele</w:t>
      </w:r>
    </w:p>
    <w:p w:rsidR="008377C7" w:rsidRDefault="008377C7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</w:p>
    <w:p w:rsidR="008377C7" w:rsidRDefault="003F22BE">
      <w:pPr>
        <w:pStyle w:val="Textbody"/>
        <w:widowControl/>
        <w:spacing w:after="150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Otrzymują:</w:t>
      </w:r>
    </w:p>
    <w:p w:rsidR="008377C7" w:rsidRDefault="003F22BE">
      <w:pPr>
        <w:pStyle w:val="Textbody"/>
        <w:widowControl/>
        <w:numPr>
          <w:ilvl w:val="0"/>
          <w:numId w:val="3"/>
        </w:numPr>
        <w:spacing w:after="150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Urząd Miasta i Gminy w Chorzelach – tablica ogłoszeń, strona internetowa www.bip.chorzele,</w:t>
      </w:r>
    </w:p>
    <w:p w:rsidR="008377C7" w:rsidRDefault="003F22BE">
      <w:pPr>
        <w:pStyle w:val="Textbody"/>
        <w:widowControl/>
        <w:numPr>
          <w:ilvl w:val="0"/>
          <w:numId w:val="3"/>
        </w:numPr>
        <w:spacing w:after="150" w:line="285" w:lineRule="atLeast"/>
      </w:pPr>
      <w:r>
        <w:rPr>
          <w:rFonts w:ascii="Tahoma" w:eastAsia="Times New Roman" w:hAnsi="Tahoma" w:cs="Tahoma"/>
          <w:color w:val="000000"/>
        </w:rPr>
        <w:lastRenderedPageBreak/>
        <w:t>Aa.</w:t>
      </w:r>
    </w:p>
    <w:p w:rsidR="008377C7" w:rsidRDefault="008377C7">
      <w:pPr>
        <w:pStyle w:val="Textbody"/>
        <w:widowControl/>
        <w:spacing w:after="150" w:line="285" w:lineRule="atLeast"/>
        <w:ind w:left="720"/>
        <w:rPr>
          <w:rFonts w:ascii="Tahoma" w:hAnsi="Tahoma" w:cs="Tahoma"/>
        </w:rPr>
      </w:pPr>
    </w:p>
    <w:p w:rsidR="008377C7" w:rsidRDefault="003F22BE">
      <w:pPr>
        <w:pStyle w:val="Textbody"/>
        <w:widowControl/>
        <w:spacing w:after="150" w:line="285" w:lineRule="atLeast"/>
      </w:pPr>
      <w:r>
        <w:rPr>
          <w:rFonts w:ascii="Tahoma" w:eastAsia="Times New Roman" w:hAnsi="Tahoma" w:cs="Tahoma"/>
          <w:color w:val="000000"/>
        </w:rPr>
        <w:t>Sprawę prowadziła: Aneta Jeziorek</w:t>
      </w:r>
    </w:p>
    <w:p w:rsidR="008377C7" w:rsidRDefault="008377C7">
      <w:pPr>
        <w:pStyle w:val="Textbody"/>
        <w:widowControl/>
        <w:spacing w:after="150" w:line="285" w:lineRule="atLeast"/>
        <w:rPr>
          <w:rFonts w:ascii="Tahoma" w:hAnsi="Tahoma" w:cs="Tahoma"/>
          <w:color w:val="000000"/>
        </w:rPr>
      </w:pPr>
    </w:p>
    <w:p w:rsidR="008377C7" w:rsidRDefault="008377C7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18"/>
          <w:szCs w:val="18"/>
        </w:rPr>
      </w:pPr>
    </w:p>
    <w:p w:rsidR="008377C7" w:rsidRDefault="008377C7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18"/>
          <w:szCs w:val="18"/>
        </w:rPr>
      </w:pPr>
    </w:p>
    <w:p w:rsidR="008377C7" w:rsidRDefault="008377C7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18"/>
          <w:szCs w:val="18"/>
        </w:rPr>
      </w:pPr>
    </w:p>
    <w:p w:rsidR="008377C7" w:rsidRDefault="008377C7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8377C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22BE">
      <w:r>
        <w:separator/>
      </w:r>
    </w:p>
  </w:endnote>
  <w:endnote w:type="continuationSeparator" w:id="0">
    <w:p w:rsidR="00000000" w:rsidRDefault="003F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22BE">
      <w:r>
        <w:rPr>
          <w:color w:val="000000"/>
        </w:rPr>
        <w:separator/>
      </w:r>
    </w:p>
  </w:footnote>
  <w:footnote w:type="continuationSeparator" w:id="0">
    <w:p w:rsidR="00000000" w:rsidRDefault="003F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52E5"/>
    <w:multiLevelType w:val="multilevel"/>
    <w:tmpl w:val="C4FCA17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4B7D12"/>
    <w:multiLevelType w:val="multilevel"/>
    <w:tmpl w:val="D49623A0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117D2D70"/>
    <w:multiLevelType w:val="multilevel"/>
    <w:tmpl w:val="CF082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77C7"/>
    <w:rsid w:val="003F22BE"/>
    <w:rsid w:val="008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69FE-9024-4E57-AE76-1C9B6556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2021-05-31T12:16:00Z</cp:lastPrinted>
  <dcterms:created xsi:type="dcterms:W3CDTF">2021-09-10T07:53:00Z</dcterms:created>
  <dcterms:modified xsi:type="dcterms:W3CDTF">2021-09-10T07:53:00Z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