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10F8" w14:textId="0B54417D" w:rsidR="00E52FCF" w:rsidRPr="00197119" w:rsidRDefault="00E52FCF" w:rsidP="00E52FCF">
      <w:pPr>
        <w:spacing w:after="0" w:line="240" w:lineRule="auto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                                      </w:t>
      </w:r>
      <w:r w:rsidR="000F0D3F" w:rsidRPr="00197119">
        <w:rPr>
          <w:rFonts w:ascii="Tahoma" w:hAnsi="Tahoma" w:cs="Tahoma"/>
          <w:sz w:val="24"/>
          <w:szCs w:val="24"/>
          <w:lang w:val="pl-PL"/>
        </w:rPr>
        <w:t xml:space="preserve">Załącznik do uchwały Nr </w:t>
      </w:r>
      <w:r w:rsidRPr="00197119">
        <w:rPr>
          <w:rFonts w:ascii="Tahoma" w:hAnsi="Tahoma" w:cs="Tahoma"/>
          <w:sz w:val="24"/>
          <w:szCs w:val="24"/>
          <w:lang w:val="pl-PL"/>
        </w:rPr>
        <w:t>291/XL/21</w:t>
      </w:r>
    </w:p>
    <w:p w14:paraId="65575BDB" w14:textId="273E4B4C" w:rsidR="000F0D3F" w:rsidRPr="00197119" w:rsidRDefault="00E52FCF" w:rsidP="00E52FCF">
      <w:pPr>
        <w:spacing w:after="0" w:line="240" w:lineRule="auto"/>
        <w:jc w:val="righ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                                                </w:t>
      </w:r>
      <w:r w:rsidR="000F0D3F" w:rsidRPr="00197119">
        <w:rPr>
          <w:rFonts w:ascii="Tahoma" w:hAnsi="Tahoma" w:cs="Tahoma"/>
          <w:sz w:val="24"/>
          <w:szCs w:val="24"/>
          <w:lang w:val="pl-PL"/>
        </w:rPr>
        <w:t xml:space="preserve"> Rady Miejskiej w Chorzelach</w:t>
      </w:r>
      <w:r w:rsidR="003B6798" w:rsidRPr="00197119">
        <w:rPr>
          <w:rFonts w:ascii="Tahoma" w:hAnsi="Tahoma" w:cs="Tahoma"/>
          <w:sz w:val="24"/>
          <w:szCs w:val="24"/>
          <w:lang w:val="pl-PL"/>
        </w:rPr>
        <w:t xml:space="preserve">          </w:t>
      </w:r>
      <w:r w:rsidR="000F0D3F" w:rsidRPr="00197119">
        <w:rPr>
          <w:rFonts w:ascii="Tahoma" w:hAnsi="Tahoma" w:cs="Tahoma"/>
          <w:sz w:val="24"/>
          <w:szCs w:val="24"/>
          <w:lang w:val="pl-PL"/>
        </w:rPr>
        <w:t xml:space="preserve"> z dnia 19.11.2021 r.</w:t>
      </w:r>
    </w:p>
    <w:p w14:paraId="55DE8302" w14:textId="5454BA45" w:rsidR="000F0D3F" w:rsidRPr="00197119" w:rsidRDefault="000F0D3F" w:rsidP="000F0D3F">
      <w:pPr>
        <w:spacing w:after="0" w:line="240" w:lineRule="auto"/>
        <w:ind w:left="6237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517ABB0A" w14:textId="6C663D88" w:rsidR="000F0D3F" w:rsidRPr="00197119" w:rsidRDefault="000F0D3F" w:rsidP="000F0D3F">
      <w:pPr>
        <w:spacing w:after="0" w:line="240" w:lineRule="auto"/>
        <w:ind w:left="6237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29536E83" w14:textId="77777777" w:rsidR="000F0D3F" w:rsidRPr="00197119" w:rsidRDefault="000F0D3F" w:rsidP="000F0D3F">
      <w:pPr>
        <w:spacing w:after="0" w:line="240" w:lineRule="auto"/>
        <w:ind w:left="6237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641CFB4B" w14:textId="30DB3A46" w:rsidR="005E1D42" w:rsidRPr="00197119" w:rsidRDefault="005E1D42" w:rsidP="00197119">
      <w:pPr>
        <w:spacing w:after="565" w:line="276" w:lineRule="auto"/>
        <w:ind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Program współpracy Gminy Chorzele z organizacjami pozarządowymi oraz innymi podmiotami prowadzącymi działalność pożytku publicznego o których mowa w art. 3. ust. 3 ustawy z dnia 24 kwietnia 2003 roku o działalności pożytku publicznego i o wolontariacie (tj.</w:t>
      </w:r>
      <w:r w:rsidRPr="00197119">
        <w:rPr>
          <w:rFonts w:ascii="Tahoma" w:hAnsi="Tahoma" w:cs="Tahoma"/>
          <w:sz w:val="24"/>
          <w:szCs w:val="24"/>
          <w:lang w:val="pl-PL" w:eastAsia="pl-PL"/>
        </w:rPr>
        <w:t xml:space="preserve"> Dz.U. z 2020 r., poz. 1057</w:t>
      </w:r>
      <w:r w:rsidRPr="00197119">
        <w:rPr>
          <w:rFonts w:ascii="Tahoma" w:hAnsi="Tahoma" w:cs="Tahoma"/>
          <w:sz w:val="24"/>
          <w:szCs w:val="24"/>
          <w:lang w:val="pl-PL"/>
        </w:rPr>
        <w:t>) na rok 2022.</w:t>
      </w:r>
    </w:p>
    <w:p w14:paraId="46E14C75" w14:textId="22F4BB16" w:rsidR="005E1D42" w:rsidRPr="00197119" w:rsidRDefault="005E1D42" w:rsidP="00197119">
      <w:pPr>
        <w:spacing w:after="309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Gmina Chorzele dążąc do stworzenia demokratycznego ładu społecznego, jako istotny czynnik uznaje budowę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18CFA73" wp14:editId="1870C4DA">
            <wp:extent cx="3049" cy="3048"/>
            <wp:effectExtent l="0" t="0" r="0" b="0"/>
            <wp:docPr id="3392" name="Picture 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" name="Picture 33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społeczeństwa obywatelskiego, którego bazą jest ścisłe partnerstwo między administracją publiczną</w:t>
      </w:r>
      <w:r w:rsidR="00037BB8" w:rsidRPr="00197119">
        <w:rPr>
          <w:rFonts w:ascii="Tahoma" w:hAnsi="Tahoma" w:cs="Tahoma"/>
          <w:sz w:val="24"/>
          <w:szCs w:val="24"/>
          <w:lang w:val="pl-PL"/>
        </w:rPr>
        <w:t>,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a organizacjami pozarządowymi skupiającymi osoby wrażliwe społecznie. Partnerstwo to ma na celu lepsze wykonywanie zadań Gminy Chorzele poprzez możliwe pełne wykorzystanie potencjału organizacji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393CA614" wp14:editId="66BC2C29">
            <wp:extent cx="6098" cy="9144"/>
            <wp:effectExtent l="0" t="0" r="0" b="0"/>
            <wp:docPr id="3393" name="Picture 3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" name="Picture 33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pozarządowych.</w:t>
      </w:r>
    </w:p>
    <w:p w14:paraId="4C3EF7AD" w14:textId="59255F23" w:rsidR="005E1D42" w:rsidRPr="00197119" w:rsidRDefault="005E1D42" w:rsidP="00197119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Zakładanym efektem współpracy jest zwiększenie skuteczności i efektywności działań związanych z realizacją zadań publicznych i dalszy wzrost partycypacji społecznej </w:t>
      </w:r>
      <w:r w:rsidR="00DF4B4C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rozwiązywaniu problemów lokalnych.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5BF70FC9" wp14:editId="30258BA1">
            <wp:extent cx="3049" cy="3048"/>
            <wp:effectExtent l="0" t="0" r="0" b="0"/>
            <wp:docPr id="3394" name="Picture 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" name="Picture 33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07327" w14:textId="5EAE2642" w:rsidR="005E1D42" w:rsidRPr="00197119" w:rsidRDefault="005E1D42" w:rsidP="00197119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Program współpracy określa cele, zasady oraz formy współpracy Gminy Chorzele</w:t>
      </w:r>
      <w:r w:rsidR="00DF4B4C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z organizacjami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B6A71C3" wp14:editId="2D9B0A40">
            <wp:extent cx="3049" cy="3048"/>
            <wp:effectExtent l="0" t="0" r="0" b="0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pozarządowymi. Ponadto wskazuje on zakres przedmiotowy współpracy, priorytetowe zadania publiczne oraz zakładaną wysokość środków przeznaczonych na jego realizację. Program określa również tryb powoływania i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FE50CDF" wp14:editId="012B95C4">
            <wp:extent cx="9148" cy="115824"/>
            <wp:effectExtent l="0" t="0" r="0" b="0"/>
            <wp:docPr id="35575" name="Picture 35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5" name="Picture 355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zasady działania komisji konkursowych powoływanych do opiniowania ofert w otwartym konkursie ofert.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01D3003" wp14:editId="7AC79238">
            <wp:extent cx="3049" cy="3048"/>
            <wp:effectExtent l="0" t="0" r="0" b="0"/>
            <wp:docPr id="3399" name="Picture 3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" name="Picture 33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67B3" w14:textId="77777777" w:rsidR="005E1D42" w:rsidRPr="00197119" w:rsidRDefault="005E1D42" w:rsidP="00197119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Program opracowano we współpracy z organizacjami pozarządowymi w ramach konsultacji społecznych.</w:t>
      </w:r>
    </w:p>
    <w:p w14:paraId="271D1146" w14:textId="77777777" w:rsidR="005E1D42" w:rsidRPr="00197119" w:rsidRDefault="005E1D42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14FA823E" w14:textId="00C364D8" w:rsidR="005E1D42" w:rsidRPr="00197119" w:rsidRDefault="005E1D42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6300705C" w14:textId="77777777" w:rsidR="000F0D3F" w:rsidRPr="00197119" w:rsidRDefault="000F0D3F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69633659" w14:textId="038272BD" w:rsidR="005E1D42" w:rsidRPr="00197119" w:rsidRDefault="005E1D42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3E786FD6" w14:textId="2D6740E8" w:rsidR="00280A01" w:rsidRPr="00197119" w:rsidRDefault="00280A01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6D31C7CA" w14:textId="77777777" w:rsidR="00280A01" w:rsidRPr="00197119" w:rsidRDefault="00280A01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1E28EC85" w14:textId="1771E25C" w:rsidR="005E1D42" w:rsidRPr="00197119" w:rsidRDefault="005E1D42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0705AA62" w14:textId="77777777" w:rsidR="000F0D3F" w:rsidRPr="00197119" w:rsidRDefault="000F0D3F" w:rsidP="005E1D42">
      <w:pPr>
        <w:spacing w:after="257" w:line="276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23066B48" w14:textId="77777777" w:rsidR="005E1D42" w:rsidRPr="00197119" w:rsidRDefault="005E1D42" w:rsidP="00670F1C">
      <w:pPr>
        <w:spacing w:line="276" w:lineRule="auto"/>
        <w:ind w:firstLine="0"/>
        <w:jc w:val="center"/>
        <w:rPr>
          <w:rFonts w:ascii="Tahoma" w:hAnsi="Tahoma" w:cs="Tahoma"/>
          <w:b/>
          <w:bCs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I. WSTĘP</w:t>
      </w:r>
    </w:p>
    <w:p w14:paraId="484E6F24" w14:textId="77777777" w:rsidR="005E1D42" w:rsidRPr="00197119" w:rsidRDefault="005E1D42" w:rsidP="005E1D42">
      <w:pPr>
        <w:numPr>
          <w:ilvl w:val="0"/>
          <w:numId w:val="3"/>
        </w:numPr>
        <w:spacing w:after="253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Ilekroć w programie jest mowa o:</w:t>
      </w:r>
    </w:p>
    <w:p w14:paraId="040A8495" w14:textId="77777777" w:rsidR="005E1D42" w:rsidRPr="00197119" w:rsidRDefault="005E1D42" w:rsidP="005E1D42">
      <w:pPr>
        <w:numPr>
          <w:ilvl w:val="1"/>
          <w:numId w:val="3"/>
        </w:numPr>
        <w:spacing w:line="276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ustawie - należy przez rozumieć ustawę z dnia 24 kwietnia 2003 r. o działalności pożytku publicznego i o wolontariacie (tj.</w:t>
      </w:r>
      <w:r w:rsidRPr="0019711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197119">
        <w:rPr>
          <w:rFonts w:ascii="Tahoma" w:hAnsi="Tahoma" w:cs="Tahoma"/>
          <w:sz w:val="24"/>
          <w:szCs w:val="24"/>
          <w:lang w:val="pl-PL" w:eastAsia="pl-PL"/>
        </w:rPr>
        <w:t xml:space="preserve">Dz.U. z 2020 r., poz. 1057 </w:t>
      </w:r>
      <w:r w:rsidRPr="00197119">
        <w:rPr>
          <w:rFonts w:ascii="Tahoma" w:hAnsi="Tahoma" w:cs="Tahoma"/>
          <w:sz w:val="24"/>
          <w:szCs w:val="24"/>
          <w:lang w:val="pl-PL"/>
        </w:rPr>
        <w:t>).</w:t>
      </w:r>
    </w:p>
    <w:p w14:paraId="228D0D11" w14:textId="77777777" w:rsidR="005E1D42" w:rsidRPr="00197119" w:rsidRDefault="005E1D42" w:rsidP="005E1D42">
      <w:pPr>
        <w:numPr>
          <w:ilvl w:val="1"/>
          <w:numId w:val="3"/>
        </w:numPr>
        <w:spacing w:after="109" w:line="276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zadaniu publicznym - należy przez to rozumieć zadania określone w art. 4 ustawy,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55415D59" wp14:editId="47A6FC2B">
            <wp:extent cx="3049" cy="3048"/>
            <wp:effectExtent l="0" t="0" r="0" b="0"/>
            <wp:docPr id="5449" name="Picture 5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" name="Picture 54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FCDA" w14:textId="3F7323EF" w:rsidR="005E1D42" w:rsidRPr="00197119" w:rsidRDefault="005E1D42" w:rsidP="005E1D42">
      <w:pPr>
        <w:numPr>
          <w:ilvl w:val="1"/>
          <w:numId w:val="3"/>
        </w:numPr>
        <w:spacing w:line="276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organizacji - należy przez to rozumieć organizacje pozarządowe oraz podmioty, </w:t>
      </w:r>
      <w:r w:rsidR="00670F1C" w:rsidRPr="00197119">
        <w:rPr>
          <w:rFonts w:ascii="Tahoma" w:hAnsi="Tahoma" w:cs="Tahoma"/>
          <w:sz w:val="24"/>
          <w:szCs w:val="24"/>
          <w:lang w:val="pl-PL"/>
        </w:rPr>
        <w:t xml:space="preserve">        </w:t>
      </w:r>
      <w:r w:rsidRPr="00197119">
        <w:rPr>
          <w:rFonts w:ascii="Tahoma" w:hAnsi="Tahoma" w:cs="Tahoma"/>
          <w:sz w:val="24"/>
          <w:szCs w:val="24"/>
          <w:lang w:val="pl-PL"/>
        </w:rPr>
        <w:t>o których mowa w art. 3 ust. 3 ustawy o działalności pożytku publicznego</w:t>
      </w:r>
      <w:r w:rsidR="00A5682D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i o wolontariacie,</w:t>
      </w:r>
    </w:p>
    <w:p w14:paraId="2A02E919" w14:textId="2407D8AE" w:rsidR="005E1D42" w:rsidRPr="00197119" w:rsidRDefault="005E1D42" w:rsidP="005E1D42">
      <w:pPr>
        <w:numPr>
          <w:ilvl w:val="1"/>
          <w:numId w:val="3"/>
        </w:numPr>
        <w:spacing w:line="276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Programie - należy przez to rozumieć program współpracy Gminy Chorzele</w:t>
      </w:r>
      <w:r w:rsidR="00A5682D" w:rsidRPr="00197119">
        <w:rPr>
          <w:rFonts w:ascii="Tahoma" w:hAnsi="Tahoma" w:cs="Tahoma"/>
          <w:sz w:val="24"/>
          <w:szCs w:val="24"/>
          <w:lang w:val="pl-PL"/>
        </w:rPr>
        <w:t xml:space="preserve">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z organizacjami pozarządowymi oraz podmiotami wymienionymi w art. 3 ust. 3 ustawy o działalności pożytku publicznego i o wolontariacie na rok 2022,</w:t>
      </w:r>
    </w:p>
    <w:p w14:paraId="4CB53CDF" w14:textId="77777777" w:rsidR="005E1D42" w:rsidRPr="00197119" w:rsidRDefault="005E1D42" w:rsidP="005E1D42">
      <w:pPr>
        <w:numPr>
          <w:ilvl w:val="1"/>
          <w:numId w:val="3"/>
        </w:numPr>
        <w:spacing w:after="116" w:line="276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Urzędzie - należy przez to rozumieć Urząd Miasta i Gminy w Chorzelach,</w:t>
      </w:r>
    </w:p>
    <w:p w14:paraId="5FED1A37" w14:textId="77777777" w:rsidR="005E1D42" w:rsidRPr="00197119" w:rsidRDefault="005E1D42" w:rsidP="005E1D42">
      <w:pPr>
        <w:numPr>
          <w:ilvl w:val="1"/>
          <w:numId w:val="3"/>
        </w:numPr>
        <w:spacing w:after="409" w:line="276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Radzie - należy przez to rozumieć Radę Miejską w Chorzelach.</w:t>
      </w:r>
    </w:p>
    <w:p w14:paraId="26139CB4" w14:textId="77777777" w:rsidR="005E1D42" w:rsidRPr="00197119" w:rsidRDefault="005E1D42" w:rsidP="005E1D42">
      <w:pPr>
        <w:numPr>
          <w:ilvl w:val="0"/>
          <w:numId w:val="3"/>
        </w:numPr>
        <w:spacing w:after="222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Program obejmuje współpracę Gminy Chorzele z organizacjami działającymi na rzecz Gminy Chorzele i jej mieszkańców.</w:t>
      </w:r>
    </w:p>
    <w:p w14:paraId="596F6E5F" w14:textId="77777777" w:rsidR="005E1D42" w:rsidRPr="00197119" w:rsidRDefault="005E1D42" w:rsidP="00670F1C">
      <w:pPr>
        <w:pStyle w:val="Nagwek1"/>
        <w:spacing w:after="167" w:line="276" w:lineRule="auto"/>
        <w:ind w:left="404" w:right="0"/>
        <w:rPr>
          <w:rFonts w:ascii="Tahoma" w:hAnsi="Tahoma" w:cs="Tahoma"/>
          <w:szCs w:val="24"/>
          <w:lang w:val="pl-PL"/>
        </w:rPr>
      </w:pPr>
      <w:r w:rsidRPr="00197119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59264" behindDoc="0" locked="0" layoutInCell="1" allowOverlap="0" wp14:anchorId="6C24D97B" wp14:editId="5CB8380C">
            <wp:simplePos x="0" y="0"/>
            <wp:positionH relativeFrom="page">
              <wp:posOffset>6949190</wp:posOffset>
            </wp:positionH>
            <wp:positionV relativeFrom="page">
              <wp:posOffset>2441448</wp:posOffset>
            </wp:positionV>
            <wp:extent cx="3049" cy="3048"/>
            <wp:effectExtent l="0" t="0" r="0" b="0"/>
            <wp:wrapSquare wrapText="bothSides"/>
            <wp:docPr id="5448" name="Picture 5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" name="Picture 54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60288" behindDoc="0" locked="0" layoutInCell="1" allowOverlap="0" wp14:anchorId="224B01A6" wp14:editId="328AF640">
            <wp:simplePos x="0" y="0"/>
            <wp:positionH relativeFrom="page">
              <wp:posOffset>6988829</wp:posOffset>
            </wp:positionH>
            <wp:positionV relativeFrom="page">
              <wp:posOffset>8918448</wp:posOffset>
            </wp:positionV>
            <wp:extent cx="3049" cy="3049"/>
            <wp:effectExtent l="0" t="0" r="0" b="0"/>
            <wp:wrapSquare wrapText="bothSides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61312" behindDoc="0" locked="0" layoutInCell="1" allowOverlap="0" wp14:anchorId="1815D0E4" wp14:editId="17FB73ED">
            <wp:simplePos x="0" y="0"/>
            <wp:positionH relativeFrom="page">
              <wp:posOffset>6988829</wp:posOffset>
            </wp:positionH>
            <wp:positionV relativeFrom="page">
              <wp:posOffset>8933688</wp:posOffset>
            </wp:positionV>
            <wp:extent cx="3049" cy="3048"/>
            <wp:effectExtent l="0" t="0" r="0" b="0"/>
            <wp:wrapSquare wrapText="bothSides"/>
            <wp:docPr id="5455" name="Picture 5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" name="Picture 545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62336" behindDoc="0" locked="0" layoutInCell="1" allowOverlap="0" wp14:anchorId="249B0E4F" wp14:editId="6B80C3EA">
            <wp:simplePos x="0" y="0"/>
            <wp:positionH relativeFrom="page">
              <wp:posOffset>6988829</wp:posOffset>
            </wp:positionH>
            <wp:positionV relativeFrom="page">
              <wp:posOffset>8939785</wp:posOffset>
            </wp:positionV>
            <wp:extent cx="3049" cy="3048"/>
            <wp:effectExtent l="0" t="0" r="0" b="0"/>
            <wp:wrapSquare wrapText="bothSides"/>
            <wp:docPr id="5456" name="Picture 5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" name="Picture 54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b/>
          <w:bCs/>
          <w:szCs w:val="24"/>
          <w:lang w:val="pl-PL"/>
        </w:rPr>
        <w:t>II. CEL GŁÓWNY 1 CELE SZCZEGÓŁOWE PROGRAMU</w:t>
      </w:r>
      <w:r w:rsidRPr="00197119">
        <w:rPr>
          <w:rFonts w:ascii="Tahoma" w:hAnsi="Tahoma" w:cs="Tahoma"/>
          <w:noProof/>
          <w:szCs w:val="24"/>
          <w:lang w:val="pl-PL" w:eastAsia="pl-PL"/>
        </w:rPr>
        <w:drawing>
          <wp:inline distT="0" distB="0" distL="0" distR="0" wp14:anchorId="45E8D255" wp14:editId="0FD9D721">
            <wp:extent cx="3050" cy="3048"/>
            <wp:effectExtent l="0" t="0" r="0" b="0"/>
            <wp:docPr id="5450" name="Picture 5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" name="Picture 54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A0935" w14:textId="7884DAA7" w:rsidR="005E1D42" w:rsidRPr="00197119" w:rsidRDefault="005E1D42" w:rsidP="005E1D42">
      <w:pPr>
        <w:spacing w:line="276" w:lineRule="auto"/>
        <w:ind w:left="14" w:right="33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1. Głównym celem Programu jest dążenie do zaspokojenia potrzeb społecznych mieszkańców Gminy oraz wzmocnienie rozwoju społeczeństwa obywatelskiego poprzez budowanie i umacnianie partnerstwa pomiędzy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331ED512" wp14:editId="40E0E357">
            <wp:extent cx="3049" cy="3048"/>
            <wp:effectExtent l="0" t="0" r="0" b="0"/>
            <wp:docPr id="5451" name="Picture 5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" name="Picture 54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Gminą</w:t>
      </w:r>
      <w:r w:rsidR="00037BB8" w:rsidRPr="00197119">
        <w:rPr>
          <w:rFonts w:ascii="Tahoma" w:hAnsi="Tahoma" w:cs="Tahoma"/>
          <w:sz w:val="24"/>
          <w:szCs w:val="24"/>
          <w:lang w:val="pl-PL"/>
        </w:rPr>
        <w:t>,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a organizacjami. </w:t>
      </w:r>
    </w:p>
    <w:p w14:paraId="076FEFCD" w14:textId="77777777" w:rsidR="005E1D42" w:rsidRPr="00197119" w:rsidRDefault="005E1D42" w:rsidP="005E1D42">
      <w:pPr>
        <w:spacing w:line="276" w:lineRule="auto"/>
        <w:ind w:left="14" w:right="33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2. Celami szczegółowymi Programu są:</w:t>
      </w:r>
    </w:p>
    <w:p w14:paraId="6C4F5221" w14:textId="77777777" w:rsidR="005E1D42" w:rsidRPr="00197119" w:rsidRDefault="005E1D42" w:rsidP="005E1D42">
      <w:pPr>
        <w:numPr>
          <w:ilvl w:val="0"/>
          <w:numId w:val="4"/>
        </w:numPr>
        <w:spacing w:line="276" w:lineRule="auto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poprawa jakości życia poprzez pełniejsze zaspokojenie potrzeb mieszkańców Gminy,</w:t>
      </w:r>
    </w:p>
    <w:p w14:paraId="3A0EA0D8" w14:textId="77777777" w:rsidR="005E1D42" w:rsidRPr="00197119" w:rsidRDefault="005E1D42" w:rsidP="005E1D42">
      <w:pPr>
        <w:numPr>
          <w:ilvl w:val="0"/>
          <w:numId w:val="4"/>
        </w:numPr>
        <w:spacing w:line="276" w:lineRule="auto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racjonalne wykorzystanie publicznych środków finansowych,</w:t>
      </w:r>
    </w:p>
    <w:p w14:paraId="5E3D44D3" w14:textId="77777777" w:rsidR="005E1D42" w:rsidRPr="00197119" w:rsidRDefault="005E1D42" w:rsidP="005E1D42">
      <w:pPr>
        <w:numPr>
          <w:ilvl w:val="0"/>
          <w:numId w:val="4"/>
        </w:numPr>
        <w:spacing w:line="276" w:lineRule="auto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otwarcie na innowacyjność i konkurencyjność w wykonywaniu zadań publicznych,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E7E453E" wp14:editId="1D331DB0">
            <wp:extent cx="3049" cy="39624"/>
            <wp:effectExtent l="0" t="0" r="0" b="0"/>
            <wp:docPr id="35578" name="Picture 3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8" name="Picture 355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41FE" w14:textId="77777777" w:rsidR="005E1D42" w:rsidRPr="00197119" w:rsidRDefault="005E1D42" w:rsidP="005E1D42">
      <w:pPr>
        <w:numPr>
          <w:ilvl w:val="0"/>
          <w:numId w:val="4"/>
        </w:numPr>
        <w:spacing w:line="276" w:lineRule="auto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integracja organizacji lokalnych obejmujących zakresem działania sferę zadań publicznych,</w:t>
      </w:r>
    </w:p>
    <w:p w14:paraId="0C9EAA55" w14:textId="77777777" w:rsidR="005E1D42" w:rsidRPr="00197119" w:rsidRDefault="005E1D42" w:rsidP="005E1D42">
      <w:pPr>
        <w:numPr>
          <w:ilvl w:val="0"/>
          <w:numId w:val="4"/>
        </w:numPr>
        <w:spacing w:line="276" w:lineRule="auto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wzmocnienie potencjału organizacji,</w:t>
      </w:r>
    </w:p>
    <w:p w14:paraId="3DF93880" w14:textId="77777777" w:rsidR="005E1D42" w:rsidRPr="00197119" w:rsidRDefault="005E1D42" w:rsidP="005E1D42">
      <w:pPr>
        <w:numPr>
          <w:ilvl w:val="0"/>
          <w:numId w:val="4"/>
        </w:numPr>
        <w:spacing w:after="216" w:line="276" w:lineRule="auto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promowanie i wzmocnienie postaw obywatelskich.</w:t>
      </w:r>
    </w:p>
    <w:p w14:paraId="63FBE82F" w14:textId="741F2E73" w:rsidR="00372040" w:rsidRPr="00197119" w:rsidRDefault="005E1D42" w:rsidP="00670F1C">
      <w:pPr>
        <w:spacing w:after="70" w:line="276" w:lineRule="auto"/>
        <w:jc w:val="center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III. REALIZATORZY</w:t>
      </w:r>
      <w:r w:rsidR="00372040" w:rsidRPr="00197119">
        <w:rPr>
          <w:rFonts w:ascii="Tahoma" w:hAnsi="Tahoma" w:cs="Tahoma"/>
          <w:b/>
          <w:bCs/>
          <w:sz w:val="24"/>
          <w:szCs w:val="24"/>
          <w:lang w:val="pl-PL"/>
        </w:rPr>
        <w:t xml:space="preserve"> </w:t>
      </w: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PROGRAMU</w:t>
      </w:r>
    </w:p>
    <w:p w14:paraId="1CF95421" w14:textId="3D1183D9" w:rsidR="005E1D42" w:rsidRPr="00197119" w:rsidRDefault="005E1D42" w:rsidP="00372040">
      <w:pPr>
        <w:spacing w:after="70" w:line="276" w:lineRule="auto"/>
        <w:ind w:right="1993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lastRenderedPageBreak/>
        <w:t>Realizatorami Programu są:</w:t>
      </w:r>
    </w:p>
    <w:p w14:paraId="241D305C" w14:textId="77777777" w:rsidR="005E1D42" w:rsidRPr="00197119" w:rsidRDefault="005E1D42" w:rsidP="005E1D42">
      <w:pPr>
        <w:spacing w:after="160"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l. Rada i jej Komisje w zakresie:</w:t>
      </w:r>
    </w:p>
    <w:p w14:paraId="0ED50002" w14:textId="54C1C0F1" w:rsidR="005E1D42" w:rsidRPr="00197119" w:rsidRDefault="005E1D42" w:rsidP="005E1D42">
      <w:pPr>
        <w:spacing w:line="276" w:lineRule="auto"/>
        <w:ind w:left="408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1) planowania i wytyczania polityki społecznej i finansowej Gminy oraz priorytetów </w:t>
      </w:r>
      <w:r w:rsidR="00670F1C" w:rsidRPr="00197119">
        <w:rPr>
          <w:rFonts w:ascii="Tahoma" w:hAnsi="Tahoma" w:cs="Tahoma"/>
          <w:sz w:val="24"/>
          <w:szCs w:val="24"/>
          <w:lang w:val="pl-PL"/>
        </w:rPr>
        <w:t xml:space="preserve">            </w:t>
      </w:r>
      <w:r w:rsidRPr="00197119">
        <w:rPr>
          <w:rFonts w:ascii="Tahoma" w:hAnsi="Tahoma" w:cs="Tahoma"/>
          <w:sz w:val="24"/>
          <w:szCs w:val="24"/>
          <w:lang w:val="pl-PL"/>
        </w:rPr>
        <w:t>w sferze współpracy Gminy z organizacjami,</w:t>
      </w:r>
    </w:p>
    <w:p w14:paraId="1C6E0440" w14:textId="4DE2A114" w:rsidR="005E1D42" w:rsidRPr="00197119" w:rsidRDefault="005E1D42" w:rsidP="005E1D42">
      <w:pPr>
        <w:spacing w:line="276" w:lineRule="auto"/>
        <w:ind w:left="39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4D06AB53" wp14:editId="13E76672">
            <wp:extent cx="3049" cy="3047"/>
            <wp:effectExtent l="0" t="0" r="0" b="0"/>
            <wp:docPr id="5457" name="Picture 5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" name="Picture 54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2) utrzymywania kontaktów pomiędzy merytorycznymi Komisjami Rady Miejskiej </w:t>
      </w:r>
      <w:r w:rsidR="00670F1C" w:rsidRPr="00197119">
        <w:rPr>
          <w:rFonts w:ascii="Tahoma" w:hAnsi="Tahoma" w:cs="Tahoma"/>
          <w:sz w:val="24"/>
          <w:szCs w:val="24"/>
          <w:lang w:val="pl-PL"/>
        </w:rPr>
        <w:t xml:space="preserve">               </w:t>
      </w:r>
      <w:r w:rsidRPr="00197119">
        <w:rPr>
          <w:rFonts w:ascii="Tahoma" w:hAnsi="Tahoma" w:cs="Tahoma"/>
          <w:sz w:val="24"/>
          <w:szCs w:val="24"/>
          <w:lang w:val="pl-PL"/>
        </w:rPr>
        <w:t>a organizacjami, realizującymi zadania w obszarach działań Komisji.</w:t>
      </w:r>
    </w:p>
    <w:p w14:paraId="43A5D594" w14:textId="77777777" w:rsidR="005E1D42" w:rsidRPr="00197119" w:rsidRDefault="005E1D42" w:rsidP="005E1D42">
      <w:pPr>
        <w:spacing w:line="276" w:lineRule="auto"/>
        <w:ind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2. Burmistrz Miasta i Gminy w zakresie:</w:t>
      </w:r>
    </w:p>
    <w:p w14:paraId="3D7AD4F7" w14:textId="77777777" w:rsidR="00037BB8" w:rsidRPr="00197119" w:rsidRDefault="005E1D42" w:rsidP="005E1D42">
      <w:pPr>
        <w:spacing w:line="276" w:lineRule="auto"/>
        <w:ind w:left="783" w:right="214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l) realizacji polityki społecznej i finansowej wytyczonej przez Radę Miejską, </w:t>
      </w:r>
    </w:p>
    <w:p w14:paraId="4BFF6FCC" w14:textId="2C48DC8D" w:rsidR="005E1D42" w:rsidRPr="00197119" w:rsidRDefault="005E1D42" w:rsidP="005E1D42">
      <w:pPr>
        <w:spacing w:line="276" w:lineRule="auto"/>
        <w:ind w:left="783" w:right="214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2) realizacji zadań wynikających z Programu, w tym m. in.:</w:t>
      </w:r>
    </w:p>
    <w:p w14:paraId="2170C791" w14:textId="77777777" w:rsidR="005E1D42" w:rsidRPr="00197119" w:rsidRDefault="005E1D42" w:rsidP="005E1D42">
      <w:pPr>
        <w:numPr>
          <w:ilvl w:val="1"/>
          <w:numId w:val="5"/>
        </w:numPr>
        <w:spacing w:line="276" w:lineRule="auto"/>
        <w:ind w:hanging="303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zlecania organizacjom realizacji zadań publicznych Gminy,</w:t>
      </w:r>
    </w:p>
    <w:p w14:paraId="7EA4D313" w14:textId="77777777" w:rsidR="005E1D42" w:rsidRPr="00197119" w:rsidRDefault="005E1D42" w:rsidP="005E1D42">
      <w:pPr>
        <w:numPr>
          <w:ilvl w:val="1"/>
          <w:numId w:val="5"/>
        </w:numPr>
        <w:spacing w:line="276" w:lineRule="auto"/>
        <w:ind w:hanging="303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kontroli i oceny stanu realizacji zadań zleconych organizacjom pod względem efektywności i jakości przy pomocy upoważnionych pracowników Gminy,</w:t>
      </w:r>
    </w:p>
    <w:p w14:paraId="14427219" w14:textId="77777777" w:rsidR="005E1D42" w:rsidRPr="00197119" w:rsidRDefault="005E1D42" w:rsidP="005E1D42">
      <w:pPr>
        <w:numPr>
          <w:ilvl w:val="1"/>
          <w:numId w:val="5"/>
        </w:numPr>
        <w:spacing w:after="37" w:line="276" w:lineRule="auto"/>
        <w:ind w:hanging="303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przedstawiania Radzie Miejskiej rocznego sprawozdania z realizacji Programu.</w:t>
      </w:r>
    </w:p>
    <w:p w14:paraId="541FD5AA" w14:textId="72D0DCDC" w:rsidR="005E1D42" w:rsidRPr="00197119" w:rsidRDefault="005E1D42" w:rsidP="005E1D42">
      <w:pPr>
        <w:pStyle w:val="Akapitzlist"/>
        <w:spacing w:after="37" w:line="276" w:lineRule="auto"/>
        <w:ind w:left="4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3. Merytoryczny </w:t>
      </w:r>
      <w:r w:rsidR="00931030" w:rsidRPr="00197119">
        <w:rPr>
          <w:rFonts w:ascii="Tahoma" w:hAnsi="Tahoma" w:cs="Tahoma"/>
          <w:sz w:val="24"/>
          <w:szCs w:val="24"/>
          <w:lang w:val="pl-PL"/>
        </w:rPr>
        <w:t>Wydział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oraz gminne jednostki organizacyjne w zakresie:</w:t>
      </w:r>
    </w:p>
    <w:p w14:paraId="6454B784" w14:textId="47F808A6" w:rsidR="005E1D42" w:rsidRPr="00197119" w:rsidRDefault="005E1D42" w:rsidP="005E1D42">
      <w:pPr>
        <w:spacing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l) bieżącej współpracy z organizacjami i aktualizacji rejestrów organizacji</w:t>
      </w:r>
      <w:r w:rsidR="00931030" w:rsidRPr="00197119">
        <w:rPr>
          <w:rFonts w:ascii="Tahoma" w:hAnsi="Tahoma" w:cs="Tahoma"/>
          <w:sz w:val="24"/>
          <w:szCs w:val="24"/>
          <w:lang w:val="pl-PL"/>
        </w:rPr>
        <w:t>,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21113E36" w14:textId="752A4AB3" w:rsidR="005E1D42" w:rsidRPr="00197119" w:rsidRDefault="005E1D42" w:rsidP="005E1D42">
      <w:pPr>
        <w:spacing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2) inne </w:t>
      </w:r>
      <w:r w:rsidR="00931030" w:rsidRPr="00197119">
        <w:rPr>
          <w:rFonts w:ascii="Tahoma" w:hAnsi="Tahoma" w:cs="Tahoma"/>
          <w:sz w:val="24"/>
          <w:szCs w:val="24"/>
          <w:lang w:val="pl-PL"/>
        </w:rPr>
        <w:t>wydziały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oraz gminne jednostki organizacyjne - w zakresie wynikającym z potrzeb.</w:t>
      </w:r>
    </w:p>
    <w:p w14:paraId="2D8C6FBD" w14:textId="77777777" w:rsidR="005E1D42" w:rsidRPr="00197119" w:rsidRDefault="005E1D42" w:rsidP="005E1D42">
      <w:pPr>
        <w:spacing w:after="318"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4. Organizacje.</w:t>
      </w:r>
    </w:p>
    <w:p w14:paraId="7FA7827E" w14:textId="77777777" w:rsidR="005E1D42" w:rsidRPr="00197119" w:rsidRDefault="005E1D42" w:rsidP="005E1D42">
      <w:pPr>
        <w:pStyle w:val="Nagwek1"/>
        <w:spacing w:line="276" w:lineRule="auto"/>
        <w:ind w:left="404" w:right="912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IV. ZASADY WSPÓŁPRACY</w:t>
      </w:r>
    </w:p>
    <w:p w14:paraId="58461DFF" w14:textId="77777777" w:rsidR="005E1D42" w:rsidRPr="00197119" w:rsidRDefault="005E1D42" w:rsidP="005E1D42">
      <w:pPr>
        <w:spacing w:after="327"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Współpraca z organizacjami odbywa się na zasadach:</w:t>
      </w:r>
    </w:p>
    <w:p w14:paraId="14F9B427" w14:textId="7070EEC3" w:rsidR="005E1D42" w:rsidRPr="00197119" w:rsidRDefault="005E1D42" w:rsidP="005E1D42">
      <w:pPr>
        <w:numPr>
          <w:ilvl w:val="0"/>
          <w:numId w:val="6"/>
        </w:numPr>
        <w:spacing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pomocniczości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- samorząd Gminy Chorzele uznaje prawo samo organizujących się obywateli do samodzielnego określania i rozwiązywania problemów społeczności, także należących do sfery zadań publicznych. Samorząd stosuje zasadę względnego pierwszeństwa organizacji pozarządowych w realizacji zadań publicznych, wspierając je w wypełnianiu tych zadań, które są gotowe realizować. Szczególną troską będą otaczane organizacje seniorskie </w:t>
      </w:r>
      <w:r w:rsidR="00280A01" w:rsidRPr="00197119">
        <w:rPr>
          <w:rFonts w:ascii="Tahoma" w:hAnsi="Tahoma" w:cs="Tahoma"/>
          <w:sz w:val="24"/>
          <w:szCs w:val="24"/>
          <w:lang w:val="pl-PL"/>
        </w:rPr>
        <w:t xml:space="preserve">            </w:t>
      </w:r>
      <w:r w:rsidRPr="00197119">
        <w:rPr>
          <w:rFonts w:ascii="Tahoma" w:hAnsi="Tahoma" w:cs="Tahoma"/>
          <w:sz w:val="24"/>
          <w:szCs w:val="24"/>
          <w:lang w:val="pl-PL"/>
        </w:rPr>
        <w:t>i kombatanckie oraz organizacje nowo powstałe.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F51EE58" wp14:editId="75317205">
            <wp:extent cx="6099" cy="6096"/>
            <wp:effectExtent l="0" t="0" r="0" b="0"/>
            <wp:docPr id="8248" name="Picture 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" name="Picture 82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00F4" w14:textId="6F8D2701" w:rsidR="005E1D42" w:rsidRPr="00197119" w:rsidRDefault="005E1D42" w:rsidP="005E1D42">
      <w:pPr>
        <w:spacing w:line="276" w:lineRule="auto"/>
        <w:ind w:left="14" w:firstLine="71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Od organizacji oczekuje się samodzielnego wzmacniania swoich zasobów kadrowych i finansowych. Budżet gminy nie powinien stanowić jedynego źródła finansowania organizacji. Organizacje winny w jak najpełniejszym stopniu wykorzystywać możliwości pozyskiwania środków pozabudżetowych z funduszy europejskich oraz innych organizacji </w:t>
      </w:r>
      <w:r w:rsidR="00A5682D" w:rsidRPr="00197119">
        <w:rPr>
          <w:rFonts w:ascii="Tahoma" w:hAnsi="Tahoma" w:cs="Tahoma"/>
          <w:sz w:val="24"/>
          <w:szCs w:val="24"/>
          <w:lang w:val="pl-PL"/>
        </w:rPr>
        <w:t xml:space="preserve">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i instytucji </w:t>
      </w:r>
      <w:proofErr w:type="spellStart"/>
      <w:r w:rsidRPr="00197119">
        <w:rPr>
          <w:rFonts w:ascii="Tahoma" w:hAnsi="Tahoma" w:cs="Tahoma"/>
          <w:sz w:val="24"/>
          <w:szCs w:val="24"/>
          <w:lang w:val="pl-PL"/>
        </w:rPr>
        <w:t>grantodawczych</w:t>
      </w:r>
      <w:proofErr w:type="spellEnd"/>
      <w:r w:rsidRPr="00197119">
        <w:rPr>
          <w:rFonts w:ascii="Tahoma" w:hAnsi="Tahoma" w:cs="Tahoma"/>
          <w:sz w:val="24"/>
          <w:szCs w:val="24"/>
          <w:lang w:val="pl-PL"/>
        </w:rPr>
        <w:t>;</w:t>
      </w:r>
    </w:p>
    <w:p w14:paraId="520E60BD" w14:textId="77777777" w:rsidR="005E1D42" w:rsidRPr="00197119" w:rsidRDefault="005E1D42" w:rsidP="005E1D42">
      <w:pPr>
        <w:numPr>
          <w:ilvl w:val="0"/>
          <w:numId w:val="6"/>
        </w:numPr>
        <w:spacing w:after="36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noProof/>
          <w:sz w:val="24"/>
          <w:szCs w:val="24"/>
          <w:lang w:val="pl-PL" w:eastAsia="pl-PL"/>
        </w:rPr>
        <w:lastRenderedPageBreak/>
        <w:drawing>
          <wp:anchor distT="0" distB="0" distL="114300" distR="114300" simplePos="0" relativeHeight="251663360" behindDoc="0" locked="0" layoutInCell="1" allowOverlap="0" wp14:anchorId="04F011AC" wp14:editId="08E29DAC">
            <wp:simplePos x="0" y="0"/>
            <wp:positionH relativeFrom="page">
              <wp:posOffset>6915649</wp:posOffset>
            </wp:positionH>
            <wp:positionV relativeFrom="page">
              <wp:posOffset>1761744</wp:posOffset>
            </wp:positionV>
            <wp:extent cx="3049" cy="3048"/>
            <wp:effectExtent l="0" t="0" r="0" b="0"/>
            <wp:wrapSquare wrapText="bothSides"/>
            <wp:docPr id="8247" name="Picture 8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" name="Picture 82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suwerenności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- samorząd respektuje niezależność i podmiotowość organizacji pozarządowych. Akceptuje również kontrolną rolę organizacji obywatelskich, mając świadomość dysponowania przez siebie środkami publicznymi.</w:t>
      </w:r>
    </w:p>
    <w:p w14:paraId="0CA2132C" w14:textId="77777777" w:rsidR="005E1D42" w:rsidRPr="00197119" w:rsidRDefault="005E1D42" w:rsidP="005E1D42">
      <w:pPr>
        <w:spacing w:after="102"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Samorząd oczekuje od organizacji poszanowania swojej autonomii i gotowości do rozważania propozycji przez niego składanych;</w:t>
      </w:r>
    </w:p>
    <w:p w14:paraId="40C630AA" w14:textId="77777777" w:rsidR="005E1D42" w:rsidRPr="00197119" w:rsidRDefault="005E1D42" w:rsidP="005E1D42">
      <w:pPr>
        <w:numPr>
          <w:ilvl w:val="0"/>
          <w:numId w:val="6"/>
        </w:numPr>
        <w:spacing w:after="88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partnerstwa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- samorząd traktuje organizacje pozarządowe jako równoprawnych partnerów w definiowaniu problemów społecznych, określaniu sposobów ich rozwiązywania oraz realizacji zadań publicznych. Samorząd oczekuje od organizacji aktywnego uczestnictwa w pracach grup zadaniowych, organizowanych przez samorząd spotkaniach tematycznych, przekazywania informacji, udziału w innych wydarzeniach organizowanych przez samorząd;</w:t>
      </w:r>
    </w:p>
    <w:p w14:paraId="0E45ADA5" w14:textId="632827E0" w:rsidR="005E1D42" w:rsidRPr="00197119" w:rsidRDefault="005E1D42" w:rsidP="005E1D42">
      <w:pPr>
        <w:numPr>
          <w:ilvl w:val="0"/>
          <w:numId w:val="6"/>
        </w:numPr>
        <w:spacing w:after="45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efektywności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- samorząd będzie dokonywał wyboru najbardziej efektywnego sposobu realizacji zadań publicznych proponowanych do realizacji przez organizacje pozarządowe. Samorząd oczekuje od organizacji sporządzania właściwej dokumentacji, rzetelnej realizacji powierzonych zadań,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78C78D13" wp14:editId="1A7BF795">
            <wp:extent cx="3049" cy="3049"/>
            <wp:effectExtent l="0" t="0" r="0" b="0"/>
            <wp:docPr id="8249" name="Picture 8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" name="Picture 82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wywiązywania się z obowiązków merytorycznych, finansowych</w:t>
      </w:r>
      <w:r w:rsidR="00280A01" w:rsidRPr="00197119">
        <w:rPr>
          <w:rFonts w:ascii="Tahoma" w:hAnsi="Tahoma" w:cs="Tahoma"/>
          <w:sz w:val="24"/>
          <w:szCs w:val="24"/>
          <w:lang w:val="pl-PL"/>
        </w:rPr>
        <w:t xml:space="preserve">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i sprawozdawczych;</w:t>
      </w:r>
    </w:p>
    <w:p w14:paraId="22235C26" w14:textId="77777777" w:rsidR="005E1D42" w:rsidRPr="00197119" w:rsidRDefault="005E1D42" w:rsidP="005E1D42">
      <w:pPr>
        <w:numPr>
          <w:ilvl w:val="0"/>
          <w:numId w:val="6"/>
        </w:numPr>
        <w:spacing w:after="32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>uczciwej konkurencji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- samorząd będzie równorzędnie traktował podmioty konkurujące o realizację zadań publicznych: organizacje pozarządowe i jednostki samorządowe. Samorząd będzie ogłaszał w tym samym czasie, takie same założenia określające zadanie oraz będzie stosował takie same kryteria oceny zgłoszonych ofert konkurujących podmiotów.</w:t>
      </w:r>
    </w:p>
    <w:p w14:paraId="4192E30A" w14:textId="77777777" w:rsidR="005E1D42" w:rsidRPr="00197119" w:rsidRDefault="005E1D42" w:rsidP="005E1D42">
      <w:pPr>
        <w:spacing w:after="48"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Podmioty publiczne i pozarządowe konkurujące ze sobą o realizację zadań publicznych winny w sposób uczciwy przedstawiać swoje zasoby, metody, warunki i kalkulacje stosowane przy planowanej realizacji tych zadań. W składanych przez organizacje pozarządowe ofertach realizacji zadania publicznego, samorząd oczekuje pełnej i rzetelnej informacji;</w:t>
      </w:r>
    </w:p>
    <w:p w14:paraId="3B1CCA2E" w14:textId="2081B539" w:rsidR="005E1D42" w:rsidRPr="00197119" w:rsidRDefault="005E1D42" w:rsidP="005E1D42">
      <w:pPr>
        <w:numPr>
          <w:ilvl w:val="0"/>
          <w:numId w:val="6"/>
        </w:numPr>
        <w:spacing w:line="276" w:lineRule="auto"/>
        <w:ind w:left="11" w:firstLine="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 xml:space="preserve">jawności </w:t>
      </w:r>
      <w:r w:rsidRPr="00197119">
        <w:rPr>
          <w:rFonts w:ascii="Tahoma" w:hAnsi="Tahoma" w:cs="Tahoma"/>
          <w:sz w:val="24"/>
          <w:szCs w:val="24"/>
          <w:lang w:val="pl-PL"/>
        </w:rPr>
        <w:t>- polega na udostępnianiu informacji na temat zamiarów, celów i środków przeznaczonych na realizację zadań publicznych oraz o dotychczas ponoszonych kosztach prowadzenia tych zadań przez administrację. Samorząd będzie dążył do tego, aby wszystkie możliwości współpracy z organizacjami pozarządowymi były powszechnie wiadome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i dostępne oraz jasne i zrozumiałe w zakresie stosowanych procedur i kryteriów podejmowania decyzji. Samorząd oczekuje od organizacji jawności w działalności statutowej i finansowej wyrażanej przez przekazywanie do pracownika odpowiedzialnego za współpracę z organizacjami pozarządowymi raportów rocznych z działalności organizacji.</w:t>
      </w:r>
    </w:p>
    <w:p w14:paraId="6254F9F6" w14:textId="77777777" w:rsidR="00F04505" w:rsidRPr="00197119" w:rsidRDefault="00F04505" w:rsidP="00F04505">
      <w:pPr>
        <w:spacing w:line="276" w:lineRule="auto"/>
        <w:ind w:left="17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5A850E7E" w14:textId="77777777" w:rsidR="005E1D42" w:rsidRPr="00197119" w:rsidRDefault="005E1D42" w:rsidP="005E1D42">
      <w:pPr>
        <w:pStyle w:val="Nagwek1"/>
        <w:spacing w:after="286" w:line="276" w:lineRule="auto"/>
        <w:ind w:left="404" w:right="408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V. ZAKRES PRZEDMIOTOWY</w:t>
      </w:r>
    </w:p>
    <w:p w14:paraId="3D89D210" w14:textId="28223FE5" w:rsidR="005E1D42" w:rsidRPr="00197119" w:rsidRDefault="005E1D42" w:rsidP="005E1D42">
      <w:pPr>
        <w:numPr>
          <w:ilvl w:val="0"/>
          <w:numId w:val="7"/>
        </w:numPr>
        <w:spacing w:after="43" w:line="276" w:lineRule="auto"/>
        <w:ind w:right="48" w:hanging="298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Samorząd Gminy współpracuje z organizacjami w sferze zadań publicznych wymienionych w art. 4 ust. 1 ustawy, o ile zadania te są zadaniami Samorządu </w:t>
      </w:r>
      <w:r w:rsidRPr="00197119">
        <w:rPr>
          <w:rFonts w:ascii="Tahoma" w:hAnsi="Tahoma" w:cs="Tahoma"/>
          <w:sz w:val="24"/>
          <w:szCs w:val="24"/>
          <w:lang w:val="pl-PL"/>
        </w:rPr>
        <w:lastRenderedPageBreak/>
        <w:t xml:space="preserve">Gminy określonymi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w ustawie z dnia 8 marca 1990 roku o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0D5D557" wp14:editId="466625A6">
            <wp:extent cx="3049" cy="3048"/>
            <wp:effectExtent l="0" t="0" r="0" b="0"/>
            <wp:docPr id="11030" name="Picture 1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" name="Picture 110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samorządzie gminnym.</w:t>
      </w:r>
    </w:p>
    <w:p w14:paraId="6B4C84EE" w14:textId="63BEBA0E" w:rsidR="005E1D42" w:rsidRPr="00197119" w:rsidRDefault="005E1D42" w:rsidP="005E1D42">
      <w:pPr>
        <w:numPr>
          <w:ilvl w:val="0"/>
          <w:numId w:val="7"/>
        </w:numPr>
        <w:spacing w:after="270" w:line="276" w:lineRule="auto"/>
        <w:ind w:right="48" w:hanging="298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Priorytetowe zadania publiczne realizowane w formie współpracy finansowej oraz ewentualne formy współpracy poza finansowej w poszczególnych obszarach opisane są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</w:t>
      </w:r>
      <w:r w:rsidRPr="00197119">
        <w:rPr>
          <w:rFonts w:ascii="Tahoma" w:hAnsi="Tahoma" w:cs="Tahoma"/>
          <w:sz w:val="24"/>
          <w:szCs w:val="24"/>
          <w:lang w:val="pl-PL"/>
        </w:rPr>
        <w:t>w kolejnych rozdziałach.</w:t>
      </w:r>
    </w:p>
    <w:p w14:paraId="7194857C" w14:textId="77777777" w:rsidR="005E1D42" w:rsidRPr="00197119" w:rsidRDefault="005E1D42" w:rsidP="005E1D42">
      <w:pPr>
        <w:pStyle w:val="Nagwek1"/>
        <w:spacing w:line="276" w:lineRule="auto"/>
        <w:ind w:left="404" w:right="413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VI. FORMY WSPÓŁPRACY</w:t>
      </w:r>
    </w:p>
    <w:p w14:paraId="69D1DCF5" w14:textId="77777777" w:rsidR="005E1D42" w:rsidRPr="00197119" w:rsidRDefault="005E1D42" w:rsidP="005E1D42">
      <w:p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Gmina Chorzele współpracuje z organizacjami w formie: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57BF303D" wp14:editId="5CAA7351">
            <wp:extent cx="3049" cy="3048"/>
            <wp:effectExtent l="0" t="0" r="0" b="0"/>
            <wp:docPr id="11031" name="Picture 1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" name="Picture 110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8709" w14:textId="71F65EAF" w:rsidR="005E1D42" w:rsidRPr="00197119" w:rsidRDefault="005E1D42" w:rsidP="005E1D42">
      <w:p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l) zlecania organizacjom realizacji zadań publicznych, na zasadach określonych w ustawie,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</w:t>
      </w:r>
      <w:r w:rsidRPr="00197119">
        <w:rPr>
          <w:rFonts w:ascii="Tahoma" w:hAnsi="Tahoma" w:cs="Tahoma"/>
          <w:sz w:val="24"/>
          <w:szCs w:val="24"/>
          <w:lang w:val="pl-PL"/>
        </w:rPr>
        <w:t>w formach powierzania lub wspierania wykonania zadania wraz z udzieleniem dotacji na dofinansowanie ich realizacji (w tym dofinansowanie wkładu własnego organizacji do projektów współfinansowanych ze środków funduszy europejskich i innych źródeł zewnętrznych),</w:t>
      </w:r>
    </w:p>
    <w:p w14:paraId="02472A8E" w14:textId="42E4DB09" w:rsidR="005E1D42" w:rsidRPr="00197119" w:rsidRDefault="005E1D42" w:rsidP="005E1D42">
      <w:pPr>
        <w:numPr>
          <w:ilvl w:val="0"/>
          <w:numId w:val="8"/>
        </w:numPr>
        <w:spacing w:after="54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wzajemnego informowania się o planowanych kierunkach działalności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i realizowanych zadaniach poprzez: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1216DE7E" wp14:editId="1262491D">
            <wp:extent cx="3049" cy="3048"/>
            <wp:effectExtent l="0" t="0" r="0" b="0"/>
            <wp:docPr id="11032" name="Picture 1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" name="Picture 110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84B98" w14:textId="77777777" w:rsidR="005E1D42" w:rsidRPr="00197119" w:rsidRDefault="005E1D42" w:rsidP="005E1D42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4384" behindDoc="0" locked="0" layoutInCell="1" allowOverlap="0" wp14:anchorId="5F9B9FFF" wp14:editId="7055D7E5">
            <wp:simplePos x="0" y="0"/>
            <wp:positionH relativeFrom="page">
              <wp:posOffset>6915649</wp:posOffset>
            </wp:positionH>
            <wp:positionV relativeFrom="page">
              <wp:posOffset>5477256</wp:posOffset>
            </wp:positionV>
            <wp:extent cx="3049" cy="3048"/>
            <wp:effectExtent l="0" t="0" r="0" b="0"/>
            <wp:wrapSquare wrapText="bothSides"/>
            <wp:docPr id="11034" name="Picture 1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" name="Picture 1103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5408" behindDoc="0" locked="0" layoutInCell="1" allowOverlap="0" wp14:anchorId="2848595D" wp14:editId="7A991149">
            <wp:simplePos x="0" y="0"/>
            <wp:positionH relativeFrom="page">
              <wp:posOffset>6915649</wp:posOffset>
            </wp:positionH>
            <wp:positionV relativeFrom="page">
              <wp:posOffset>5815584</wp:posOffset>
            </wp:positionV>
            <wp:extent cx="3049" cy="3048"/>
            <wp:effectExtent l="0" t="0" r="0" b="0"/>
            <wp:wrapSquare wrapText="bothSides"/>
            <wp:docPr id="11037" name="Picture 1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" name="Picture 1103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6432" behindDoc="0" locked="0" layoutInCell="1" allowOverlap="0" wp14:anchorId="5D3908D1" wp14:editId="701417F5">
            <wp:simplePos x="0" y="0"/>
            <wp:positionH relativeFrom="page">
              <wp:posOffset>6915649</wp:posOffset>
            </wp:positionH>
            <wp:positionV relativeFrom="page">
              <wp:posOffset>8833104</wp:posOffset>
            </wp:positionV>
            <wp:extent cx="3049" cy="3048"/>
            <wp:effectExtent l="0" t="0" r="0" b="0"/>
            <wp:wrapSquare wrapText="bothSides"/>
            <wp:docPr id="11042" name="Picture 1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" name="Picture 1104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7456" behindDoc="0" locked="0" layoutInCell="1" allowOverlap="0" wp14:anchorId="4DE810A2" wp14:editId="5AD2EFCA">
            <wp:simplePos x="0" y="0"/>
            <wp:positionH relativeFrom="page">
              <wp:posOffset>6921747</wp:posOffset>
            </wp:positionH>
            <wp:positionV relativeFrom="page">
              <wp:posOffset>5596128</wp:posOffset>
            </wp:positionV>
            <wp:extent cx="3049" cy="3048"/>
            <wp:effectExtent l="0" t="0" r="0" b="0"/>
            <wp:wrapSquare wrapText="bothSides"/>
            <wp:docPr id="11035" name="Picture 1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" name="Picture 110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8480" behindDoc="0" locked="0" layoutInCell="1" allowOverlap="0" wp14:anchorId="69460986" wp14:editId="3EE83E29">
            <wp:simplePos x="0" y="0"/>
            <wp:positionH relativeFrom="page">
              <wp:posOffset>6918697</wp:posOffset>
            </wp:positionH>
            <wp:positionV relativeFrom="page">
              <wp:posOffset>5602224</wp:posOffset>
            </wp:positionV>
            <wp:extent cx="3049" cy="3048"/>
            <wp:effectExtent l="0" t="0" r="0" b="0"/>
            <wp:wrapSquare wrapText="bothSides"/>
            <wp:docPr id="11036" name="Picture 1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" name="Picture 110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sz w:val="24"/>
          <w:szCs w:val="24"/>
          <w:lang w:val="pl-PL"/>
        </w:rPr>
        <w:t>publikowanie ważnych informacji w Biuletynie Informacji Publicznej,</w:t>
      </w:r>
    </w:p>
    <w:p w14:paraId="2DB90766" w14:textId="59707AAC" w:rsidR="005E1D42" w:rsidRPr="00197119" w:rsidRDefault="005E1D42" w:rsidP="005E1D42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przekazywanie informacji o dostępnych programach pomocowych, szkoleniach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i konferencjach,    </w:t>
      </w:r>
    </w:p>
    <w:p w14:paraId="2E5DA44E" w14:textId="508FADBB" w:rsidR="005E1D42" w:rsidRPr="00197119" w:rsidRDefault="005E1D42" w:rsidP="005E1D42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 konsultacje z organizacjami projektów aktów prawa miejscowego stanowionych przez Radę Miejską w dziedzinach dotyczących działalności statutowej tych organizacji oraz projektu programu współpracy z organizacjami pozarządowymi zgodnie z uchwałą Rady Miejskiej w Chorzelach Nr 48/VII/15 z dnia 30 kwietnia 2015 r. w sprawie określenia szczegółowego sposobu konsultowania </w:t>
      </w:r>
      <w:r w:rsidR="004341A5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z organizacjami pozarządowymi i podmiotami, o których mowa w art.3 ust.3 ustawy o działalności pożytku publicznego i o wolontariacie, projektów aktów prawa miejscowego w dziedzinach dotyczących ich działalności statutowej,</w:t>
      </w:r>
    </w:p>
    <w:p w14:paraId="59750C6A" w14:textId="77777777" w:rsidR="005E1D42" w:rsidRPr="00197119" w:rsidRDefault="005E1D42" w:rsidP="005E1D42">
      <w:pPr>
        <w:numPr>
          <w:ilvl w:val="0"/>
          <w:numId w:val="8"/>
        </w:numPr>
        <w:spacing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udzielania rekomendacji organizacjom, które ubiegają się o dofinansowanie z innych źródeł,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6EA5749F" wp14:editId="5C77EDC6">
            <wp:extent cx="3049" cy="3048"/>
            <wp:effectExtent l="0" t="0" r="0" b="0"/>
            <wp:docPr id="11038" name="Picture 1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" name="Picture 110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34AB" w14:textId="0330471D" w:rsidR="005E1D42" w:rsidRPr="00197119" w:rsidRDefault="005E1D42" w:rsidP="005E1D42">
      <w:pPr>
        <w:numPr>
          <w:ilvl w:val="0"/>
          <w:numId w:val="8"/>
        </w:numPr>
        <w:spacing w:after="35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współdziałania z organizacjami w pozyskiwaniu środków z innych źródeł, </w:t>
      </w:r>
      <w:r w:rsidR="00280A01" w:rsidRPr="00197119">
        <w:rPr>
          <w:rFonts w:ascii="Tahoma" w:hAnsi="Tahoma" w:cs="Tahoma"/>
          <w:sz w:val="24"/>
          <w:szCs w:val="24"/>
          <w:lang w:val="pl-PL"/>
        </w:rPr>
        <w:t xml:space="preserve">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szczególności z Unii Europejskiej,</w:t>
      </w:r>
    </w:p>
    <w:p w14:paraId="57736F1E" w14:textId="69596804" w:rsidR="005E1D42" w:rsidRPr="00197119" w:rsidRDefault="005E1D42" w:rsidP="005E1D42">
      <w:pPr>
        <w:numPr>
          <w:ilvl w:val="0"/>
          <w:numId w:val="8"/>
        </w:numPr>
        <w:spacing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udzielania w miarę możliwości wsparcia technicznego, organizacyjnego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i merytorycznego w szczególności poradnictwa i doradztwa,</w:t>
      </w:r>
    </w:p>
    <w:p w14:paraId="027ABA6D" w14:textId="77777777" w:rsidR="005E1D42" w:rsidRPr="00197119" w:rsidRDefault="005E1D42" w:rsidP="005E1D42">
      <w:pPr>
        <w:numPr>
          <w:ilvl w:val="0"/>
          <w:numId w:val="8"/>
        </w:numPr>
        <w:spacing w:after="626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prowadzenia i aktualizowania bazy o organizacjach pozarządowych realizujących zadania publiczne.</w:t>
      </w:r>
    </w:p>
    <w:p w14:paraId="394EA9FC" w14:textId="77777777" w:rsidR="005E1D42" w:rsidRPr="00197119" w:rsidRDefault="005E1D42" w:rsidP="005E1D42">
      <w:pPr>
        <w:pStyle w:val="Nagwek1"/>
        <w:spacing w:after="6" w:line="276" w:lineRule="auto"/>
        <w:ind w:left="404" w:right="0"/>
        <w:jc w:val="left"/>
        <w:rPr>
          <w:rFonts w:ascii="Tahoma" w:hAnsi="Tahoma" w:cs="Tahoma"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VII. SPOSÓB REALIZACJI PROGRAMU</w:t>
      </w:r>
      <w:r w:rsidRPr="00197119">
        <w:rPr>
          <w:rFonts w:ascii="Tahoma" w:hAnsi="Tahoma" w:cs="Tahoma"/>
          <w:noProof/>
          <w:szCs w:val="24"/>
          <w:lang w:val="pl-PL" w:eastAsia="pl-PL"/>
        </w:rPr>
        <w:drawing>
          <wp:inline distT="0" distB="0" distL="0" distR="0" wp14:anchorId="7FE9A210" wp14:editId="40FB378C">
            <wp:extent cx="3049" cy="3048"/>
            <wp:effectExtent l="0" t="0" r="0" b="0"/>
            <wp:docPr id="11039" name="Picture 1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" name="Picture 1103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FFD8" w14:textId="77777777" w:rsidR="005E1D42" w:rsidRPr="00197119" w:rsidRDefault="005E1D42" w:rsidP="005E1D42">
      <w:pPr>
        <w:spacing w:after="44" w:line="276" w:lineRule="auto"/>
        <w:ind w:left="327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l. Podstawowym trybem przekazania środków finansowych organizacjom będzie otwarty konkurs ofert.</w:t>
      </w:r>
    </w:p>
    <w:p w14:paraId="27F2BD0A" w14:textId="77777777" w:rsidR="005E1D42" w:rsidRPr="00197119" w:rsidRDefault="005E1D42" w:rsidP="005E1D42">
      <w:pPr>
        <w:spacing w:line="276" w:lineRule="auto"/>
        <w:ind w:left="341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lastRenderedPageBreak/>
        <w:t>2. Przeprowadzenie otwartych konkursów ofert odbywać się będzie według następujących zasad: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08ED9E5" wp14:editId="0349C61D">
            <wp:extent cx="3049" cy="3049"/>
            <wp:effectExtent l="0" t="0" r="0" b="0"/>
            <wp:docPr id="11040" name="Picture 1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" name="Picture 110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AEB9F" w14:textId="77777777" w:rsidR="005E1D42" w:rsidRPr="00197119" w:rsidRDefault="005E1D42" w:rsidP="005E1D42">
      <w:pPr>
        <w:numPr>
          <w:ilvl w:val="0"/>
          <w:numId w:val="9"/>
        </w:numPr>
        <w:spacing w:line="276" w:lineRule="auto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zlecanie realizacji zadań organizacjom obejmuje w pierwszej kolejności zadania priorytetowe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4042088C" wp14:editId="404EC92C">
            <wp:extent cx="3049" cy="3048"/>
            <wp:effectExtent l="0" t="0" r="0" b="0"/>
            <wp:docPr id="11041" name="Picture 1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" name="Picture 1104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i odbywać się będzie po przeprowadzeniu otwartego konkursu ofert, chyba że przepisy odrębne przewidują inny tryb zlecania lub dane zadanie można zrealizować efektywniej w inny sposób określony w przepisach odrębnych (w szczególności na zasadach i w trybie określonym w przepisach o zamówieniach publicznych z zachowaniem metod kalkulacji kosztów oraz porównywalności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9887434" wp14:editId="72DEB2D9">
            <wp:extent cx="3049" cy="3048"/>
            <wp:effectExtent l="0" t="0" r="0" b="0"/>
            <wp:docPr id="13955" name="Picture 13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" name="Picture 1395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opodatkowania),</w:t>
      </w:r>
    </w:p>
    <w:p w14:paraId="233DF513" w14:textId="77777777" w:rsidR="005E1D42" w:rsidRPr="00197119" w:rsidRDefault="005E1D42" w:rsidP="005E1D42">
      <w:pPr>
        <w:numPr>
          <w:ilvl w:val="0"/>
          <w:numId w:val="9"/>
        </w:numPr>
        <w:spacing w:line="276" w:lineRule="auto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otwarty konkurs ofert ogłasza Burmistrz Miasta i Gminy Chorzele,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6480255E" wp14:editId="23266EC7">
            <wp:extent cx="3049" cy="3048"/>
            <wp:effectExtent l="0" t="0" r="0" b="0"/>
            <wp:docPr id="13957" name="Picture 13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" name="Picture 1395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AA3A" w14:textId="77777777" w:rsidR="005E1D42" w:rsidRPr="00197119" w:rsidRDefault="005E1D42" w:rsidP="005E1D42">
      <w:pPr>
        <w:numPr>
          <w:ilvl w:val="0"/>
          <w:numId w:val="9"/>
        </w:numPr>
        <w:spacing w:after="29" w:line="276" w:lineRule="auto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termin do składania ofert nie może być krótszy niż 21 dni od dnia ukazania się ostatniego ogłoszenia, o którym mowa w art. 13 ust. 3 ustawy,</w:t>
      </w:r>
    </w:p>
    <w:p w14:paraId="3316BBD5" w14:textId="77777777" w:rsidR="00037BB8" w:rsidRPr="00197119" w:rsidRDefault="005E1D42" w:rsidP="005E1D42">
      <w:pPr>
        <w:numPr>
          <w:ilvl w:val="0"/>
          <w:numId w:val="9"/>
        </w:numPr>
        <w:spacing w:after="31" w:line="276" w:lineRule="auto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otwarty konkurs ofert ogłasza się w Biuletynie Informacji Publicznej </w:t>
      </w:r>
      <w:r w:rsidRPr="00197119">
        <w:rPr>
          <w:rFonts w:ascii="Tahoma" w:hAnsi="Tahoma" w:cs="Tahoma"/>
          <w:sz w:val="24"/>
          <w:szCs w:val="24"/>
          <w:u w:val="single" w:color="000000"/>
          <w:lang w:val="pl-PL"/>
        </w:rPr>
        <w:t>bip.chorzele.pl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. na stronie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147483CA" wp14:editId="54F09866">
            <wp:extent cx="3049" cy="3048"/>
            <wp:effectExtent l="0" t="0" r="0" b="0"/>
            <wp:docPr id="13958" name="Picture 1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" name="Picture 139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internetowej Urzędu Gminy </w:t>
      </w:r>
      <w:r w:rsidRPr="00197119">
        <w:rPr>
          <w:rFonts w:ascii="Tahoma" w:hAnsi="Tahoma" w:cs="Tahoma"/>
          <w:sz w:val="24"/>
          <w:szCs w:val="24"/>
          <w:u w:val="single" w:color="000000"/>
          <w:lang w:val="pl-PL"/>
        </w:rPr>
        <w:t>www.chorzele.pl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oraz na tablicy ogłoszeń Urzędu Miasta i Gminy w Chorzelach.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D136DDA" wp14:editId="5D6A1424">
            <wp:extent cx="3049" cy="3048"/>
            <wp:effectExtent l="0" t="0" r="0" b="0"/>
            <wp:docPr id="13959" name="Picture 1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" name="Picture 1395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    </w:t>
      </w:r>
    </w:p>
    <w:p w14:paraId="7762421E" w14:textId="48881D68" w:rsidR="005E1D42" w:rsidRPr="00197119" w:rsidRDefault="005E1D42" w:rsidP="005E1D42">
      <w:pPr>
        <w:numPr>
          <w:ilvl w:val="0"/>
          <w:numId w:val="9"/>
        </w:numPr>
        <w:spacing w:after="31" w:line="276" w:lineRule="auto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konkurs ofert prowadzi Komisja Konkursowa powołana przez Burmistrza Miasta</w:t>
      </w:r>
      <w:r w:rsidR="00037BB8" w:rsidRPr="00197119">
        <w:rPr>
          <w:rFonts w:ascii="Tahoma" w:hAnsi="Tahoma" w:cs="Tahoma"/>
          <w:sz w:val="24"/>
          <w:szCs w:val="24"/>
          <w:lang w:val="pl-PL"/>
        </w:rPr>
        <w:t xml:space="preserve">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i Gminy Chorzele,</w:t>
      </w:r>
    </w:p>
    <w:p w14:paraId="0F8F6AF1" w14:textId="77777777" w:rsidR="005E1D42" w:rsidRPr="00197119" w:rsidRDefault="005E1D42" w:rsidP="005E1D42">
      <w:pPr>
        <w:numPr>
          <w:ilvl w:val="0"/>
          <w:numId w:val="10"/>
        </w:numPr>
        <w:spacing w:after="47" w:line="276" w:lineRule="auto"/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decyzję o wyborze ofert i o udzieleniu dotacji podejmuje Burmistrz Miasta i Gminy, po zasięgnięciu opinii Komisji Konkursowej,</w:t>
      </w:r>
    </w:p>
    <w:p w14:paraId="0C0664B7" w14:textId="77777777" w:rsidR="005E1D42" w:rsidRPr="00197119" w:rsidRDefault="005E1D42" w:rsidP="005E1D42">
      <w:pPr>
        <w:numPr>
          <w:ilvl w:val="0"/>
          <w:numId w:val="10"/>
        </w:numPr>
        <w:spacing w:line="276" w:lineRule="auto"/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wyniki otwartego konkursu ofert ogłasza się niezwłocznie w Biuletynie Informacji Publicznej </w:t>
      </w:r>
      <w:r w:rsidRPr="00197119">
        <w:rPr>
          <w:rFonts w:ascii="Tahoma" w:hAnsi="Tahoma" w:cs="Tahoma"/>
          <w:sz w:val="24"/>
          <w:szCs w:val="24"/>
          <w:u w:val="single" w:color="000000"/>
          <w:lang w:val="pl-PL"/>
        </w:rPr>
        <w:t>bip.chorzele.pl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, na stronie internetowej Urzędu Miasta Gminy </w:t>
      </w:r>
      <w:r w:rsidRPr="00197119">
        <w:rPr>
          <w:rFonts w:ascii="Tahoma" w:hAnsi="Tahoma" w:cs="Tahoma"/>
          <w:sz w:val="24"/>
          <w:szCs w:val="24"/>
          <w:u w:val="single" w:color="000000"/>
          <w:lang w:val="pl-PL"/>
        </w:rPr>
        <w:t xml:space="preserve">www.chorzele.pl </w:t>
      </w:r>
      <w:r w:rsidRPr="00197119">
        <w:rPr>
          <w:rFonts w:ascii="Tahoma" w:hAnsi="Tahoma" w:cs="Tahoma"/>
          <w:sz w:val="24"/>
          <w:szCs w:val="24"/>
          <w:lang w:val="pl-PL"/>
        </w:rPr>
        <w:t>oraz na tablicy ogłoszeń Urzędu Miasta Gminy w Chorzelach.</w:t>
      </w:r>
    </w:p>
    <w:p w14:paraId="6C5266B1" w14:textId="149881E7" w:rsidR="005E1D42" w:rsidRPr="00197119" w:rsidRDefault="005E1D42" w:rsidP="005E1D42">
      <w:pPr>
        <w:numPr>
          <w:ilvl w:val="0"/>
          <w:numId w:val="10"/>
        </w:numPr>
        <w:spacing w:line="276" w:lineRule="auto"/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po ogłoszeniu wyników otwartego konkursu ofert Burmistrz Miasta i Gminy Chorzele bez zbędnej zwłoki, zawiera umowy o wsparcie realizacji zadania publicznego lub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o powierzenie realizacji zadania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4993A203" wp14:editId="3FBB2D5F">
            <wp:extent cx="6099" cy="9144"/>
            <wp:effectExtent l="0" t="0" r="0" b="0"/>
            <wp:docPr id="35582" name="Picture 35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" name="Picture 3558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publicznego z wyłonionymi organizacjami lub podmiotami wymienionymi w art. 3 ust.3 ustawy.</w:t>
      </w:r>
    </w:p>
    <w:p w14:paraId="303A8691" w14:textId="1466F5C3" w:rsidR="005E1D42" w:rsidRPr="00197119" w:rsidRDefault="005E1D42" w:rsidP="005E1D42">
      <w:pPr>
        <w:numPr>
          <w:ilvl w:val="0"/>
          <w:numId w:val="10"/>
        </w:numPr>
        <w:spacing w:after="49" w:line="276" w:lineRule="auto"/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dwie lub więcej organizacje pozarządowe lub podmioty wymienione w art. 3 ust. 3 działające wspólnie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AC87F04" wp14:editId="48BD6656">
            <wp:extent cx="9148" cy="6096"/>
            <wp:effectExtent l="0" t="0" r="0" b="0"/>
            <wp:docPr id="35584" name="Picture 35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" name="Picture 3558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mogą złożyć ofertę wspóln</w:t>
      </w:r>
      <w:r w:rsidR="004341A5" w:rsidRPr="00197119">
        <w:rPr>
          <w:rFonts w:ascii="Tahoma" w:hAnsi="Tahoma" w:cs="Tahoma"/>
          <w:sz w:val="24"/>
          <w:szCs w:val="24"/>
          <w:lang w:val="pl-PL"/>
        </w:rPr>
        <w:t>ą</w:t>
      </w:r>
      <w:r w:rsidRPr="00197119">
        <w:rPr>
          <w:rFonts w:ascii="Tahoma" w:hAnsi="Tahoma" w:cs="Tahoma"/>
          <w:sz w:val="24"/>
          <w:szCs w:val="24"/>
          <w:lang w:val="pl-PL"/>
        </w:rPr>
        <w:t>.</w:t>
      </w:r>
    </w:p>
    <w:p w14:paraId="504942AA" w14:textId="77777777" w:rsidR="005E1D42" w:rsidRPr="00197119" w:rsidRDefault="005E1D42" w:rsidP="005E1D42">
      <w:pPr>
        <w:spacing w:after="615" w:line="276" w:lineRule="auto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3. Burmistrz Miasta i Gminy Chorzele może zlecić organizacji realizację zadania publicznego na wniosek tej organizacji - z pominięciem otwartego konkursu ofert. Szczegółowe warunki oraz tryb przyznawania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50BDFB0" wp14:editId="539132BC">
            <wp:extent cx="3049" cy="3048"/>
            <wp:effectExtent l="0" t="0" r="0" b="0"/>
            <wp:docPr id="13964" name="Picture 13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" name="Picture 139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dofinansowania określa art. 19a ustawy.</w:t>
      </w:r>
    </w:p>
    <w:p w14:paraId="258F535E" w14:textId="77777777" w:rsidR="005E1D42" w:rsidRPr="00197119" w:rsidRDefault="005E1D42" w:rsidP="005E1D42">
      <w:pPr>
        <w:pStyle w:val="Nagwek1"/>
        <w:spacing w:after="221" w:line="276" w:lineRule="auto"/>
        <w:ind w:left="404" w:right="413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VIII. PRIORYTETOWE ZADANIA PUBLICZNE</w:t>
      </w:r>
    </w:p>
    <w:p w14:paraId="067E0E4D" w14:textId="77777777" w:rsidR="005E1D42" w:rsidRPr="00197119" w:rsidRDefault="005E1D42" w:rsidP="005E1D42">
      <w:pPr>
        <w:numPr>
          <w:ilvl w:val="0"/>
          <w:numId w:val="11"/>
        </w:numPr>
        <w:spacing w:after="57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Zakres zadań objętych Programem obejmuje wyłącznie sferę zadań publicznych określonych w art. 4 ustawy.</w:t>
      </w:r>
    </w:p>
    <w:p w14:paraId="2CF74896" w14:textId="77777777" w:rsidR="005E1D42" w:rsidRPr="00197119" w:rsidRDefault="005E1D42" w:rsidP="005E1D42">
      <w:pPr>
        <w:numPr>
          <w:ilvl w:val="0"/>
          <w:numId w:val="11"/>
        </w:numPr>
        <w:spacing w:after="42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Ustala się następujące zadania jako priorytetowe, które mogą być zlecane do realizacji organizacjom pozarządowym prowadzącym działalność statutową w danej dziedzinie:</w:t>
      </w:r>
    </w:p>
    <w:p w14:paraId="25A86734" w14:textId="77777777" w:rsidR="005E1D42" w:rsidRPr="00197119" w:rsidRDefault="005E1D42" w:rsidP="005E1D42">
      <w:pPr>
        <w:numPr>
          <w:ilvl w:val="1"/>
          <w:numId w:val="11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lastRenderedPageBreak/>
        <w:t>pomocy społecznej, w tym pomocy rodzinom i osobom w trudnej sytuacji życiowej oraz wyrównywania szans tych rodzin i osób.</w:t>
      </w:r>
    </w:p>
    <w:p w14:paraId="488BFF05" w14:textId="77777777" w:rsidR="005E1D42" w:rsidRPr="00197119" w:rsidRDefault="005E1D42" w:rsidP="005E1D42">
      <w:pPr>
        <w:numPr>
          <w:ilvl w:val="1"/>
          <w:numId w:val="11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wspierania i upowszechniania kultury fizycznej.</w:t>
      </w:r>
    </w:p>
    <w:p w14:paraId="3DC34772" w14:textId="77777777" w:rsidR="005E1D42" w:rsidRPr="00197119" w:rsidRDefault="005E1D42" w:rsidP="005E1D42">
      <w:pPr>
        <w:numPr>
          <w:ilvl w:val="1"/>
          <w:numId w:val="11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ochrony i promocji zdrowia,</w:t>
      </w:r>
    </w:p>
    <w:p w14:paraId="0798B815" w14:textId="77777777" w:rsidR="005E1D42" w:rsidRPr="00197119" w:rsidRDefault="005E1D42" w:rsidP="005E1D42">
      <w:pPr>
        <w:numPr>
          <w:ilvl w:val="1"/>
          <w:numId w:val="11"/>
        </w:num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kultury, sztuki, ochrony dóbr kultury i dziedzictwa narodowego,</w:t>
      </w:r>
    </w:p>
    <w:p w14:paraId="08DAC50A" w14:textId="77777777" w:rsidR="005E1D42" w:rsidRPr="00197119" w:rsidRDefault="005E1D42" w:rsidP="005E1D42">
      <w:pPr>
        <w:numPr>
          <w:ilvl w:val="1"/>
          <w:numId w:val="11"/>
        </w:num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ekologii ochrony zwierząt oraz ochrony dziedzictwa przyrodniczego,</w:t>
      </w:r>
    </w:p>
    <w:p w14:paraId="4BC5C814" w14:textId="77777777" w:rsidR="005E1D42" w:rsidRPr="00197119" w:rsidRDefault="005E1D42" w:rsidP="005E1D42">
      <w:pPr>
        <w:numPr>
          <w:ilvl w:val="1"/>
          <w:numId w:val="11"/>
        </w:num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działalność na rzecz osób niepełnosprawnych.</w:t>
      </w:r>
    </w:p>
    <w:p w14:paraId="7D9990FC" w14:textId="77777777" w:rsidR="005E1D42" w:rsidRPr="00197119" w:rsidRDefault="005E1D42" w:rsidP="005E1D42">
      <w:p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</w:p>
    <w:p w14:paraId="075C1F11" w14:textId="77777777" w:rsidR="005E1D42" w:rsidRPr="00197119" w:rsidRDefault="005E1D42" w:rsidP="005E1D42">
      <w:p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</w:p>
    <w:p w14:paraId="74208B0A" w14:textId="77777777" w:rsidR="005E1D42" w:rsidRPr="00197119" w:rsidRDefault="005E1D42" w:rsidP="005E1D42">
      <w:pPr>
        <w:pStyle w:val="Nagwek1"/>
        <w:spacing w:after="280" w:line="276" w:lineRule="auto"/>
        <w:ind w:left="404" w:right="403"/>
        <w:jc w:val="left"/>
        <w:rPr>
          <w:rFonts w:ascii="Tahoma" w:hAnsi="Tahoma" w:cs="Tahoma"/>
          <w:b/>
          <w:bCs/>
          <w:szCs w:val="24"/>
          <w:lang w:val="pl-PL"/>
        </w:rPr>
      </w:pPr>
      <w:bookmarkStart w:id="0" w:name="_Hlk32400802"/>
      <w:r w:rsidRPr="00197119">
        <w:rPr>
          <w:rFonts w:ascii="Tahoma" w:hAnsi="Tahoma" w:cs="Tahoma"/>
          <w:b/>
          <w:bCs/>
          <w:szCs w:val="24"/>
          <w:lang w:val="pl-PL"/>
        </w:rPr>
        <w:t>IX. WYSOKOŚĆ ŚRODKÓW PLANOWANYCH NA REALIZACJĘ PROGRAMU</w:t>
      </w:r>
      <w:r w:rsidRPr="00197119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inline distT="0" distB="0" distL="0" distR="0" wp14:anchorId="0454414C" wp14:editId="2F59C2C6">
            <wp:extent cx="3050" cy="3048"/>
            <wp:effectExtent l="0" t="0" r="0" b="0"/>
            <wp:docPr id="13966" name="Picture 13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" name="Picture 139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03DC" w14:textId="4981F417" w:rsidR="005E1D42" w:rsidRPr="00197119" w:rsidRDefault="005E1D42" w:rsidP="005E1D42">
      <w:pPr>
        <w:spacing w:after="282" w:line="276" w:lineRule="auto"/>
        <w:ind w:left="14" w:firstLine="221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Na realizację zadań publicznych objętych niniejszym Programem planuje się kwotę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wysokości 10 000</w:t>
      </w:r>
      <w:r w:rsidRPr="00197119">
        <w:rPr>
          <w:rFonts w:ascii="Tahoma" w:hAnsi="Tahoma" w:cs="Tahoma"/>
          <w:color w:val="FF0000"/>
          <w:sz w:val="24"/>
          <w:szCs w:val="24"/>
          <w:lang w:val="pl-PL"/>
        </w:rPr>
        <w:t xml:space="preserve"> 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>zł (słownie: dziesięć tysięcy złotych). Powyższe środki zabezpieczone zostaną w budżecie Gminy na 2022 rok.</w:t>
      </w:r>
    </w:p>
    <w:bookmarkEnd w:id="0"/>
    <w:p w14:paraId="0037C0E7" w14:textId="77777777" w:rsidR="005E1D42" w:rsidRPr="00197119" w:rsidRDefault="005E1D42" w:rsidP="005E1D42">
      <w:pPr>
        <w:pStyle w:val="Nagwek1"/>
        <w:spacing w:after="327" w:line="276" w:lineRule="auto"/>
        <w:ind w:left="389" w:right="1993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X. SPOSÓB OCENY REALIZACJI PROGRAMU</w:t>
      </w:r>
    </w:p>
    <w:p w14:paraId="75F0174F" w14:textId="3D630989" w:rsidR="005E1D42" w:rsidRPr="00197119" w:rsidRDefault="005E1D42" w:rsidP="005E1D42">
      <w:pPr>
        <w:numPr>
          <w:ilvl w:val="0"/>
          <w:numId w:val="12"/>
        </w:numPr>
        <w:spacing w:after="44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Burmistrz Miasta i Gminy Chorzele dokonuje kontroli i oceny realizacji zadania wspieranego lub powierzanego organizacji pozarządowej na zasadach określonych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ustawie.</w:t>
      </w:r>
    </w:p>
    <w:p w14:paraId="16BB3727" w14:textId="4A0EBB24" w:rsidR="005E1D42" w:rsidRPr="00197119" w:rsidRDefault="005E1D42" w:rsidP="005E1D42">
      <w:pPr>
        <w:numPr>
          <w:ilvl w:val="0"/>
          <w:numId w:val="12"/>
        </w:numPr>
        <w:spacing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Mierniki efektywności programu oparte są na informacji dotyczącej jego realizacji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ciągu ostatniego roku, a w szczególności:</w:t>
      </w:r>
    </w:p>
    <w:p w14:paraId="273F8200" w14:textId="71BF1F37" w:rsidR="005E1D42" w:rsidRPr="00197119" w:rsidRDefault="005E1D42" w:rsidP="005E1D42">
      <w:pPr>
        <w:numPr>
          <w:ilvl w:val="2"/>
          <w:numId w:val="13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liczbie organizacji pozarządowych i innych podmiotów biorących udział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realizacji Programu.</w:t>
      </w:r>
    </w:p>
    <w:p w14:paraId="4A6B01A2" w14:textId="77777777" w:rsidR="005E1D42" w:rsidRPr="00197119" w:rsidRDefault="005E1D42" w:rsidP="005E1D42">
      <w:pPr>
        <w:numPr>
          <w:ilvl w:val="2"/>
          <w:numId w:val="13"/>
        </w:num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liczbie osób zaangażowanych w realizację Programu.</w:t>
      </w:r>
    </w:p>
    <w:p w14:paraId="062A7035" w14:textId="77777777" w:rsidR="005E1D42" w:rsidRPr="00197119" w:rsidRDefault="005E1D42" w:rsidP="005E1D42">
      <w:pPr>
        <w:numPr>
          <w:ilvl w:val="2"/>
          <w:numId w:val="13"/>
        </w:num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liczbie osób, które były adresatami działań publicznych ujętych w Programie,</w:t>
      </w:r>
    </w:p>
    <w:p w14:paraId="251F5841" w14:textId="1EB531E0" w:rsidR="005E1D42" w:rsidRPr="00197119" w:rsidRDefault="005E1D42" w:rsidP="005E1D42">
      <w:pPr>
        <w:numPr>
          <w:ilvl w:val="2"/>
          <w:numId w:val="13"/>
        </w:numPr>
        <w:spacing w:after="0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wysokości środków finansowych przeznaczonych na realizację programu, wysokości środków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2191E851" wp14:editId="758A42B7">
            <wp:extent cx="3049" cy="3048"/>
            <wp:effectExtent l="0" t="0" r="0" b="0"/>
            <wp:docPr id="16969" name="Picture 16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" name="Picture 169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finansowych zaangażowanych przez organizacje pozarządowe i inne podmioty w realizację zadań publicznych ujętych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w Programie.</w:t>
      </w:r>
    </w:p>
    <w:p w14:paraId="3E897587" w14:textId="77777777" w:rsidR="005E1D42" w:rsidRPr="00197119" w:rsidRDefault="005E1D42" w:rsidP="005E1D42">
      <w:pPr>
        <w:pStyle w:val="Akapitzlist"/>
        <w:numPr>
          <w:ilvl w:val="0"/>
          <w:numId w:val="12"/>
        </w:numPr>
        <w:spacing w:after="289" w:line="276" w:lineRule="auto"/>
        <w:ind w:firstLine="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Burmistrz Miasta i Gminy Chorzele składa Radzie sprawozdanie z realizacji Programu w terminie do 31 maja następnego roku.</w:t>
      </w:r>
    </w:p>
    <w:p w14:paraId="3A6E938F" w14:textId="77777777" w:rsidR="005E1D42" w:rsidRPr="00197119" w:rsidRDefault="005E1D42" w:rsidP="005E1D42">
      <w:pPr>
        <w:pStyle w:val="Nagwek1"/>
        <w:spacing w:after="302" w:line="276" w:lineRule="auto"/>
        <w:ind w:left="-5" w:right="0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XI</w:t>
      </w:r>
      <w:r w:rsidRPr="00197119">
        <w:rPr>
          <w:rFonts w:ascii="Tahoma" w:hAnsi="Tahoma" w:cs="Tahoma"/>
          <w:szCs w:val="24"/>
          <w:lang w:val="pl-PL"/>
        </w:rPr>
        <w:t xml:space="preserve">. </w:t>
      </w:r>
      <w:r w:rsidRPr="00197119">
        <w:rPr>
          <w:rFonts w:ascii="Tahoma" w:hAnsi="Tahoma" w:cs="Tahoma"/>
          <w:b/>
          <w:bCs/>
          <w:szCs w:val="24"/>
          <w:lang w:val="pl-PL"/>
        </w:rPr>
        <w:t>SPOSÓB TWORZENIA PROGRAMU ORAZ PRZEBIEG KONSULTACJI</w:t>
      </w:r>
    </w:p>
    <w:p w14:paraId="3F1FB4C8" w14:textId="77777777" w:rsidR="005E1D42" w:rsidRPr="00197119" w:rsidRDefault="005E1D42" w:rsidP="005E1D42">
      <w:pPr>
        <w:pStyle w:val="Akapitzlist"/>
        <w:numPr>
          <w:ilvl w:val="0"/>
          <w:numId w:val="14"/>
        </w:numPr>
        <w:spacing w:line="276" w:lineRule="auto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197119">
        <w:rPr>
          <w:rFonts w:ascii="Tahoma" w:hAnsi="Tahoma" w:cs="Tahoma"/>
          <w:color w:val="auto"/>
          <w:sz w:val="24"/>
          <w:szCs w:val="24"/>
          <w:lang w:val="pl-PL"/>
        </w:rPr>
        <w:t>Na podstawie sprawozdania i po zebraniu uwag o realizacji Programu, przygotowywany jest kolejny Program roczny</w:t>
      </w:r>
    </w:p>
    <w:p w14:paraId="3E6742B6" w14:textId="77777777" w:rsidR="005E1D42" w:rsidRPr="00197119" w:rsidRDefault="005E1D42" w:rsidP="005E1D42">
      <w:pPr>
        <w:pStyle w:val="Akapitzlist"/>
        <w:numPr>
          <w:ilvl w:val="0"/>
          <w:numId w:val="14"/>
        </w:numPr>
        <w:spacing w:line="276" w:lineRule="auto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Roczny projekt Programu przygotowuje pracownik ds. współpracy z organizacjami pozarządowymi. </w:t>
      </w:r>
    </w:p>
    <w:p w14:paraId="1A7702BB" w14:textId="7636DB95" w:rsidR="005E1D42" w:rsidRPr="00197119" w:rsidRDefault="005E1D42" w:rsidP="005E1D42">
      <w:pPr>
        <w:pStyle w:val="Akapitzlist"/>
        <w:numPr>
          <w:ilvl w:val="0"/>
          <w:numId w:val="14"/>
        </w:numPr>
        <w:spacing w:line="276" w:lineRule="auto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197119">
        <w:rPr>
          <w:rFonts w:ascii="Tahoma" w:hAnsi="Tahoma" w:cs="Tahoma"/>
          <w:color w:val="auto"/>
          <w:sz w:val="24"/>
          <w:szCs w:val="24"/>
          <w:lang w:val="pl-PL"/>
        </w:rPr>
        <w:lastRenderedPageBreak/>
        <w:t xml:space="preserve">Zgodnie z </w:t>
      </w:r>
      <w:r w:rsidRPr="00197119">
        <w:rPr>
          <w:rFonts w:ascii="Tahoma" w:hAnsi="Tahoma" w:cs="Tahoma"/>
          <w:spacing w:val="60"/>
          <w:sz w:val="24"/>
          <w:szCs w:val="24"/>
          <w:lang w:eastAsia="pl-PL" w:bidi="pl-PL"/>
        </w:rPr>
        <w:t>§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4 i </w:t>
      </w:r>
      <w:r w:rsidRPr="00197119">
        <w:rPr>
          <w:rFonts w:ascii="Tahoma" w:hAnsi="Tahoma" w:cs="Tahoma"/>
          <w:spacing w:val="60"/>
          <w:sz w:val="24"/>
          <w:szCs w:val="24"/>
          <w:lang w:eastAsia="pl-PL" w:bidi="pl-PL"/>
        </w:rPr>
        <w:t>§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5 Regulaminu konsultacji z organizacjami pozarządowymi </w:t>
      </w:r>
      <w:r w:rsidR="00A01613"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                      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i podmiotami, o których mowa w art. 3 ust. 3 ustawy o działalności pożytku publicznego i o wolontariacie, projektów aktów prawa miejscowego w dziedzinach dotyczących ich działalności statutowej stanowiącego załącznik Nr 1 do Uchwały </w:t>
      </w: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inline distT="0" distB="0" distL="0" distR="0" wp14:anchorId="542E57C5" wp14:editId="10EA12FC">
            <wp:extent cx="3049" cy="3048"/>
            <wp:effectExtent l="0" t="0" r="0" b="0"/>
            <wp:docPr id="16970" name="Picture 16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" name="Picture 169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Nr 48/VII/15 Rady Miejskiej w Chorzelach z dnia 30 kwietnia 2015 r.                                                                     </w:t>
      </w:r>
      <w:r w:rsidR="003F6CA3"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        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 </w:t>
      </w:r>
      <w:r w:rsidR="00037BB8" w:rsidRPr="00197119">
        <w:rPr>
          <w:rFonts w:ascii="Tahoma" w:hAnsi="Tahoma" w:cs="Tahoma"/>
          <w:color w:val="auto"/>
          <w:sz w:val="24"/>
          <w:szCs w:val="24"/>
          <w:lang w:val="pl-PL"/>
        </w:rPr>
        <w:t>p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rojekt Programu w dniu </w:t>
      </w:r>
      <w:r w:rsidR="003F6CA3"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26 października 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2021 r. został ogłoszony i zamieszczony na stronie internetowej Urzędu Miasta i Gminy w </w:t>
      </w: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inline distT="0" distB="0" distL="0" distR="0" wp14:anchorId="7EE70F08" wp14:editId="01389CAC">
            <wp:extent cx="6098" cy="9144"/>
            <wp:effectExtent l="0" t="0" r="0" b="0"/>
            <wp:docPr id="35587" name="Picture 35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7" name="Picture 355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Chorzelach www.chorzele.pl, </w:t>
      </w:r>
      <w:r w:rsidR="00A01613"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         </w:t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w Biuletynie Informacji Publicznej oraz na tablicy ogłoszeń Urzędu Miasta i </w:t>
      </w: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inline distT="0" distB="0" distL="0" distR="0" wp14:anchorId="73DF2236" wp14:editId="52306681">
            <wp:extent cx="3049" cy="3048"/>
            <wp:effectExtent l="0" t="0" r="0" b="0"/>
            <wp:docPr id="16973" name="Picture 16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" name="Picture 169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>Gminy w Chorzelach.</w:t>
      </w:r>
    </w:p>
    <w:p w14:paraId="62B085C4" w14:textId="6A283135" w:rsidR="005E1D42" w:rsidRPr="00197119" w:rsidRDefault="005E1D42" w:rsidP="005E1D42">
      <w:pPr>
        <w:pStyle w:val="Akapitzlist"/>
        <w:spacing w:line="276" w:lineRule="auto"/>
        <w:ind w:left="863" w:firstLine="0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69504" behindDoc="0" locked="0" layoutInCell="1" allowOverlap="0" wp14:anchorId="25D95608" wp14:editId="1DC62B5A">
            <wp:simplePos x="0" y="0"/>
            <wp:positionH relativeFrom="page">
              <wp:posOffset>634239</wp:posOffset>
            </wp:positionH>
            <wp:positionV relativeFrom="page">
              <wp:posOffset>8735568</wp:posOffset>
            </wp:positionV>
            <wp:extent cx="3049" cy="3049"/>
            <wp:effectExtent l="0" t="0" r="0" b="0"/>
            <wp:wrapSquare wrapText="bothSides"/>
            <wp:docPr id="16976" name="Picture 16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" name="Picture 169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70528" behindDoc="0" locked="0" layoutInCell="1" allowOverlap="0" wp14:anchorId="5679E93F" wp14:editId="1DF5EFA7">
            <wp:simplePos x="0" y="0"/>
            <wp:positionH relativeFrom="page">
              <wp:posOffset>250037</wp:posOffset>
            </wp:positionH>
            <wp:positionV relativeFrom="page">
              <wp:posOffset>661416</wp:posOffset>
            </wp:positionV>
            <wp:extent cx="33541" cy="24384"/>
            <wp:effectExtent l="0" t="0" r="0" b="0"/>
            <wp:wrapSquare wrapText="bothSides"/>
            <wp:docPr id="16966" name="Picture 16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" name="Picture 169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541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71552" behindDoc="0" locked="0" layoutInCell="1" allowOverlap="0" wp14:anchorId="7EF7A45E" wp14:editId="7D69AE05">
            <wp:simplePos x="0" y="0"/>
            <wp:positionH relativeFrom="page">
              <wp:posOffset>243938</wp:posOffset>
            </wp:positionH>
            <wp:positionV relativeFrom="page">
              <wp:posOffset>664464</wp:posOffset>
            </wp:positionV>
            <wp:extent cx="3049" cy="3048"/>
            <wp:effectExtent l="0" t="0" r="0" b="0"/>
            <wp:wrapSquare wrapText="bothSides"/>
            <wp:docPr id="16967" name="Picture 16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" name="Picture 169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72576" behindDoc="0" locked="0" layoutInCell="1" allowOverlap="0" wp14:anchorId="5A45EA07" wp14:editId="47300441">
            <wp:simplePos x="0" y="0"/>
            <wp:positionH relativeFrom="page">
              <wp:posOffset>240889</wp:posOffset>
            </wp:positionH>
            <wp:positionV relativeFrom="page">
              <wp:posOffset>691896</wp:posOffset>
            </wp:positionV>
            <wp:extent cx="15246" cy="18288"/>
            <wp:effectExtent l="0" t="0" r="0" b="0"/>
            <wp:wrapSquare wrapText="bothSides"/>
            <wp:docPr id="16968" name="Picture 1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" name="Picture 169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W wyniku konsultacji prowadzonych w formie elektronicznej </w:t>
      </w:r>
      <w:r w:rsidR="003F6CA3" w:rsidRPr="00197119">
        <w:rPr>
          <w:rFonts w:ascii="Tahoma" w:hAnsi="Tahoma" w:cs="Tahoma"/>
          <w:color w:val="auto"/>
          <w:sz w:val="24"/>
          <w:szCs w:val="24"/>
          <w:lang w:val="pl-PL"/>
        </w:rPr>
        <w:t>nie zgłoszono uwag do projektu Rocznego programu współpracy Gminy Chorzele z organizacjami pozarządowymi oraz innymi podmiotami prowadzącymi działalność pożytku publicznego na 202</w:t>
      </w:r>
      <w:r w:rsidR="00037BB8" w:rsidRPr="00197119">
        <w:rPr>
          <w:rFonts w:ascii="Tahoma" w:hAnsi="Tahoma" w:cs="Tahoma"/>
          <w:color w:val="auto"/>
          <w:sz w:val="24"/>
          <w:szCs w:val="24"/>
          <w:lang w:val="pl-PL"/>
        </w:rPr>
        <w:t>2</w:t>
      </w:r>
      <w:r w:rsidR="003F6CA3" w:rsidRPr="00197119">
        <w:rPr>
          <w:rFonts w:ascii="Tahoma" w:hAnsi="Tahoma" w:cs="Tahoma"/>
          <w:color w:val="auto"/>
          <w:sz w:val="24"/>
          <w:szCs w:val="24"/>
          <w:lang w:val="pl-PL"/>
        </w:rPr>
        <w:t xml:space="preserve"> r</w:t>
      </w:r>
      <w:r w:rsidR="003C75BA" w:rsidRPr="00197119">
        <w:rPr>
          <w:rFonts w:ascii="Tahoma" w:hAnsi="Tahoma" w:cs="Tahoma"/>
          <w:color w:val="auto"/>
          <w:sz w:val="24"/>
          <w:szCs w:val="24"/>
          <w:lang w:val="pl-PL"/>
        </w:rPr>
        <w:t>ok.</w:t>
      </w:r>
    </w:p>
    <w:p w14:paraId="29089522" w14:textId="77777777" w:rsidR="005E1D42" w:rsidRPr="00197119" w:rsidRDefault="005E1D42" w:rsidP="005E1D42">
      <w:pPr>
        <w:pStyle w:val="Akapitzlist"/>
        <w:spacing w:line="276" w:lineRule="auto"/>
        <w:ind w:left="863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494E0687" w14:textId="77777777" w:rsidR="005E1D42" w:rsidRPr="00197119" w:rsidRDefault="005E1D42" w:rsidP="00646112">
      <w:pPr>
        <w:pStyle w:val="Nagwek1"/>
        <w:spacing w:after="3" w:line="276" w:lineRule="auto"/>
        <w:ind w:left="0" w:right="1993"/>
        <w:jc w:val="left"/>
        <w:rPr>
          <w:rFonts w:ascii="Tahoma" w:hAnsi="Tahoma" w:cs="Tahoma"/>
          <w:b/>
          <w:bCs/>
          <w:szCs w:val="24"/>
          <w:lang w:val="pl-PL"/>
        </w:rPr>
      </w:pPr>
      <w:r w:rsidRPr="00197119">
        <w:rPr>
          <w:rFonts w:ascii="Tahoma" w:hAnsi="Tahoma" w:cs="Tahoma"/>
          <w:b/>
          <w:bCs/>
          <w:szCs w:val="24"/>
          <w:lang w:val="pl-PL"/>
        </w:rPr>
        <w:t>XII. OKRES REALIZACJI PROGRAMU</w:t>
      </w:r>
    </w:p>
    <w:p w14:paraId="515D4654" w14:textId="77777777" w:rsidR="005E1D42" w:rsidRPr="00197119" w:rsidRDefault="005E1D42" w:rsidP="005E1D42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Niniejszy Program realizowany będzie w okresie od 1 stycznia 2022 do 31 grudnia 2022 roku, z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1820192B" wp14:editId="22723B26">
            <wp:extent cx="3049" cy="3048"/>
            <wp:effectExtent l="0" t="0" r="0" b="0"/>
            <wp:docPr id="16974" name="Picture 16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" name="Picture 1697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zastrzeżeniem ust. 2.</w:t>
      </w:r>
    </w:p>
    <w:p w14:paraId="025FE3D4" w14:textId="77777777" w:rsidR="005E1D42" w:rsidRPr="00197119" w:rsidRDefault="005E1D42" w:rsidP="005E1D42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Termin realizacji poszczególnych zadań określony będzie w warunkach konkursu ofert na wsparcie realizacji zadań gminy w 2022 roku.                                                                                                                                                                   </w:t>
      </w:r>
    </w:p>
    <w:p w14:paraId="33B3F14A" w14:textId="77777777" w:rsidR="005E1D42" w:rsidRPr="00197119" w:rsidRDefault="005E1D42" w:rsidP="005E1D42">
      <w:pPr>
        <w:spacing w:line="276" w:lineRule="auto"/>
        <w:ind w:left="14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14:paraId="193C8359" w14:textId="77777777" w:rsidR="005E1D42" w:rsidRPr="00197119" w:rsidRDefault="005E1D42" w:rsidP="005E1D42">
      <w:pPr>
        <w:spacing w:line="276" w:lineRule="auto"/>
        <w:ind w:left="14" w:firstLine="0"/>
        <w:jc w:val="left"/>
        <w:rPr>
          <w:rFonts w:ascii="Tahoma" w:hAnsi="Tahoma" w:cs="Tahoma"/>
          <w:b/>
          <w:bCs/>
          <w:sz w:val="24"/>
          <w:szCs w:val="24"/>
          <w:lang w:val="pl-PL"/>
        </w:rPr>
      </w:pPr>
      <w:r w:rsidRPr="00197119">
        <w:rPr>
          <w:rFonts w:ascii="Tahoma" w:hAnsi="Tahoma" w:cs="Tahoma"/>
          <w:b/>
          <w:bCs/>
          <w:sz w:val="24"/>
          <w:szCs w:val="24"/>
          <w:lang w:val="pl-PL"/>
        </w:rPr>
        <w:t xml:space="preserve">XIII. TRYB POWOŁYWANIA I ZASADY DZIAŁANIA KOMISJI KONKURSOWYCH DO OPINIOWANIA OFERT W OTWARTYCH KONKURSACH OFERT                                                                         </w:t>
      </w:r>
    </w:p>
    <w:p w14:paraId="4187A12F" w14:textId="2934AD30" w:rsidR="005E1D42" w:rsidRPr="00197119" w:rsidRDefault="005E1D42" w:rsidP="005E1D42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Tahoma" w:hAnsi="Tahoma" w:cs="Tahoma"/>
          <w:b/>
          <w:bCs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Każdorazowo, w związku z ogłoszonym konkursem ofert na wykonanie zadań publicznych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1353E0F2" wp14:editId="13E969FA">
            <wp:extent cx="3048" cy="3047"/>
            <wp:effectExtent l="0" t="0" r="0" b="0"/>
            <wp:docPr id="3032" name="Picture 3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" name="Picture 30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Samorządu Gminy, wynikającym z rocznego programu współpracy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z organizacjami pozarządowymi oraz podmiotami, o których mowa w art. 3 ust. 3 ustawy z dnia 24 kwietnia 2003 r. o działalności pożytku publicznego </w:t>
      </w:r>
      <w:r w:rsidR="00426D96" w:rsidRPr="00197119">
        <w:rPr>
          <w:rFonts w:ascii="Tahoma" w:hAnsi="Tahoma" w:cs="Tahoma"/>
          <w:sz w:val="24"/>
          <w:szCs w:val="24"/>
          <w:lang w:val="pl-PL"/>
        </w:rPr>
        <w:t xml:space="preserve">                           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i o wolontariacie, w celu opiniowania ofert składanych w otwartych konkursach ofert Burmistrz Miasta i Gminy powołuje komisję konkursową, zwaną dalej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7C9348EC" wp14:editId="39619346">
            <wp:extent cx="9144" cy="9144"/>
            <wp:effectExtent l="0" t="0" r="0" b="0"/>
            <wp:docPr id="7742" name="Picture 7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" name="Picture 77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Komisją,</w:t>
      </w:r>
    </w:p>
    <w:p w14:paraId="0B3F563A" w14:textId="77777777" w:rsidR="005E1D42" w:rsidRPr="00197119" w:rsidRDefault="005E1D42" w:rsidP="005E1D42">
      <w:pPr>
        <w:numPr>
          <w:ilvl w:val="0"/>
          <w:numId w:val="16"/>
        </w:numPr>
        <w:spacing w:after="26"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3600" behindDoc="0" locked="0" layoutInCell="1" allowOverlap="0" wp14:anchorId="6F5BC2E9" wp14:editId="2E5166B9">
            <wp:simplePos x="0" y="0"/>
            <wp:positionH relativeFrom="page">
              <wp:posOffset>853440</wp:posOffset>
            </wp:positionH>
            <wp:positionV relativeFrom="page">
              <wp:posOffset>5754624</wp:posOffset>
            </wp:positionV>
            <wp:extent cx="3048" cy="3048"/>
            <wp:effectExtent l="0" t="0" r="0" b="0"/>
            <wp:wrapSquare wrapText="bothSides"/>
            <wp:docPr id="3037" name="Picture 3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" name="Picture 303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4624" behindDoc="0" locked="0" layoutInCell="1" allowOverlap="0" wp14:anchorId="03DE8746" wp14:editId="0AF84786">
            <wp:simplePos x="0" y="0"/>
            <wp:positionH relativeFrom="page">
              <wp:posOffset>853440</wp:posOffset>
            </wp:positionH>
            <wp:positionV relativeFrom="page">
              <wp:posOffset>2081784</wp:posOffset>
            </wp:positionV>
            <wp:extent cx="3048" cy="3048"/>
            <wp:effectExtent l="0" t="0" r="0" b="0"/>
            <wp:wrapSquare wrapText="bothSides"/>
            <wp:docPr id="3020" name="Picture 3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" name="Picture 30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5648" behindDoc="0" locked="0" layoutInCell="1" allowOverlap="0" wp14:anchorId="71DC90E8" wp14:editId="35AFFB15">
            <wp:simplePos x="0" y="0"/>
            <wp:positionH relativeFrom="page">
              <wp:posOffset>856488</wp:posOffset>
            </wp:positionH>
            <wp:positionV relativeFrom="page">
              <wp:posOffset>3084576</wp:posOffset>
            </wp:positionV>
            <wp:extent cx="3048" cy="3048"/>
            <wp:effectExtent l="0" t="0" r="0" b="0"/>
            <wp:wrapSquare wrapText="bothSides"/>
            <wp:docPr id="3027" name="Picture 3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" name="Picture 302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6672" behindDoc="0" locked="0" layoutInCell="1" allowOverlap="0" wp14:anchorId="3B403690" wp14:editId="2979F54D">
            <wp:simplePos x="0" y="0"/>
            <wp:positionH relativeFrom="page">
              <wp:posOffset>856488</wp:posOffset>
            </wp:positionH>
            <wp:positionV relativeFrom="page">
              <wp:posOffset>5538216</wp:posOffset>
            </wp:positionV>
            <wp:extent cx="3048" cy="3048"/>
            <wp:effectExtent l="0" t="0" r="0" b="0"/>
            <wp:wrapSquare wrapText="bothSides"/>
            <wp:docPr id="3035" name="Picture 3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" name="Picture 30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7696" behindDoc="0" locked="0" layoutInCell="1" allowOverlap="0" wp14:anchorId="46C44D49" wp14:editId="73D5B9D7">
            <wp:simplePos x="0" y="0"/>
            <wp:positionH relativeFrom="page">
              <wp:posOffset>853440</wp:posOffset>
            </wp:positionH>
            <wp:positionV relativeFrom="page">
              <wp:posOffset>5550409</wp:posOffset>
            </wp:positionV>
            <wp:extent cx="6096" cy="9144"/>
            <wp:effectExtent l="0" t="0" r="0" b="0"/>
            <wp:wrapSquare wrapText="bothSides"/>
            <wp:docPr id="3036" name="Picture 3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" name="Picture 303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8720" behindDoc="0" locked="0" layoutInCell="1" allowOverlap="0" wp14:anchorId="69476284" wp14:editId="729B5411">
            <wp:simplePos x="0" y="0"/>
            <wp:positionH relativeFrom="page">
              <wp:posOffset>853440</wp:posOffset>
            </wp:positionH>
            <wp:positionV relativeFrom="page">
              <wp:posOffset>7812024</wp:posOffset>
            </wp:positionV>
            <wp:extent cx="3048" cy="3049"/>
            <wp:effectExtent l="0" t="0" r="0" b="0"/>
            <wp:wrapSquare wrapText="bothSides"/>
            <wp:docPr id="3047" name="Picture 3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" name="Picture 304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9744" behindDoc="0" locked="0" layoutInCell="1" allowOverlap="0" wp14:anchorId="4BF50284" wp14:editId="116E62FD">
            <wp:simplePos x="0" y="0"/>
            <wp:positionH relativeFrom="page">
              <wp:posOffset>853440</wp:posOffset>
            </wp:positionH>
            <wp:positionV relativeFrom="page">
              <wp:posOffset>7824217</wp:posOffset>
            </wp:positionV>
            <wp:extent cx="3048" cy="3047"/>
            <wp:effectExtent l="0" t="0" r="0" b="0"/>
            <wp:wrapSquare wrapText="bothSides"/>
            <wp:docPr id="3048" name="Picture 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" name="Picture 304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0768" behindDoc="0" locked="0" layoutInCell="1" allowOverlap="0" wp14:anchorId="52D84000" wp14:editId="4D1C33C4">
            <wp:simplePos x="0" y="0"/>
            <wp:positionH relativeFrom="page">
              <wp:posOffset>856488</wp:posOffset>
            </wp:positionH>
            <wp:positionV relativeFrom="page">
              <wp:posOffset>1338072</wp:posOffset>
            </wp:positionV>
            <wp:extent cx="3048" cy="3048"/>
            <wp:effectExtent l="0" t="0" r="0" b="0"/>
            <wp:wrapSquare wrapText="bothSides"/>
            <wp:docPr id="3016" name="Picture 3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" name="Picture 30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1792" behindDoc="0" locked="0" layoutInCell="1" allowOverlap="0" wp14:anchorId="4DFAB208" wp14:editId="258CAFDB">
            <wp:simplePos x="0" y="0"/>
            <wp:positionH relativeFrom="page">
              <wp:posOffset>853440</wp:posOffset>
            </wp:positionH>
            <wp:positionV relativeFrom="page">
              <wp:posOffset>1392936</wp:posOffset>
            </wp:positionV>
            <wp:extent cx="3048" cy="3048"/>
            <wp:effectExtent l="0" t="0" r="0" b="0"/>
            <wp:wrapSquare wrapText="bothSides"/>
            <wp:docPr id="3017" name="Picture 3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" name="Picture 301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2816" behindDoc="0" locked="0" layoutInCell="1" allowOverlap="0" wp14:anchorId="21431AF5" wp14:editId="266DFDE6">
            <wp:simplePos x="0" y="0"/>
            <wp:positionH relativeFrom="page">
              <wp:posOffset>853440</wp:posOffset>
            </wp:positionH>
            <wp:positionV relativeFrom="page">
              <wp:posOffset>1405128</wp:posOffset>
            </wp:positionV>
            <wp:extent cx="3048" cy="3048"/>
            <wp:effectExtent l="0" t="0" r="0" b="0"/>
            <wp:wrapSquare wrapText="bothSides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3840" behindDoc="0" locked="0" layoutInCell="1" allowOverlap="0" wp14:anchorId="64B232AD" wp14:editId="234EF3B0">
            <wp:simplePos x="0" y="0"/>
            <wp:positionH relativeFrom="page">
              <wp:posOffset>853440</wp:posOffset>
            </wp:positionH>
            <wp:positionV relativeFrom="page">
              <wp:posOffset>1411224</wp:posOffset>
            </wp:positionV>
            <wp:extent cx="3048" cy="3048"/>
            <wp:effectExtent l="0" t="0" r="0" b="0"/>
            <wp:wrapSquare wrapText="bothSides"/>
            <wp:docPr id="3019" name="Picture 3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" name="Picture 301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4864" behindDoc="0" locked="0" layoutInCell="1" allowOverlap="0" wp14:anchorId="26E75C70" wp14:editId="14D202B1">
            <wp:simplePos x="0" y="0"/>
            <wp:positionH relativeFrom="page">
              <wp:posOffset>6629400</wp:posOffset>
            </wp:positionH>
            <wp:positionV relativeFrom="page">
              <wp:posOffset>2115312</wp:posOffset>
            </wp:positionV>
            <wp:extent cx="3048" cy="3048"/>
            <wp:effectExtent l="0" t="0" r="0" b="0"/>
            <wp:wrapSquare wrapText="bothSides"/>
            <wp:docPr id="3023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5888" behindDoc="0" locked="0" layoutInCell="1" allowOverlap="0" wp14:anchorId="57BDF726" wp14:editId="2DBF4526">
            <wp:simplePos x="0" y="0"/>
            <wp:positionH relativeFrom="page">
              <wp:posOffset>6629400</wp:posOffset>
            </wp:positionH>
            <wp:positionV relativeFrom="page">
              <wp:posOffset>9625585</wp:posOffset>
            </wp:positionV>
            <wp:extent cx="3048" cy="3048"/>
            <wp:effectExtent l="0" t="0" r="0" b="0"/>
            <wp:wrapSquare wrapText="bothSides"/>
            <wp:docPr id="3062" name="Picture 3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" name="Picture 306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119">
        <w:rPr>
          <w:rFonts w:ascii="Tahoma" w:hAnsi="Tahoma" w:cs="Tahoma"/>
          <w:sz w:val="24"/>
          <w:szCs w:val="24"/>
          <w:lang w:val="pl-PL"/>
        </w:rPr>
        <w:t>W stosunku do członków komisji stosuje się przepisy ustawy z dnia 14 czerwca 1960r. - Kodeks Postępowania Administracyjnego w zakresie wyłączenia pracownika.</w:t>
      </w:r>
    </w:p>
    <w:p w14:paraId="17DBB3DB" w14:textId="77777777" w:rsidR="005E1D42" w:rsidRPr="00197119" w:rsidRDefault="005E1D42" w:rsidP="005E1D42">
      <w:pPr>
        <w:numPr>
          <w:ilvl w:val="0"/>
          <w:numId w:val="16"/>
        </w:numPr>
        <w:spacing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Pracami Komisji kieruje Przewodniczący Komisji.</w:t>
      </w:r>
    </w:p>
    <w:p w14:paraId="628FA8A8" w14:textId="02E2397F" w:rsidR="005E1D42" w:rsidRPr="00197119" w:rsidRDefault="005E1D42" w:rsidP="005E1D42">
      <w:pPr>
        <w:numPr>
          <w:ilvl w:val="0"/>
          <w:numId w:val="16"/>
        </w:numPr>
        <w:spacing w:after="26"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Komisja obraduje na posiedzeniach zamkniętych, bez udziału oferentów. Termin 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             </w:t>
      </w:r>
      <w:r w:rsidRPr="00197119">
        <w:rPr>
          <w:rFonts w:ascii="Tahoma" w:hAnsi="Tahoma" w:cs="Tahoma"/>
          <w:sz w:val="24"/>
          <w:szCs w:val="24"/>
          <w:lang w:val="pl-PL"/>
        </w:rPr>
        <w:t>i miejsce posiedzenia Komisji określa Przewodniczący.</w:t>
      </w:r>
    </w:p>
    <w:p w14:paraId="3C46158A" w14:textId="77E9DCAD" w:rsidR="005E1D42" w:rsidRPr="00197119" w:rsidRDefault="005E1D42" w:rsidP="005E1D42">
      <w:pPr>
        <w:numPr>
          <w:ilvl w:val="0"/>
          <w:numId w:val="16"/>
        </w:numPr>
        <w:spacing w:after="27"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Na pierwszym posiedzeniu Komisja wybiera ze swego grona Wiceprzewodniczącego</w:t>
      </w:r>
      <w:r w:rsidR="00A01613" w:rsidRPr="00197119">
        <w:rPr>
          <w:rFonts w:ascii="Tahoma" w:hAnsi="Tahoma" w:cs="Tahoma"/>
          <w:sz w:val="24"/>
          <w:szCs w:val="24"/>
          <w:lang w:val="pl-PL"/>
        </w:rPr>
        <w:t xml:space="preserve">    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i Sekretarza.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1DCC7C34" wp14:editId="48C58F9C">
            <wp:extent cx="3048" cy="3048"/>
            <wp:effectExtent l="0" t="0" r="0" b="0"/>
            <wp:docPr id="3038" name="Picture 3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" name="Picture 303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5272C" w14:textId="77777777" w:rsidR="005E1D42" w:rsidRPr="00197119" w:rsidRDefault="005E1D42" w:rsidP="005E1D42">
      <w:pPr>
        <w:numPr>
          <w:ilvl w:val="0"/>
          <w:numId w:val="16"/>
        </w:numPr>
        <w:spacing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lastRenderedPageBreak/>
        <w:t xml:space="preserve">Komisja podejmuje rozstrzygnięcia w głosowaniu jawnym, zwykłą większością głosów, w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5E2340C4" wp14:editId="09788B07">
            <wp:extent cx="3048" cy="3048"/>
            <wp:effectExtent l="0" t="0" r="0" b="0"/>
            <wp:docPr id="3039" name="Picture 3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" name="Picture 303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obecności co najmniej połowy pełnego składu. W przypadku równej liczby głosów decyduje głos Przewodniczącego.</w:t>
      </w:r>
    </w:p>
    <w:p w14:paraId="2BACAD3C" w14:textId="77777777" w:rsidR="005E1D42" w:rsidRPr="00197119" w:rsidRDefault="005E1D42" w:rsidP="005E1D42">
      <w:pPr>
        <w:numPr>
          <w:ilvl w:val="0"/>
          <w:numId w:val="16"/>
        </w:numPr>
        <w:spacing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Do zadań Komisji należy:</w:t>
      </w:r>
    </w:p>
    <w:p w14:paraId="1A7EA001" w14:textId="77777777" w:rsidR="005E1D42" w:rsidRPr="00197119" w:rsidRDefault="005E1D42" w:rsidP="005E1D42">
      <w:pPr>
        <w:pStyle w:val="Akapitzlist"/>
        <w:numPr>
          <w:ilvl w:val="1"/>
          <w:numId w:val="16"/>
        </w:numPr>
        <w:spacing w:after="37" w:line="276" w:lineRule="auto"/>
        <w:ind w:right="26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ocena merytoryczna ofert spełniających kryteria formalne, zgodnie z dyspozycją art. 15 ust.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707A4DA1" wp14:editId="1F00FB46">
            <wp:extent cx="3048" cy="3048"/>
            <wp:effectExtent l="0" t="0" r="0" b="0"/>
            <wp:docPr id="3040" name="Picture 3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" name="Picture 30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1 ustawy z dnia 24 kwietnia 2003 r. o działalności pożytku publicznego i o wolontariacie, </w:t>
      </w:r>
    </w:p>
    <w:p w14:paraId="06CD0B9A" w14:textId="77777777" w:rsidR="005E1D42" w:rsidRPr="00197119" w:rsidRDefault="005E1D42" w:rsidP="005E1D42">
      <w:pPr>
        <w:pStyle w:val="Akapitzlist"/>
        <w:numPr>
          <w:ilvl w:val="1"/>
          <w:numId w:val="16"/>
        </w:numPr>
        <w:spacing w:after="37" w:line="276" w:lineRule="auto"/>
        <w:ind w:right="26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sporządzenie listy ocenianych ofert, zgodnie z przyznaną punktacją, </w:t>
      </w:r>
    </w:p>
    <w:p w14:paraId="0342C022" w14:textId="77777777" w:rsidR="005E1D42" w:rsidRPr="00197119" w:rsidRDefault="005E1D42" w:rsidP="005E1D42">
      <w:pPr>
        <w:pStyle w:val="Akapitzlist"/>
        <w:numPr>
          <w:ilvl w:val="1"/>
          <w:numId w:val="16"/>
        </w:numPr>
        <w:spacing w:after="37" w:line="276" w:lineRule="auto"/>
        <w:ind w:right="264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propozycja podziału środków finansowych na poszczególne oferty.</w:t>
      </w:r>
    </w:p>
    <w:p w14:paraId="32D179C5" w14:textId="77777777" w:rsidR="005E1D42" w:rsidRPr="00197119" w:rsidRDefault="005E1D42" w:rsidP="005E1D42">
      <w:pPr>
        <w:numPr>
          <w:ilvl w:val="0"/>
          <w:numId w:val="16"/>
        </w:numPr>
        <w:spacing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Komisja dokonuje oceny merytorycznej ofert na formularzu ‘'Karta oceny oferty”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3B4618F" wp14:editId="3A0F561C">
            <wp:extent cx="24384" cy="21336"/>
            <wp:effectExtent l="0" t="0" r="0" b="0"/>
            <wp:docPr id="3046" name="Picture 3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" name="Picture 304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54DC" w14:textId="64E4E1F4" w:rsidR="005E1D42" w:rsidRPr="00197119" w:rsidRDefault="005E1D42" w:rsidP="005E1D42">
      <w:pPr>
        <w:numPr>
          <w:ilvl w:val="0"/>
          <w:numId w:val="16"/>
        </w:numPr>
        <w:spacing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Ocena merytoryczna ofert odbywa się w oparciu o kryteria ustalone Zarządzeniem Burmistrza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79673B9F" wp14:editId="08673F99">
            <wp:extent cx="3048" cy="15240"/>
            <wp:effectExtent l="0" t="0" r="0" b="0"/>
            <wp:docPr id="7746" name="Picture 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" name="Picture 774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Miasta i Gminy w sprawie ustalenia zasad współpracy pomiędzy samorządowymi władzami Gminy Chorzele</w:t>
      </w:r>
      <w:r w:rsidR="00426D96" w:rsidRPr="00197119">
        <w:rPr>
          <w:rFonts w:ascii="Tahoma" w:hAnsi="Tahoma" w:cs="Tahoma"/>
          <w:sz w:val="24"/>
          <w:szCs w:val="24"/>
          <w:lang w:val="pl-PL"/>
        </w:rPr>
        <w:t>,</w:t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a organizacjami pozarządowymi.</w:t>
      </w:r>
    </w:p>
    <w:p w14:paraId="177941AF" w14:textId="77777777" w:rsidR="005E1D42" w:rsidRPr="00197119" w:rsidRDefault="005E1D42" w:rsidP="005E1D42">
      <w:pPr>
        <w:numPr>
          <w:ilvl w:val="0"/>
          <w:numId w:val="16"/>
        </w:numPr>
        <w:spacing w:after="39" w:line="276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Z prac Komisji sporządza się protokół, Protokół zawiera w szczególności:</w:t>
      </w:r>
    </w:p>
    <w:p w14:paraId="21D98E2C" w14:textId="77777777" w:rsidR="005E1D42" w:rsidRPr="00197119" w:rsidRDefault="005E1D42" w:rsidP="005E1D42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wskazanie liczby ofert, które wpłynęły na otwarty konkurs ofert w terminie oraz ofert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7BFF755E" wp14:editId="12469E79">
            <wp:extent cx="3048" cy="12192"/>
            <wp:effectExtent l="0" t="0" r="0" b="0"/>
            <wp:docPr id="7748" name="Picture 7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" name="Picture 774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zgłoszonych po terminie;</w:t>
      </w:r>
    </w:p>
    <w:p w14:paraId="322FFF48" w14:textId="77777777" w:rsidR="005E1D42" w:rsidRPr="00197119" w:rsidRDefault="005E1D42" w:rsidP="005E1D42">
      <w:pPr>
        <w:pStyle w:val="Akapitzlist"/>
        <w:numPr>
          <w:ilvl w:val="0"/>
          <w:numId w:val="17"/>
        </w:numPr>
        <w:spacing w:after="46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wskazanie ofert odrzuconych na etapie oceny formalnej wraz z podaniem przyczyn odrzucenia;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3A3A3D3B" wp14:editId="674BDFE4">
            <wp:extent cx="3048" cy="3048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76614A10" w14:textId="77777777" w:rsidR="005E1D42" w:rsidRPr="00197119" w:rsidRDefault="005E1D42" w:rsidP="005E1D42">
      <w:pPr>
        <w:pStyle w:val="Akapitzlist"/>
        <w:numPr>
          <w:ilvl w:val="0"/>
          <w:numId w:val="17"/>
        </w:numPr>
        <w:spacing w:after="46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informację o wyłączeniu członków Komisji z oceny ofert z powodów, o których mowa w ust.2;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64D91766" wp14:editId="7763A1A2">
            <wp:extent cx="6095" cy="60960"/>
            <wp:effectExtent l="0" t="0" r="0" b="0"/>
            <wp:docPr id="7750" name="Picture 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" name="Picture 775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0D635102" w14:textId="77777777" w:rsidR="005E1D42" w:rsidRPr="00197119" w:rsidRDefault="005E1D42" w:rsidP="005E1D42">
      <w:pPr>
        <w:pStyle w:val="Akapitzlist"/>
        <w:numPr>
          <w:ilvl w:val="0"/>
          <w:numId w:val="17"/>
        </w:numPr>
        <w:spacing w:after="46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zestawienie ofert ocenianych merytorycznie ze wskazaniem liczby przyznanych punktów i propozycją kwot dotacji;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443CAE2D" wp14:editId="66F2C498">
            <wp:extent cx="3048" cy="3049"/>
            <wp:effectExtent l="0" t="0" r="0" b="0"/>
            <wp:docPr id="3060" name="Picture 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783AF" w14:textId="77777777" w:rsidR="005E1D42" w:rsidRPr="00197119" w:rsidRDefault="005E1D42" w:rsidP="005E1D42">
      <w:pPr>
        <w:pStyle w:val="Akapitzlist"/>
        <w:numPr>
          <w:ilvl w:val="0"/>
          <w:numId w:val="17"/>
        </w:numPr>
        <w:spacing w:after="27" w:line="276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 xml:space="preserve">wskazanie przesłanek, którymi kierowała się Komisja przy określaniu proponowanej kwoty 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0A6CE9AB" wp14:editId="0F4CEE8F">
            <wp:extent cx="3048" cy="3048"/>
            <wp:effectExtent l="0" t="0" r="0" b="0"/>
            <wp:docPr id="3061" name="Picture 3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19">
        <w:rPr>
          <w:rFonts w:ascii="Tahoma" w:hAnsi="Tahoma" w:cs="Tahoma"/>
          <w:sz w:val="24"/>
          <w:szCs w:val="24"/>
          <w:lang w:val="pl-PL"/>
        </w:rPr>
        <w:t>dotacji.</w:t>
      </w:r>
      <w:r w:rsidRPr="00197119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 wp14:anchorId="1568A896" wp14:editId="6B1844A7">
            <wp:extent cx="9144" cy="12192"/>
            <wp:effectExtent l="0" t="0" r="0" b="0"/>
            <wp:docPr id="7752" name="Picture 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" name="Picture 775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8EC4" w14:textId="77777777" w:rsidR="005E1D42" w:rsidRPr="00197119" w:rsidRDefault="005E1D42" w:rsidP="005E1D42">
      <w:pPr>
        <w:pStyle w:val="Akapitzlist"/>
        <w:numPr>
          <w:ilvl w:val="0"/>
          <w:numId w:val="16"/>
        </w:numPr>
        <w:spacing w:line="276" w:lineRule="auto"/>
        <w:ind w:left="736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Protokół podpisują Przewodniczący i Sekretarz.</w:t>
      </w:r>
    </w:p>
    <w:p w14:paraId="2EB8C5E7" w14:textId="77777777" w:rsidR="005E1D42" w:rsidRPr="00197119" w:rsidRDefault="005E1D42" w:rsidP="005E1D42">
      <w:pPr>
        <w:pStyle w:val="Akapitzlist"/>
        <w:numPr>
          <w:ilvl w:val="0"/>
          <w:numId w:val="16"/>
        </w:numPr>
        <w:spacing w:after="525" w:line="276" w:lineRule="auto"/>
        <w:ind w:right="149"/>
        <w:jc w:val="left"/>
        <w:rPr>
          <w:rFonts w:ascii="Tahoma" w:hAnsi="Tahoma" w:cs="Tahoma"/>
          <w:sz w:val="24"/>
          <w:szCs w:val="24"/>
          <w:lang w:val="pl-PL"/>
        </w:rPr>
      </w:pPr>
      <w:r w:rsidRPr="00197119">
        <w:rPr>
          <w:rFonts w:ascii="Tahoma" w:hAnsi="Tahoma" w:cs="Tahoma"/>
          <w:sz w:val="24"/>
          <w:szCs w:val="24"/>
          <w:lang w:val="pl-PL"/>
        </w:rPr>
        <w:t>Protokół przedstawiany jest Burmistrzowi Miasta i Gminy łącznie z propozycją udzielenia dotacji dla wybranej organizacji pozarządowej lub podmiotu wymienionego w art. 3 ust. 3. Ustawy z dnia 24 kwietnia 2003 r. o działalności pożytku publicznego i o wolontariacie.</w:t>
      </w:r>
    </w:p>
    <w:p w14:paraId="1D7B84FC" w14:textId="6F32F65A" w:rsidR="00F505A7" w:rsidRDefault="006C1238">
      <w:pPr>
        <w:rPr>
          <w:rFonts w:ascii="Tahoma" w:hAnsi="Tahoma" w:cs="Tahoma"/>
          <w:sz w:val="24"/>
          <w:szCs w:val="24"/>
          <w:lang w:val="pl-PL"/>
        </w:rPr>
      </w:pPr>
    </w:p>
    <w:p w14:paraId="1121BD27" w14:textId="56624EB8" w:rsidR="00197119" w:rsidRDefault="00197119">
      <w:pPr>
        <w:rPr>
          <w:rFonts w:ascii="Tahoma" w:hAnsi="Tahoma" w:cs="Tahoma"/>
          <w:sz w:val="24"/>
          <w:szCs w:val="24"/>
          <w:lang w:val="pl-PL"/>
        </w:rPr>
      </w:pPr>
    </w:p>
    <w:p w14:paraId="01A87FA7" w14:textId="77777777" w:rsidR="00197119" w:rsidRDefault="00197119" w:rsidP="00197119">
      <w:pPr>
        <w:rPr>
          <w:rFonts w:ascii="Tahoma" w:hAnsi="Tahoma" w:cs="Tahoma"/>
          <w:i/>
          <w:iCs/>
          <w:color w:val="auto"/>
          <w:sz w:val="24"/>
          <w:szCs w:val="24"/>
          <w:lang w:val="pl-PL" w:eastAsia="pl-PL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ahoma" w:hAnsi="Tahoma" w:cs="Tahoma"/>
          <w:i/>
          <w:iCs/>
          <w:sz w:val="24"/>
          <w:szCs w:val="24"/>
        </w:rPr>
        <w:t>Przewodniczący</w:t>
      </w:r>
      <w:proofErr w:type="spellEnd"/>
      <w:r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iCs/>
          <w:sz w:val="24"/>
          <w:szCs w:val="24"/>
        </w:rPr>
        <w:t>Rady</w:t>
      </w:r>
      <w:proofErr w:type="spellEnd"/>
      <w:r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iCs/>
          <w:sz w:val="24"/>
          <w:szCs w:val="24"/>
        </w:rPr>
        <w:t>Miejskiej</w:t>
      </w:r>
      <w:proofErr w:type="spellEnd"/>
      <w:r>
        <w:rPr>
          <w:rFonts w:ascii="Tahoma" w:hAnsi="Tahoma" w:cs="Tahoma"/>
          <w:i/>
          <w:iCs/>
          <w:sz w:val="24"/>
          <w:szCs w:val="24"/>
        </w:rPr>
        <w:t xml:space="preserve"> </w:t>
      </w:r>
    </w:p>
    <w:p w14:paraId="3835E89C" w14:textId="77777777" w:rsidR="00197119" w:rsidRDefault="00197119" w:rsidP="00197119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07297255" w14:textId="77777777" w:rsidR="00197119" w:rsidRDefault="00197119" w:rsidP="00197119">
      <w:pPr>
        <w:rPr>
          <w:rFonts w:ascii="Tahoma" w:hAnsi="Tahoma" w:cs="Tahoma"/>
          <w:i/>
          <w:iCs/>
          <w:sz w:val="24"/>
          <w:szCs w:val="24"/>
        </w:rPr>
      </w:pPr>
    </w:p>
    <w:p w14:paraId="5C13D4A9" w14:textId="77777777" w:rsidR="00197119" w:rsidRDefault="00197119" w:rsidP="00197119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ahoma" w:hAnsi="Tahoma" w:cs="Tahoma"/>
          <w:i/>
          <w:iCs/>
          <w:sz w:val="24"/>
          <w:szCs w:val="24"/>
        </w:rPr>
        <w:t>Michał</w:t>
      </w:r>
      <w:proofErr w:type="spellEnd"/>
      <w:r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iCs/>
          <w:sz w:val="24"/>
          <w:szCs w:val="24"/>
        </w:rPr>
        <w:t>Wiśnicki</w:t>
      </w:r>
      <w:proofErr w:type="spellEnd"/>
    </w:p>
    <w:p w14:paraId="1472C29C" w14:textId="77777777" w:rsidR="00197119" w:rsidRPr="00197119" w:rsidRDefault="00197119">
      <w:pPr>
        <w:rPr>
          <w:rFonts w:ascii="Tahoma" w:hAnsi="Tahoma" w:cs="Tahoma"/>
          <w:sz w:val="24"/>
          <w:szCs w:val="24"/>
          <w:lang w:val="pl-PL"/>
        </w:rPr>
      </w:pPr>
    </w:p>
    <w:sectPr w:rsidR="00197119" w:rsidRPr="00197119" w:rsidSect="000F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614C" w14:textId="77777777" w:rsidR="006C1238" w:rsidRDefault="006C1238" w:rsidP="000F0D3F">
      <w:pPr>
        <w:spacing w:after="0" w:line="240" w:lineRule="auto"/>
      </w:pPr>
      <w:r>
        <w:separator/>
      </w:r>
    </w:p>
  </w:endnote>
  <w:endnote w:type="continuationSeparator" w:id="0">
    <w:p w14:paraId="28AE3A48" w14:textId="77777777" w:rsidR="006C1238" w:rsidRDefault="006C1238" w:rsidP="000F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0722" w14:textId="77777777" w:rsidR="006C1238" w:rsidRDefault="006C1238" w:rsidP="000F0D3F">
      <w:pPr>
        <w:spacing w:after="0" w:line="240" w:lineRule="auto"/>
      </w:pPr>
      <w:r>
        <w:separator/>
      </w:r>
    </w:p>
  </w:footnote>
  <w:footnote w:type="continuationSeparator" w:id="0">
    <w:p w14:paraId="25C43531" w14:textId="77777777" w:rsidR="006C1238" w:rsidRDefault="006C1238" w:rsidP="000F0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372"/>
    <w:multiLevelType w:val="hybridMultilevel"/>
    <w:tmpl w:val="E7FC4AC8"/>
    <w:lvl w:ilvl="0" w:tplc="71A8D95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8AADC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25CC6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8D68A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C39A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43AA4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49EF2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6F812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0CB5A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5347A"/>
    <w:multiLevelType w:val="hybridMultilevel"/>
    <w:tmpl w:val="B39604DA"/>
    <w:lvl w:ilvl="0" w:tplc="7F2A11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807A4">
      <w:start w:val="1"/>
      <w:numFmt w:val="lowerLetter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09AB4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EE48C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AFF3A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821E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4142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6B35E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797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9146A"/>
    <w:multiLevelType w:val="hybridMultilevel"/>
    <w:tmpl w:val="B28E93A8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08403104"/>
    <w:multiLevelType w:val="hybridMultilevel"/>
    <w:tmpl w:val="ACAE346A"/>
    <w:lvl w:ilvl="0" w:tplc="52DC5B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7A22"/>
    <w:multiLevelType w:val="hybridMultilevel"/>
    <w:tmpl w:val="6EAAF5D8"/>
    <w:lvl w:ilvl="0" w:tplc="71A8D95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634" w:hanging="360"/>
      </w:pPr>
    </w:lvl>
    <w:lvl w:ilvl="2" w:tplc="0415001B">
      <w:start w:val="1"/>
      <w:numFmt w:val="lowerRoman"/>
      <w:lvlText w:val="%3."/>
      <w:lvlJc w:val="right"/>
      <w:pPr>
        <w:ind w:left="1354" w:hanging="180"/>
      </w:pPr>
    </w:lvl>
    <w:lvl w:ilvl="3" w:tplc="0415000F" w:tentative="1">
      <w:start w:val="1"/>
      <w:numFmt w:val="decimal"/>
      <w:lvlText w:val="%4."/>
      <w:lvlJc w:val="left"/>
      <w:pPr>
        <w:ind w:left="2074" w:hanging="360"/>
      </w:pPr>
    </w:lvl>
    <w:lvl w:ilvl="4" w:tplc="04150019" w:tentative="1">
      <w:start w:val="1"/>
      <w:numFmt w:val="lowerLetter"/>
      <w:lvlText w:val="%5."/>
      <w:lvlJc w:val="left"/>
      <w:pPr>
        <w:ind w:left="2794" w:hanging="360"/>
      </w:pPr>
    </w:lvl>
    <w:lvl w:ilvl="5" w:tplc="0415001B" w:tentative="1">
      <w:start w:val="1"/>
      <w:numFmt w:val="lowerRoman"/>
      <w:lvlText w:val="%6."/>
      <w:lvlJc w:val="right"/>
      <w:pPr>
        <w:ind w:left="3514" w:hanging="180"/>
      </w:pPr>
    </w:lvl>
    <w:lvl w:ilvl="6" w:tplc="0415000F" w:tentative="1">
      <w:start w:val="1"/>
      <w:numFmt w:val="decimal"/>
      <w:lvlText w:val="%7."/>
      <w:lvlJc w:val="left"/>
      <w:pPr>
        <w:ind w:left="4234" w:hanging="360"/>
      </w:pPr>
    </w:lvl>
    <w:lvl w:ilvl="7" w:tplc="04150019" w:tentative="1">
      <w:start w:val="1"/>
      <w:numFmt w:val="lowerLetter"/>
      <w:lvlText w:val="%8."/>
      <w:lvlJc w:val="left"/>
      <w:pPr>
        <w:ind w:left="4954" w:hanging="360"/>
      </w:pPr>
    </w:lvl>
    <w:lvl w:ilvl="8" w:tplc="0415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5" w15:restartNumberingAfterBreak="0">
    <w:nsid w:val="0DDB3664"/>
    <w:multiLevelType w:val="hybridMultilevel"/>
    <w:tmpl w:val="9FB8BF62"/>
    <w:lvl w:ilvl="0" w:tplc="A37C74A4">
      <w:start w:val="6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846C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EA14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A38F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E46A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77E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E9F6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CDB6A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6A5D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C798D"/>
    <w:multiLevelType w:val="hybridMultilevel"/>
    <w:tmpl w:val="7C00A3C2"/>
    <w:lvl w:ilvl="0" w:tplc="901E7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F29EB"/>
    <w:multiLevelType w:val="hybridMultilevel"/>
    <w:tmpl w:val="C91A9B1A"/>
    <w:lvl w:ilvl="0" w:tplc="E1FC28C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80DD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B260D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3CCEF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EE0C3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50CB1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64326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5C59C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0CDB5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785638"/>
    <w:multiLevelType w:val="hybridMultilevel"/>
    <w:tmpl w:val="BCAA755C"/>
    <w:lvl w:ilvl="0" w:tplc="71A8D95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634" w:hanging="360"/>
      </w:pPr>
    </w:lvl>
    <w:lvl w:ilvl="2" w:tplc="04150017">
      <w:start w:val="1"/>
      <w:numFmt w:val="lowerLetter"/>
      <w:lvlText w:val="%3)"/>
      <w:lvlJc w:val="left"/>
      <w:pPr>
        <w:ind w:left="1354" w:hanging="180"/>
      </w:pPr>
    </w:lvl>
    <w:lvl w:ilvl="3" w:tplc="0415000F" w:tentative="1">
      <w:start w:val="1"/>
      <w:numFmt w:val="decimal"/>
      <w:lvlText w:val="%4."/>
      <w:lvlJc w:val="left"/>
      <w:pPr>
        <w:ind w:left="2074" w:hanging="360"/>
      </w:pPr>
    </w:lvl>
    <w:lvl w:ilvl="4" w:tplc="04150019" w:tentative="1">
      <w:start w:val="1"/>
      <w:numFmt w:val="lowerLetter"/>
      <w:lvlText w:val="%5."/>
      <w:lvlJc w:val="left"/>
      <w:pPr>
        <w:ind w:left="2794" w:hanging="360"/>
      </w:pPr>
    </w:lvl>
    <w:lvl w:ilvl="5" w:tplc="0415001B" w:tentative="1">
      <w:start w:val="1"/>
      <w:numFmt w:val="lowerRoman"/>
      <w:lvlText w:val="%6."/>
      <w:lvlJc w:val="right"/>
      <w:pPr>
        <w:ind w:left="3514" w:hanging="180"/>
      </w:pPr>
    </w:lvl>
    <w:lvl w:ilvl="6" w:tplc="0415000F" w:tentative="1">
      <w:start w:val="1"/>
      <w:numFmt w:val="decimal"/>
      <w:lvlText w:val="%7."/>
      <w:lvlJc w:val="left"/>
      <w:pPr>
        <w:ind w:left="4234" w:hanging="360"/>
      </w:pPr>
    </w:lvl>
    <w:lvl w:ilvl="7" w:tplc="04150019" w:tentative="1">
      <w:start w:val="1"/>
      <w:numFmt w:val="lowerLetter"/>
      <w:lvlText w:val="%8."/>
      <w:lvlJc w:val="left"/>
      <w:pPr>
        <w:ind w:left="4954" w:hanging="360"/>
      </w:pPr>
    </w:lvl>
    <w:lvl w:ilvl="8" w:tplc="0415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32830C35"/>
    <w:multiLevelType w:val="hybridMultilevel"/>
    <w:tmpl w:val="E9E830E4"/>
    <w:lvl w:ilvl="0" w:tplc="192C22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E11C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24DD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96B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05DA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ED18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CC42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6A5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87E8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27EB1"/>
    <w:multiLevelType w:val="hybridMultilevel"/>
    <w:tmpl w:val="21BCB4D2"/>
    <w:lvl w:ilvl="0" w:tplc="63F63072">
      <w:start w:val="1"/>
      <w:numFmt w:val="decimal"/>
      <w:lvlText w:val="%1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E738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6C8F4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8244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0AD0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6AA6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0237E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0081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379E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D0796A"/>
    <w:multiLevelType w:val="hybridMultilevel"/>
    <w:tmpl w:val="42FC1482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46B70BC1"/>
    <w:multiLevelType w:val="hybridMultilevel"/>
    <w:tmpl w:val="18944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D6DB6"/>
    <w:multiLevelType w:val="hybridMultilevel"/>
    <w:tmpl w:val="6C6CC36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0B07D98"/>
    <w:multiLevelType w:val="hybridMultilevel"/>
    <w:tmpl w:val="1862DEDC"/>
    <w:lvl w:ilvl="0" w:tplc="458EC8D4">
      <w:start w:val="2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89FFA">
      <w:start w:val="1"/>
      <w:numFmt w:val="lowerLetter"/>
      <w:lvlText w:val="%2)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4019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EB6FE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4763E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E80D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66962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4D702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677B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D3426E"/>
    <w:multiLevelType w:val="hybridMultilevel"/>
    <w:tmpl w:val="95A8FDA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E870E5E"/>
    <w:multiLevelType w:val="hybridMultilevel"/>
    <w:tmpl w:val="A484D57C"/>
    <w:lvl w:ilvl="0" w:tplc="901E72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0412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3F88E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1ECEB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A691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7CB4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C47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EA09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1210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2378BE"/>
    <w:multiLevelType w:val="hybridMultilevel"/>
    <w:tmpl w:val="B5BEC2E8"/>
    <w:lvl w:ilvl="0" w:tplc="B3D22B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2038C">
      <w:start w:val="1"/>
      <w:numFmt w:val="decimal"/>
      <w:lvlText w:val="%2)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0112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20F8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C15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C415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AD50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C80F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A79A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14"/>
  </w:num>
  <w:num w:numId="9">
    <w:abstractNumId w:val="9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  <w:num w:numId="15">
    <w:abstractNumId w:val="1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BB73EF9-D634-4531-85D0-EFEBBDA12995}"/>
  </w:docVars>
  <w:rsids>
    <w:rsidRoot w:val="00981545"/>
    <w:rsid w:val="00001839"/>
    <w:rsid w:val="00037BB8"/>
    <w:rsid w:val="00063BA9"/>
    <w:rsid w:val="000F0D3F"/>
    <w:rsid w:val="00111F34"/>
    <w:rsid w:val="00197119"/>
    <w:rsid w:val="00280A01"/>
    <w:rsid w:val="002C2554"/>
    <w:rsid w:val="00330977"/>
    <w:rsid w:val="00372040"/>
    <w:rsid w:val="003B6798"/>
    <w:rsid w:val="003C75BA"/>
    <w:rsid w:val="003F6CA3"/>
    <w:rsid w:val="00426D96"/>
    <w:rsid w:val="004341A5"/>
    <w:rsid w:val="0047634E"/>
    <w:rsid w:val="00574711"/>
    <w:rsid w:val="005847AC"/>
    <w:rsid w:val="005B3DE4"/>
    <w:rsid w:val="005E1D42"/>
    <w:rsid w:val="005F4C8F"/>
    <w:rsid w:val="00646112"/>
    <w:rsid w:val="00657277"/>
    <w:rsid w:val="00670F1C"/>
    <w:rsid w:val="006809E5"/>
    <w:rsid w:val="006B2081"/>
    <w:rsid w:val="006C1238"/>
    <w:rsid w:val="006D6E2F"/>
    <w:rsid w:val="006E0181"/>
    <w:rsid w:val="007C10CC"/>
    <w:rsid w:val="007E4D9B"/>
    <w:rsid w:val="00852CA0"/>
    <w:rsid w:val="00931030"/>
    <w:rsid w:val="00981545"/>
    <w:rsid w:val="009C12F4"/>
    <w:rsid w:val="00A01613"/>
    <w:rsid w:val="00A5682D"/>
    <w:rsid w:val="00B0709A"/>
    <w:rsid w:val="00B21A5C"/>
    <w:rsid w:val="00BD4065"/>
    <w:rsid w:val="00C64506"/>
    <w:rsid w:val="00DF4B4C"/>
    <w:rsid w:val="00E52FCF"/>
    <w:rsid w:val="00F04505"/>
    <w:rsid w:val="00F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0B9E"/>
  <w15:chartTrackingRefBased/>
  <w15:docId w15:val="{E009F4B1-34CB-4EA8-82B2-D8295893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545"/>
    <w:pPr>
      <w:spacing w:after="5" w:line="263" w:lineRule="auto"/>
      <w:ind w:firstLine="9"/>
      <w:jc w:val="both"/>
    </w:pPr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Nagwek1">
    <w:name w:val="heading 1"/>
    <w:next w:val="Normalny"/>
    <w:link w:val="Nagwek1Znak"/>
    <w:uiPriority w:val="9"/>
    <w:qFormat/>
    <w:rsid w:val="005E1D42"/>
    <w:pPr>
      <w:keepNext/>
      <w:keepLines/>
      <w:spacing w:after="251" w:line="257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4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E1D42"/>
    <w:rPr>
      <w:rFonts w:ascii="Times New Roman" w:eastAsia="Times New Roman" w:hAnsi="Times New Roman" w:cs="Times New Roman"/>
      <w:color w:val="000000"/>
      <w:sz w:val="24"/>
      <w:lang w:val="de-DE" w:eastAsia="de-DE"/>
    </w:rPr>
  </w:style>
  <w:style w:type="paragraph" w:styleId="Nagwek">
    <w:name w:val="header"/>
    <w:basedOn w:val="Normalny"/>
    <w:link w:val="NagwekZnak"/>
    <w:uiPriority w:val="99"/>
    <w:unhideWhenUsed/>
    <w:rsid w:val="000F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D3F"/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0F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D3F"/>
    <w:rPr>
      <w:rFonts w:ascii="Times New Roman" w:eastAsia="Times New Roman" w:hAnsi="Times New Roman" w:cs="Times New Roman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2.jpg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42" Type="http://schemas.openxmlformats.org/officeDocument/2006/relationships/image" Target="media/image35.jpg"/><Relationship Id="rId47" Type="http://schemas.openxmlformats.org/officeDocument/2006/relationships/image" Target="media/image40.jpg"/><Relationship Id="rId50" Type="http://schemas.openxmlformats.org/officeDocument/2006/relationships/image" Target="media/image43.jpg"/><Relationship Id="rId55" Type="http://schemas.openxmlformats.org/officeDocument/2006/relationships/image" Target="media/image48.jp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9" Type="http://schemas.openxmlformats.org/officeDocument/2006/relationships/image" Target="media/image22.jpg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40" Type="http://schemas.openxmlformats.org/officeDocument/2006/relationships/image" Target="media/image33.jpg"/><Relationship Id="rId45" Type="http://schemas.openxmlformats.org/officeDocument/2006/relationships/image" Target="media/image38.jpg"/><Relationship Id="rId53" Type="http://schemas.openxmlformats.org/officeDocument/2006/relationships/image" Target="media/image46.jpg"/><Relationship Id="rId5" Type="http://schemas.openxmlformats.org/officeDocument/2006/relationships/webSettings" Target="webSettings.xml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image" Target="media/image28.jpg"/><Relationship Id="rId43" Type="http://schemas.openxmlformats.org/officeDocument/2006/relationships/image" Target="media/image36.jpg"/><Relationship Id="rId48" Type="http://schemas.openxmlformats.org/officeDocument/2006/relationships/image" Target="media/image41.jpg"/><Relationship Id="rId56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image" Target="media/image44.jp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image" Target="media/image31.jpg"/><Relationship Id="rId46" Type="http://schemas.openxmlformats.org/officeDocument/2006/relationships/image" Target="media/image39.jpg"/><Relationship Id="rId20" Type="http://schemas.openxmlformats.org/officeDocument/2006/relationships/image" Target="media/image13.jpg"/><Relationship Id="rId41" Type="http://schemas.openxmlformats.org/officeDocument/2006/relationships/image" Target="media/image34.jpg"/><Relationship Id="rId54" Type="http://schemas.openxmlformats.org/officeDocument/2006/relationships/image" Target="media/image4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49" Type="http://schemas.openxmlformats.org/officeDocument/2006/relationships/image" Target="media/image42.jpg"/><Relationship Id="rId57" Type="http://schemas.openxmlformats.org/officeDocument/2006/relationships/theme" Target="theme/theme1.xml"/><Relationship Id="rId10" Type="http://schemas.openxmlformats.org/officeDocument/2006/relationships/image" Target="media/image3.jpg"/><Relationship Id="rId31" Type="http://schemas.openxmlformats.org/officeDocument/2006/relationships/image" Target="media/image24.jpg"/><Relationship Id="rId44" Type="http://schemas.openxmlformats.org/officeDocument/2006/relationships/image" Target="media/image37.jpg"/><Relationship Id="rId52" Type="http://schemas.openxmlformats.org/officeDocument/2006/relationships/image" Target="media/image4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B73EF9-D634-4531-85D0-EFEBBDA129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2756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9</cp:revision>
  <cp:lastPrinted>2021-11-22T08:57:00Z</cp:lastPrinted>
  <dcterms:created xsi:type="dcterms:W3CDTF">2021-11-16T09:50:00Z</dcterms:created>
  <dcterms:modified xsi:type="dcterms:W3CDTF">2021-11-23T10:51:00Z</dcterms:modified>
</cp:coreProperties>
</file>