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28E" w:rsidRDefault="0085528E">
      <w:pPr>
        <w:pStyle w:val="Standard"/>
        <w:spacing w:line="276" w:lineRule="auto"/>
        <w:jc w:val="both"/>
        <w:rPr>
          <w:sz w:val="22"/>
          <w:szCs w:val="22"/>
        </w:rPr>
      </w:pPr>
    </w:p>
    <w:p w:rsidR="0085528E" w:rsidRDefault="0030299E">
      <w:pPr>
        <w:pStyle w:val="Standard"/>
        <w:spacing w:line="360" w:lineRule="auto"/>
      </w:pPr>
      <w:r>
        <w:rPr>
          <w:rFonts w:ascii="Tahoma" w:hAnsi="Tahoma" w:cs="Tahoma"/>
          <w:b/>
          <w:bCs/>
        </w:rPr>
        <w:t>OBWIESZCZENIE O WSZCZĘCIU POSTĘPOWANIA ADMINISTRACYJNEGO</w:t>
      </w:r>
    </w:p>
    <w:p w:rsidR="0085528E" w:rsidRDefault="0030299E">
      <w:pPr>
        <w:pStyle w:val="Standard"/>
        <w:spacing w:line="360" w:lineRule="auto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W SPRAWIE WYDANIA DECYZJI ŚRODOWISKOWEJ</w:t>
      </w:r>
    </w:p>
    <w:p w:rsidR="0085528E" w:rsidRDefault="0085528E">
      <w:pPr>
        <w:pStyle w:val="Standard"/>
        <w:spacing w:line="360" w:lineRule="auto"/>
        <w:rPr>
          <w:rFonts w:ascii="Tahoma" w:hAnsi="Tahoma" w:cs="Tahoma"/>
        </w:rPr>
      </w:pPr>
    </w:p>
    <w:p w:rsidR="0085528E" w:rsidRDefault="0030299E" w:rsidP="0030299E">
      <w:pPr>
        <w:pStyle w:val="Standard"/>
        <w:spacing w:line="360" w:lineRule="auto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Chorzele, dnia 25.02.2022 r.</w:t>
      </w:r>
    </w:p>
    <w:p w:rsidR="0085528E" w:rsidRDefault="0030299E" w:rsidP="0030299E">
      <w:pPr>
        <w:pStyle w:val="Standard"/>
        <w:spacing w:line="360" w:lineRule="auto"/>
        <w:jc w:val="right"/>
        <w:rPr>
          <w:rFonts w:ascii="Tahoma" w:hAnsi="Tahoma" w:cs="Tahoma"/>
        </w:rPr>
      </w:pPr>
      <w:r>
        <w:rPr>
          <w:rFonts w:ascii="Tahoma" w:hAnsi="Tahoma" w:cs="Tahoma"/>
        </w:rPr>
        <w:t xml:space="preserve">Burmistrz Miasta i Gminy Chorzele </w:t>
      </w:r>
    </w:p>
    <w:p w:rsidR="0085528E" w:rsidRDefault="0030299E" w:rsidP="0030299E">
      <w:pPr>
        <w:pStyle w:val="Standard"/>
        <w:spacing w:line="360" w:lineRule="auto"/>
        <w:jc w:val="right"/>
        <w:rPr>
          <w:rFonts w:ascii="Tahoma" w:hAnsi="Tahoma" w:cs="Tahoma"/>
        </w:rPr>
      </w:pPr>
      <w:r>
        <w:rPr>
          <w:rFonts w:ascii="Tahoma" w:hAnsi="Tahoma" w:cs="Tahoma"/>
        </w:rPr>
        <w:t xml:space="preserve">ul. Stanisława </w:t>
      </w:r>
      <w:r>
        <w:rPr>
          <w:rFonts w:ascii="Tahoma" w:hAnsi="Tahoma" w:cs="Tahoma"/>
        </w:rPr>
        <w:t>Komosińskiego 1</w:t>
      </w:r>
    </w:p>
    <w:p w:rsidR="0085528E" w:rsidRDefault="0030299E" w:rsidP="0030299E">
      <w:pPr>
        <w:pStyle w:val="Standard"/>
        <w:spacing w:line="360" w:lineRule="auto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06-330 Chorzele</w:t>
      </w:r>
    </w:p>
    <w:p w:rsidR="0085528E" w:rsidRDefault="0085528E">
      <w:pPr>
        <w:pStyle w:val="Standard"/>
        <w:spacing w:line="360" w:lineRule="auto"/>
        <w:rPr>
          <w:rFonts w:ascii="Tahoma" w:hAnsi="Tahoma" w:cs="Tahoma"/>
        </w:rPr>
      </w:pPr>
    </w:p>
    <w:p w:rsidR="0085528E" w:rsidRDefault="0030299E">
      <w:pPr>
        <w:pStyle w:val="Standard"/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WROZ.6220.4.2022.MCH</w:t>
      </w:r>
    </w:p>
    <w:p w:rsidR="0085528E" w:rsidRDefault="0085528E">
      <w:pPr>
        <w:pStyle w:val="Standard"/>
        <w:spacing w:line="360" w:lineRule="auto"/>
        <w:rPr>
          <w:rFonts w:ascii="Tahoma" w:hAnsi="Tahoma" w:cs="Tahoma"/>
        </w:rPr>
      </w:pPr>
    </w:p>
    <w:p w:rsidR="0085528E" w:rsidRDefault="0030299E">
      <w:pPr>
        <w:pStyle w:val="Standard"/>
        <w:spacing w:line="360" w:lineRule="auto"/>
      </w:pPr>
      <w:r>
        <w:rPr>
          <w:rFonts w:ascii="Tahoma" w:hAnsi="Tahoma" w:cs="Tahoma"/>
          <w:b/>
          <w:bCs/>
        </w:rPr>
        <w:t>OBWIESZCZENIE</w:t>
      </w:r>
    </w:p>
    <w:p w:rsidR="0085528E" w:rsidRDefault="0030299E">
      <w:pPr>
        <w:pStyle w:val="Standard"/>
        <w:spacing w:line="360" w:lineRule="auto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o wszczęciu postępowania administracyjnego w sprawie zmiany ostatecznej decyzji o środowiskowych uwarunkowaniach realizacji przedsięwzięcia</w:t>
      </w:r>
    </w:p>
    <w:p w:rsidR="0085528E" w:rsidRDefault="0085528E">
      <w:pPr>
        <w:pStyle w:val="Standard"/>
        <w:spacing w:line="360" w:lineRule="auto"/>
        <w:rPr>
          <w:rFonts w:ascii="Tahoma" w:hAnsi="Tahoma" w:cs="Tahoma"/>
        </w:rPr>
      </w:pPr>
    </w:p>
    <w:p w:rsidR="0085528E" w:rsidRDefault="0030299E">
      <w:pPr>
        <w:pStyle w:val="Standard"/>
        <w:spacing w:line="360" w:lineRule="auto"/>
        <w:ind w:firstLine="709"/>
        <w:rPr>
          <w:rFonts w:ascii="Tahoma" w:hAnsi="Tahoma" w:cs="Tahoma"/>
        </w:rPr>
      </w:pPr>
      <w:r>
        <w:rPr>
          <w:rFonts w:ascii="Tahoma" w:hAnsi="Tahoma" w:cs="Tahoma"/>
        </w:rPr>
        <w:t>Burmistrz Miasta i Gminy Chorzele działając na</w:t>
      </w:r>
      <w:r>
        <w:rPr>
          <w:rFonts w:ascii="Tahoma" w:hAnsi="Tahoma" w:cs="Tahoma"/>
        </w:rPr>
        <w:t xml:space="preserve"> podstawie art. 74 ust. 3 ustawy z dnia 3 października 2008 r. o udostępnianiu informacji o środowisku i jego ochronie, udziale społeczeństwa w ochronie środowiska oraz o ocenach oddziaływania na środowisko (Dz. U. z 2021 r., poz. 2373 ze zm.) w związku z </w:t>
      </w:r>
      <w:r>
        <w:rPr>
          <w:rFonts w:ascii="Tahoma" w:hAnsi="Tahoma" w:cs="Tahoma"/>
        </w:rPr>
        <w:t>art. 61 § 4 i art. 49 ustawy z dnia 14 czerwca 1960 r. Kodeks postępowania administracyjnego (Dz. U. z 2021 r., poz. 735 ze zm.)</w:t>
      </w:r>
    </w:p>
    <w:p w:rsidR="0085528E" w:rsidRDefault="0030299E">
      <w:pPr>
        <w:pStyle w:val="Standard"/>
        <w:spacing w:line="360" w:lineRule="auto"/>
      </w:pPr>
      <w:r>
        <w:rPr>
          <w:rFonts w:ascii="Tahoma" w:hAnsi="Tahoma" w:cs="Tahoma"/>
          <w:b/>
          <w:bCs/>
        </w:rPr>
        <w:t>zawiadamia,</w:t>
      </w:r>
    </w:p>
    <w:p w:rsidR="0085528E" w:rsidRDefault="0030299E">
      <w:pPr>
        <w:pStyle w:val="Standard"/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że na wniosek z dnia 21.02.2022 r. (data wpływu do tut. Urzędu 23.02.2022 r.) złożony przez Inwestora: firmę PCWO E</w:t>
      </w:r>
      <w:r>
        <w:rPr>
          <w:rFonts w:ascii="Tahoma" w:hAnsi="Tahoma" w:cs="Tahoma"/>
        </w:rPr>
        <w:t>NERGY PV 309 Sp. z o. o., ul. Św. Leonarda 9, 25-311 Kielce, wszczęte zostało postępowanie administracyjne w sprawie zmiany ostatecznej decyzji o środowiskowych uwarunkowaniach zgody na realizację przedsięwzięcia pn.: ,, Budowa farmy fotowoltaicznej zlokal</w:t>
      </w:r>
      <w:r>
        <w:rPr>
          <w:rFonts w:ascii="Tahoma" w:hAnsi="Tahoma" w:cs="Tahoma"/>
        </w:rPr>
        <w:t>izowanej na części działki 52 w miejscowości Przysowy, gmina Chorzele”.</w:t>
      </w:r>
    </w:p>
    <w:p w:rsidR="0085528E" w:rsidRDefault="0030299E">
      <w:pPr>
        <w:pStyle w:val="Standard"/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Zmiana decyzji o środowiskowych uwarunkowaniach będzie polegała na:</w:t>
      </w:r>
    </w:p>
    <w:p w:rsidR="0085528E" w:rsidRDefault="0030299E">
      <w:pPr>
        <w:pStyle w:val="Standard"/>
        <w:spacing w:line="360" w:lineRule="auto"/>
        <w:ind w:left="284"/>
        <w:rPr>
          <w:rFonts w:ascii="Tahoma" w:hAnsi="Tahoma" w:cs="Tahoma"/>
        </w:rPr>
      </w:pPr>
      <w:r>
        <w:rPr>
          <w:rFonts w:ascii="Tahoma" w:hAnsi="Tahoma" w:cs="Tahoma"/>
        </w:rPr>
        <w:t>- zmianie mocy pojedynczego modułu z ,,od 250 do 400 Wp” na ,,od 250 do 1000 Wp”;</w:t>
      </w:r>
    </w:p>
    <w:p w:rsidR="0085528E" w:rsidRDefault="0030299E">
      <w:pPr>
        <w:pStyle w:val="Standard"/>
        <w:spacing w:line="360" w:lineRule="auto"/>
        <w:ind w:left="284"/>
        <w:rPr>
          <w:rFonts w:ascii="Tahoma" w:hAnsi="Tahoma" w:cs="Tahoma"/>
        </w:rPr>
      </w:pPr>
      <w:r>
        <w:rPr>
          <w:rFonts w:ascii="Tahoma" w:hAnsi="Tahoma" w:cs="Tahoma"/>
        </w:rPr>
        <w:t xml:space="preserve">- zmianie liczby paneli </w:t>
      </w:r>
      <w:r>
        <w:rPr>
          <w:rFonts w:ascii="Tahoma" w:hAnsi="Tahoma" w:cs="Tahoma"/>
        </w:rPr>
        <w:t>fotowoltaicznych z ,,od 2500 do 4000 sz.” na ,,do 4000 szt.”;</w:t>
      </w:r>
    </w:p>
    <w:p w:rsidR="0085528E" w:rsidRDefault="0030299E">
      <w:pPr>
        <w:pStyle w:val="Standard"/>
        <w:spacing w:line="360" w:lineRule="auto"/>
        <w:ind w:left="284"/>
        <w:rPr>
          <w:rFonts w:ascii="Tahoma" w:hAnsi="Tahoma" w:cs="Tahoma"/>
        </w:rPr>
      </w:pPr>
      <w:r>
        <w:rPr>
          <w:rFonts w:ascii="Tahoma" w:hAnsi="Tahoma" w:cs="Tahoma"/>
        </w:rPr>
        <w:t>- zmianie zapisu powierzchni inwestycji ,,ok. 2,27 ha” na ,,do 2,27 ha”.</w:t>
      </w:r>
    </w:p>
    <w:p w:rsidR="0085528E" w:rsidRDefault="0030299E">
      <w:pPr>
        <w:pStyle w:val="Standard"/>
        <w:spacing w:line="360" w:lineRule="auto"/>
        <w:ind w:firstLine="709"/>
        <w:rPr>
          <w:rFonts w:ascii="Tahoma" w:hAnsi="Tahoma" w:cs="Tahoma"/>
        </w:rPr>
      </w:pPr>
      <w:r>
        <w:rPr>
          <w:rFonts w:ascii="Tahoma" w:hAnsi="Tahoma" w:cs="Tahoma"/>
        </w:rPr>
        <w:t>Celem postępowania w sprawie oceny oddziaływania na środowisko powyższego przedsięwzięcia jest określenie, analiza oraz o</w:t>
      </w:r>
      <w:r>
        <w:rPr>
          <w:rFonts w:ascii="Tahoma" w:hAnsi="Tahoma" w:cs="Tahoma"/>
        </w:rPr>
        <w:t xml:space="preserve">cena bezpośredniego i pośredniego wpływu </w:t>
      </w:r>
      <w:r>
        <w:rPr>
          <w:rFonts w:ascii="Tahoma" w:hAnsi="Tahoma" w:cs="Tahoma"/>
        </w:rPr>
        <w:lastRenderedPageBreak/>
        <w:t>przedsięwzięcia m.in. na środowisko oraz warunki zdrowia i życia ludzi.</w:t>
      </w:r>
    </w:p>
    <w:p w:rsidR="0085528E" w:rsidRDefault="0030299E">
      <w:pPr>
        <w:pStyle w:val="Standard"/>
        <w:spacing w:line="360" w:lineRule="auto"/>
        <w:ind w:firstLine="709"/>
        <w:rPr>
          <w:rFonts w:ascii="Tahoma" w:hAnsi="Tahoma" w:cs="Tahoma"/>
        </w:rPr>
      </w:pPr>
      <w:r>
        <w:rPr>
          <w:rFonts w:ascii="Tahoma" w:hAnsi="Tahoma" w:cs="Tahoma"/>
        </w:rPr>
        <w:t>Zgodnie z art. 9, 10 § 1 ustawy z dnia 14 czerwca 1960 r. Kodeks postępowania administracyjnego (Dz. U. z 2021 r., poz. 735 ze zm.) organy admi</w:t>
      </w:r>
      <w:r>
        <w:rPr>
          <w:rFonts w:ascii="Tahoma" w:hAnsi="Tahoma" w:cs="Tahoma"/>
        </w:rPr>
        <w:t>nistracji publicznej obowiązane są zapewnić stronom czynny udział w każdym stadium postępowania, a przed wydaniem decyzji umożliwić im wypowiedzenie się, co do zebranych dowodów i materiałów oraz zgłoszonych żądań. Strony mogą zapoznać się z dokumentacją s</w:t>
      </w:r>
      <w:r>
        <w:rPr>
          <w:rFonts w:ascii="Tahoma" w:hAnsi="Tahoma" w:cs="Tahoma"/>
        </w:rPr>
        <w:t>prawy w Wydziale Rozwoju Miasta i Gminy Chorzele, ul. Stanisława Komosińskiego 1, 06 – 330 Chorzele, pok. nr 19,  poniedziałek – piątek w godz. od 7.30 do 15.30 , tel. /29/ 751 - 65 - 52.</w:t>
      </w:r>
    </w:p>
    <w:p w:rsidR="0085528E" w:rsidRDefault="0030299E">
      <w:pPr>
        <w:pStyle w:val="Standard"/>
        <w:spacing w:line="360" w:lineRule="auto"/>
        <w:ind w:firstLine="709"/>
        <w:rPr>
          <w:rFonts w:ascii="Tahoma" w:hAnsi="Tahoma" w:cs="Tahoma"/>
        </w:rPr>
      </w:pPr>
      <w:r>
        <w:rPr>
          <w:rFonts w:ascii="Tahoma" w:hAnsi="Tahoma" w:cs="Tahoma"/>
        </w:rPr>
        <w:t>Niniejsze obwieszczenie zostaje podane do publicznej wiadomości prze</w:t>
      </w:r>
      <w:r>
        <w:rPr>
          <w:rFonts w:ascii="Tahoma" w:hAnsi="Tahoma" w:cs="Tahoma"/>
        </w:rPr>
        <w:t>z zawiadomienie na stronie Biuletynu Informacji Publicznej Urzędu Miasta i Gminy w Chorzelach: www.bip.chorzele.pl oraz wywieszenie na tablicy ogłoszeń sołectwa Przysowy.</w:t>
      </w:r>
    </w:p>
    <w:p w:rsidR="0085528E" w:rsidRDefault="0085528E">
      <w:pPr>
        <w:pStyle w:val="Standard"/>
        <w:spacing w:line="360" w:lineRule="auto"/>
        <w:rPr>
          <w:rFonts w:ascii="Tahoma" w:hAnsi="Tahoma" w:cs="Tahoma"/>
        </w:rPr>
      </w:pPr>
    </w:p>
    <w:p w:rsidR="0085528E" w:rsidRDefault="0030299E">
      <w:pPr>
        <w:pStyle w:val="Standard"/>
        <w:tabs>
          <w:tab w:val="left" w:pos="5955"/>
        </w:tabs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ab/>
        <w:t>Z up. Burm</w:t>
      </w:r>
      <w:bookmarkStart w:id="0" w:name="_GoBack"/>
      <w:bookmarkEnd w:id="0"/>
      <w:r>
        <w:rPr>
          <w:rFonts w:ascii="Tahoma" w:hAnsi="Tahoma" w:cs="Tahoma"/>
        </w:rPr>
        <w:t>istrza</w:t>
      </w:r>
    </w:p>
    <w:p w:rsidR="0085528E" w:rsidRDefault="0030299E">
      <w:pPr>
        <w:pStyle w:val="Standard"/>
        <w:tabs>
          <w:tab w:val="left" w:pos="5955"/>
        </w:tabs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Zastępca Burmistrza </w:t>
      </w:r>
    </w:p>
    <w:p w:rsidR="0085528E" w:rsidRDefault="0030299E">
      <w:pPr>
        <w:pStyle w:val="Standard"/>
        <w:tabs>
          <w:tab w:val="left" w:pos="5955"/>
        </w:tabs>
        <w:spacing w:line="360" w:lineRule="auto"/>
        <w:ind w:left="5954"/>
        <w:rPr>
          <w:rFonts w:ascii="Tahoma" w:hAnsi="Tahoma" w:cs="Tahoma"/>
        </w:rPr>
      </w:pPr>
      <w:r>
        <w:rPr>
          <w:rFonts w:ascii="Tahoma" w:hAnsi="Tahoma" w:cs="Tahoma"/>
        </w:rPr>
        <w:t>Miasta i Gminy Chorzele</w:t>
      </w:r>
    </w:p>
    <w:p w:rsidR="0085528E" w:rsidRDefault="0030299E">
      <w:pPr>
        <w:pStyle w:val="Standard"/>
        <w:tabs>
          <w:tab w:val="left" w:pos="5955"/>
        </w:tabs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ab/>
        <w:t>mgr Regina Grzelak</w:t>
      </w:r>
    </w:p>
    <w:p w:rsidR="0085528E" w:rsidRDefault="0085528E">
      <w:pPr>
        <w:pStyle w:val="Standard"/>
        <w:spacing w:line="360" w:lineRule="auto"/>
        <w:rPr>
          <w:rFonts w:ascii="Tahoma" w:hAnsi="Tahoma" w:cs="Tahoma"/>
        </w:rPr>
      </w:pPr>
    </w:p>
    <w:p w:rsidR="0085528E" w:rsidRDefault="0085528E">
      <w:pPr>
        <w:pStyle w:val="Standard"/>
        <w:spacing w:line="360" w:lineRule="auto"/>
        <w:rPr>
          <w:rFonts w:ascii="Tahoma" w:hAnsi="Tahoma" w:cs="Tahoma"/>
        </w:rPr>
      </w:pPr>
    </w:p>
    <w:p w:rsidR="0085528E" w:rsidRDefault="0085528E">
      <w:pPr>
        <w:pStyle w:val="Standard"/>
        <w:spacing w:line="360" w:lineRule="auto"/>
        <w:rPr>
          <w:rFonts w:ascii="Tahoma" w:hAnsi="Tahoma" w:cs="Tahoma"/>
        </w:rPr>
      </w:pPr>
    </w:p>
    <w:p w:rsidR="0085528E" w:rsidRDefault="0085528E">
      <w:pPr>
        <w:pStyle w:val="Standard"/>
        <w:spacing w:line="360" w:lineRule="auto"/>
        <w:rPr>
          <w:rFonts w:ascii="Tahoma" w:hAnsi="Tahoma" w:cs="Tahoma"/>
        </w:rPr>
      </w:pPr>
    </w:p>
    <w:p w:rsidR="0085528E" w:rsidRDefault="0085528E">
      <w:pPr>
        <w:pStyle w:val="Standard"/>
        <w:spacing w:line="360" w:lineRule="auto"/>
        <w:rPr>
          <w:rFonts w:ascii="Tahoma" w:hAnsi="Tahoma" w:cs="Tahoma"/>
        </w:rPr>
      </w:pPr>
    </w:p>
    <w:p w:rsidR="0085528E" w:rsidRDefault="0085528E">
      <w:pPr>
        <w:pStyle w:val="Standard"/>
        <w:spacing w:line="360" w:lineRule="auto"/>
        <w:rPr>
          <w:rFonts w:ascii="Tahoma" w:hAnsi="Tahoma" w:cs="Tahoma"/>
        </w:rPr>
      </w:pPr>
    </w:p>
    <w:p w:rsidR="0085528E" w:rsidRDefault="0085528E">
      <w:pPr>
        <w:pStyle w:val="Standard"/>
        <w:spacing w:line="360" w:lineRule="auto"/>
        <w:rPr>
          <w:rFonts w:ascii="Tahoma" w:hAnsi="Tahoma" w:cs="Tahoma"/>
        </w:rPr>
      </w:pPr>
    </w:p>
    <w:p w:rsidR="0085528E" w:rsidRDefault="0030299E">
      <w:pPr>
        <w:pStyle w:val="Standard"/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Otrzymują:</w:t>
      </w:r>
    </w:p>
    <w:p w:rsidR="0085528E" w:rsidRDefault="0030299E">
      <w:pPr>
        <w:pStyle w:val="Standard"/>
        <w:numPr>
          <w:ilvl w:val="0"/>
          <w:numId w:val="1"/>
        </w:numPr>
        <w:spacing w:line="360" w:lineRule="auto"/>
      </w:pPr>
      <w:r>
        <w:rPr>
          <w:rFonts w:ascii="Tahoma" w:hAnsi="Tahoma" w:cs="Tahoma"/>
        </w:rPr>
        <w:t>Strony postępowania poprzez obwieszczenie na stronie  www.</w:t>
      </w:r>
      <w:hyperlink r:id="rId7" w:history="1">
        <w:r>
          <w:rPr>
            <w:rFonts w:ascii="Tahoma" w:hAnsi="Tahoma" w:cs="Tahoma"/>
          </w:rPr>
          <w:t>bip.chorzele.pl</w:t>
        </w:r>
      </w:hyperlink>
      <w:r>
        <w:rPr>
          <w:rFonts w:ascii="Tahoma" w:hAnsi="Tahoma" w:cs="Tahoma"/>
        </w:rPr>
        <w:t xml:space="preserve"> oraz na tablicy ogłoszeń:</w:t>
      </w:r>
    </w:p>
    <w:p w:rsidR="0085528E" w:rsidRDefault="0030299E">
      <w:pPr>
        <w:pStyle w:val="Standard"/>
        <w:spacing w:line="360" w:lineRule="auto"/>
        <w:ind w:firstLine="709"/>
        <w:rPr>
          <w:rFonts w:ascii="Tahoma" w:hAnsi="Tahoma" w:cs="Tahoma"/>
        </w:rPr>
      </w:pPr>
      <w:r>
        <w:rPr>
          <w:rFonts w:ascii="Tahoma" w:hAnsi="Tahoma" w:cs="Tahoma"/>
        </w:rPr>
        <w:t>- tablica ogłoszeń sołectwa Przysowy (za pośrednictwem sołtysa);</w:t>
      </w:r>
    </w:p>
    <w:p w:rsidR="0085528E" w:rsidRDefault="0030299E">
      <w:pPr>
        <w:pStyle w:val="Standard"/>
        <w:numPr>
          <w:ilvl w:val="0"/>
          <w:numId w:val="1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a/a</w:t>
      </w:r>
    </w:p>
    <w:p w:rsidR="0085528E" w:rsidRDefault="0030299E">
      <w:pPr>
        <w:pStyle w:val="Standard"/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Do wiadomości:</w:t>
      </w:r>
    </w:p>
    <w:p w:rsidR="0085528E" w:rsidRDefault="0030299E">
      <w:pPr>
        <w:pStyle w:val="Standard"/>
        <w:numPr>
          <w:ilvl w:val="0"/>
          <w:numId w:val="2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Inwestor;</w:t>
      </w:r>
    </w:p>
    <w:p w:rsidR="0085528E" w:rsidRDefault="0030299E">
      <w:pPr>
        <w:pStyle w:val="Standard"/>
        <w:numPr>
          <w:ilvl w:val="0"/>
          <w:numId w:val="2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P. </w:t>
      </w:r>
      <w:r>
        <w:rPr>
          <w:rFonts w:ascii="Tahoma" w:hAnsi="Tahoma" w:cs="Tahoma"/>
        </w:rPr>
        <w:t>Marek Czajkowski;</w:t>
      </w:r>
    </w:p>
    <w:p w:rsidR="0085528E" w:rsidRDefault="0030299E">
      <w:pPr>
        <w:pStyle w:val="Standard"/>
        <w:numPr>
          <w:ilvl w:val="0"/>
          <w:numId w:val="2"/>
        </w:numPr>
        <w:spacing w:line="360" w:lineRule="auto"/>
      </w:pPr>
      <w:r>
        <w:rPr>
          <w:rFonts w:ascii="Tahoma" w:hAnsi="Tahoma" w:cs="Tahoma"/>
        </w:rPr>
        <w:t>P. Ilona Czajkowska.</w:t>
      </w:r>
    </w:p>
    <w:sectPr w:rsidR="0085528E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30299E">
      <w:r>
        <w:separator/>
      </w:r>
    </w:p>
  </w:endnote>
  <w:endnote w:type="continuationSeparator" w:id="0">
    <w:p w:rsidR="00000000" w:rsidRDefault="00302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EE"/>
    <w:family w:val="swiss"/>
    <w:pitch w:val="variable"/>
    <w:sig w:usb0="8100AAF7" w:usb1="0000807B" w:usb2="00000008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30299E">
      <w:r>
        <w:rPr>
          <w:color w:val="000000"/>
        </w:rPr>
        <w:separator/>
      </w:r>
    </w:p>
  </w:footnote>
  <w:footnote w:type="continuationSeparator" w:id="0">
    <w:p w:rsidR="00000000" w:rsidRDefault="003029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11CA5"/>
    <w:multiLevelType w:val="multilevel"/>
    <w:tmpl w:val="55B20A64"/>
    <w:lvl w:ilvl="0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20CE36BE"/>
    <w:multiLevelType w:val="multilevel"/>
    <w:tmpl w:val="CE842DA0"/>
    <w:lvl w:ilvl="0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85528E"/>
    <w:rsid w:val="0030299E"/>
    <w:rsid w:val="0085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F9805D-713F-47BB-AB3F-9447B3F1A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Lucida Sans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p.chorzele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2592</Characters>
  <Application>Microsoft Office Word</Application>
  <DocSecurity>0</DocSecurity>
  <Lines>21</Lines>
  <Paragraphs>6</Paragraphs>
  <ScaleCrop>false</ScaleCrop>
  <Company/>
  <LinksUpToDate>false</LinksUpToDate>
  <CharactersWithSpaces>3017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Chmielewska</dc:creator>
  <cp:lastModifiedBy>Wojciech Fronczak</cp:lastModifiedBy>
  <cp:revision>2</cp:revision>
  <cp:lastPrinted>2022-02-25T11:04:00Z</cp:lastPrinted>
  <dcterms:created xsi:type="dcterms:W3CDTF">2022-02-25T13:56:00Z</dcterms:created>
  <dcterms:modified xsi:type="dcterms:W3CDTF">2022-02-25T13:56:00Z</dcterms:modified>
</cp:coreProperties>
</file>