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charts/chart1.xml" ContentType="application/vnd.openxmlformats-officedocument.drawingml.chart+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6545" w14:textId="01B5E2F4" w:rsidR="002A15AC" w:rsidRDefault="00A945E5">
      <w:pPr>
        <w:pStyle w:val="Default"/>
      </w:pPr>
      <w:r>
        <w:rPr>
          <w:noProof/>
          <w:color w:val="auto"/>
          <w:lang w:eastAsia="pl-PL"/>
        </w:rPr>
        <mc:AlternateContent>
          <mc:Choice Requires="wps">
            <w:drawing>
              <wp:anchor distT="0" distB="0" distL="114300" distR="114300" simplePos="0" relativeHeight="251659264" behindDoc="0" locked="0" layoutInCell="1" allowOverlap="1" wp14:anchorId="6A44869D" wp14:editId="61ED165E">
                <wp:simplePos x="0" y="0"/>
                <wp:positionH relativeFrom="column">
                  <wp:posOffset>754078</wp:posOffset>
                </wp:positionH>
                <wp:positionV relativeFrom="paragraph">
                  <wp:posOffset>-351157</wp:posOffset>
                </wp:positionV>
                <wp:extent cx="457200" cy="9432292"/>
                <wp:effectExtent l="0" t="0" r="19050" b="16508"/>
                <wp:wrapNone/>
                <wp:docPr id="43" name="Prostokąt 8"/>
                <wp:cNvGraphicFramePr/>
                <a:graphic xmlns:a="http://schemas.openxmlformats.org/drawingml/2006/main">
                  <a:graphicData uri="http://schemas.microsoft.com/office/word/2010/wordprocessingShape">
                    <wps:wsp>
                      <wps:cNvSpPr/>
                      <wps:spPr>
                        <a:xfrm>
                          <a:off x="0" y="0"/>
                          <a:ext cx="457200" cy="9432292"/>
                        </a:xfrm>
                        <a:prstGeom prst="rect">
                          <a:avLst/>
                        </a:prstGeom>
                        <a:solidFill>
                          <a:srgbClr val="FBE5D6"/>
                        </a:solidFill>
                        <a:ln w="12701" cap="flat">
                          <a:solidFill>
                            <a:srgbClr val="DEEBF7"/>
                          </a:solidFill>
                          <a:prstDash val="solid"/>
                          <a:miter/>
                        </a:ln>
                      </wps:spPr>
                      <wps:bodyPr lIns="0" tIns="0" rIns="0" bIns="0"/>
                    </wps:wsp>
                  </a:graphicData>
                </a:graphic>
              </wp:anchor>
            </w:drawing>
          </mc:Choice>
          <mc:Fallback>
            <w:pict>
              <v:rect w14:anchorId="18597AF8" id="Prostokąt 8" o:spid="_x0000_s1026" style="position:absolute;margin-left:59.4pt;margin-top:-27.65pt;width:36pt;height:74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" fillcolor="#fbe5d6" strokecolor="#deebf7" strokeweight=".35281mm">
                <v:textbox inset="0,0,0,0"/>
              </v:rect>
            </w:pict>
          </mc:Fallback>
        </mc:AlternateContent>
      </w:r>
      <w:r>
        <w:rPr>
          <w:noProof/>
          <w:color w:val="auto"/>
          <w:lang w:eastAsia="pl-PL"/>
        </w:rPr>
        <mc:AlternateContent>
          <mc:Choice Requires="wps">
            <w:drawing>
              <wp:anchor distT="0" distB="0" distL="114300" distR="114300" simplePos="0" relativeHeight="251660288" behindDoc="0" locked="0" layoutInCell="1" allowOverlap="1" wp14:anchorId="5F7FEC1D" wp14:editId="4991F7D1">
                <wp:simplePos x="0" y="0"/>
                <wp:positionH relativeFrom="column">
                  <wp:posOffset>-359103</wp:posOffset>
                </wp:positionH>
                <wp:positionV relativeFrom="paragraph">
                  <wp:posOffset>-351157</wp:posOffset>
                </wp:positionV>
                <wp:extent cx="1111252" cy="9432292"/>
                <wp:effectExtent l="0" t="0" r="12698" b="16508"/>
                <wp:wrapNone/>
                <wp:docPr id="44" name="Prostokąt 28"/>
                <wp:cNvGraphicFramePr/>
                <a:graphic xmlns:a="http://schemas.openxmlformats.org/drawingml/2006/main">
                  <a:graphicData uri="http://schemas.microsoft.com/office/word/2010/wordprocessingShape">
                    <wps:wsp>
                      <wps:cNvSpPr/>
                      <wps:spPr>
                        <a:xfrm>
                          <a:off x="0" y="0"/>
                          <a:ext cx="1111252" cy="9432292"/>
                        </a:xfrm>
                        <a:prstGeom prst="rect">
                          <a:avLst/>
                        </a:prstGeom>
                        <a:solidFill>
                          <a:srgbClr val="F4B183"/>
                        </a:solidFill>
                        <a:ln w="12701" cap="flat">
                          <a:solidFill>
                            <a:srgbClr val="F4B183"/>
                          </a:solidFill>
                          <a:prstDash val="solid"/>
                          <a:miter/>
                        </a:ln>
                      </wps:spPr>
                      <wps:bodyPr lIns="0" tIns="0" rIns="0" bIns="0"/>
                    </wps:wsp>
                  </a:graphicData>
                </a:graphic>
              </wp:anchor>
            </w:drawing>
          </mc:Choice>
          <mc:Fallback>
            <w:pict>
              <v:rect w14:anchorId="44DD4E17" id="Prostokąt 28" o:spid="_x0000_s1026" style="position:absolute;margin-left:-28.3pt;margin-top:-27.65pt;width:87.5pt;height:7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" fillcolor="#f4b183" strokecolor="#f4b183" strokeweight=".35281mm">
                <v:textbox inset="0,0,0,0"/>
              </v:rect>
            </w:pict>
          </mc:Fallback>
        </mc:AlternateContent>
      </w:r>
      <w:r w:rsidR="002A15AC">
        <w:tab/>
      </w:r>
      <w:r w:rsidR="002A15AC">
        <w:tab/>
      </w:r>
      <w:r w:rsidR="002A15AC">
        <w:tab/>
      </w:r>
      <w:r w:rsidR="002A15AC">
        <w:tab/>
      </w:r>
      <w:r w:rsidR="002A15AC">
        <w:tab/>
      </w:r>
      <w:r w:rsidR="002A15AC">
        <w:tab/>
      </w:r>
      <w:r w:rsidR="002A15AC">
        <w:tab/>
        <w:t>Załącznik do Uchwały Nr</w:t>
      </w:r>
      <w:r w:rsidR="00E41017">
        <w:t xml:space="preserve"> 322/XLV/22</w:t>
      </w:r>
    </w:p>
    <w:p w14:paraId="24DD2800" w14:textId="77777777" w:rsidR="002A15AC" w:rsidRDefault="002A15AC">
      <w:pPr>
        <w:pStyle w:val="Default"/>
      </w:pPr>
      <w:r>
        <w:tab/>
      </w:r>
      <w:r>
        <w:tab/>
      </w:r>
      <w:r>
        <w:tab/>
      </w:r>
      <w:r>
        <w:tab/>
      </w:r>
      <w:r>
        <w:tab/>
      </w:r>
      <w:r>
        <w:tab/>
      </w:r>
      <w:r>
        <w:tab/>
        <w:t>Rady Miejskiej w Chorzelach</w:t>
      </w:r>
    </w:p>
    <w:p w14:paraId="3DE68A2E" w14:textId="2EEA72F9" w:rsidR="00EE6DDE" w:rsidRDefault="002A15AC">
      <w:pPr>
        <w:pStyle w:val="Default"/>
      </w:pPr>
      <w:r>
        <w:tab/>
      </w:r>
      <w:r>
        <w:tab/>
      </w:r>
      <w:r>
        <w:tab/>
      </w:r>
      <w:r>
        <w:tab/>
      </w:r>
      <w:r>
        <w:tab/>
      </w:r>
      <w:r>
        <w:tab/>
      </w:r>
      <w:r>
        <w:tab/>
        <w:t>z dnia</w:t>
      </w:r>
      <w:r w:rsidR="00E41017">
        <w:t xml:space="preserve"> 29 marca 2022 roku</w:t>
      </w:r>
      <w:r>
        <w:tab/>
      </w:r>
    </w:p>
    <w:p w14:paraId="504FEC3D" w14:textId="77777777" w:rsidR="00EE6DDE" w:rsidRDefault="00EE6DDE">
      <w:pPr>
        <w:pStyle w:val="Default"/>
        <w:rPr>
          <w:color w:val="auto"/>
        </w:rPr>
      </w:pPr>
    </w:p>
    <w:p w14:paraId="2526BEB9" w14:textId="77777777" w:rsidR="00EE6DDE" w:rsidRDefault="00EE6DDE">
      <w:pPr>
        <w:pStyle w:val="Default"/>
        <w:rPr>
          <w:color w:val="auto"/>
        </w:rPr>
      </w:pPr>
    </w:p>
    <w:p w14:paraId="5A6F7B86" w14:textId="77777777" w:rsidR="00EE6DDE" w:rsidRDefault="00EE6DDE">
      <w:pPr>
        <w:pStyle w:val="Default"/>
        <w:ind w:left="2694"/>
        <w:jc w:val="center"/>
        <w:rPr>
          <w:color w:val="auto"/>
        </w:rPr>
      </w:pPr>
    </w:p>
    <w:p w14:paraId="01E2A5FD" w14:textId="77777777" w:rsidR="00EE6DDE" w:rsidRDefault="00EE6DDE">
      <w:pPr>
        <w:pStyle w:val="Default"/>
        <w:ind w:left="2694"/>
        <w:jc w:val="center"/>
        <w:rPr>
          <w:color w:val="auto"/>
          <w:sz w:val="44"/>
          <w:szCs w:val="44"/>
        </w:rPr>
      </w:pPr>
    </w:p>
    <w:p w14:paraId="6F069A5F" w14:textId="77777777" w:rsidR="00EE6DDE" w:rsidRDefault="00A945E5">
      <w:pPr>
        <w:pStyle w:val="Default"/>
        <w:ind w:left="2694"/>
        <w:jc w:val="center"/>
        <w:rPr>
          <w:b/>
          <w:bCs/>
          <w:color w:val="auto"/>
          <w:sz w:val="44"/>
          <w:szCs w:val="44"/>
        </w:rPr>
      </w:pPr>
      <w:r>
        <w:rPr>
          <w:b/>
          <w:bCs/>
          <w:color w:val="auto"/>
          <w:sz w:val="44"/>
          <w:szCs w:val="44"/>
        </w:rPr>
        <w:t>Gminny Program Profilaktyki</w:t>
      </w:r>
    </w:p>
    <w:p w14:paraId="6B5D28F2" w14:textId="77777777" w:rsidR="00EE6DDE" w:rsidRDefault="00A945E5">
      <w:pPr>
        <w:pStyle w:val="Default"/>
        <w:ind w:left="2694"/>
        <w:jc w:val="center"/>
        <w:rPr>
          <w:b/>
          <w:bCs/>
          <w:color w:val="auto"/>
          <w:sz w:val="44"/>
          <w:szCs w:val="44"/>
        </w:rPr>
      </w:pPr>
      <w:r>
        <w:rPr>
          <w:b/>
          <w:bCs/>
          <w:color w:val="auto"/>
          <w:sz w:val="44"/>
          <w:szCs w:val="44"/>
        </w:rPr>
        <w:t>i Rozwią</w:t>
      </w:r>
      <w:r w:rsidR="00715F3C">
        <w:rPr>
          <w:b/>
          <w:bCs/>
          <w:color w:val="auto"/>
          <w:sz w:val="44"/>
          <w:szCs w:val="44"/>
        </w:rPr>
        <w:t xml:space="preserve">zywania Problemów Alkoholowych oraz </w:t>
      </w:r>
      <w:r>
        <w:rPr>
          <w:b/>
          <w:bCs/>
          <w:color w:val="auto"/>
          <w:sz w:val="44"/>
          <w:szCs w:val="44"/>
        </w:rPr>
        <w:t xml:space="preserve">Przeciwdziałania Narkomanii </w:t>
      </w:r>
    </w:p>
    <w:p w14:paraId="6FF8B530" w14:textId="77777777" w:rsidR="00EE6DDE" w:rsidRDefault="00A945E5">
      <w:pPr>
        <w:pStyle w:val="Default"/>
        <w:ind w:left="2694"/>
        <w:jc w:val="center"/>
        <w:rPr>
          <w:b/>
          <w:bCs/>
          <w:color w:val="auto"/>
          <w:sz w:val="44"/>
          <w:szCs w:val="44"/>
        </w:rPr>
      </w:pPr>
      <w:r>
        <w:rPr>
          <w:b/>
          <w:bCs/>
          <w:color w:val="auto"/>
          <w:sz w:val="44"/>
          <w:szCs w:val="44"/>
        </w:rPr>
        <w:t>dla</w:t>
      </w:r>
      <w:r w:rsidR="00715F3C">
        <w:rPr>
          <w:b/>
          <w:bCs/>
          <w:color w:val="auto"/>
          <w:sz w:val="44"/>
          <w:szCs w:val="44"/>
        </w:rPr>
        <w:t xml:space="preserve"> Miasta i</w:t>
      </w:r>
      <w:r>
        <w:rPr>
          <w:b/>
          <w:bCs/>
          <w:color w:val="auto"/>
          <w:sz w:val="44"/>
          <w:szCs w:val="44"/>
        </w:rPr>
        <w:t xml:space="preserve"> Gminy Chorzele</w:t>
      </w:r>
    </w:p>
    <w:p w14:paraId="334BD438" w14:textId="77777777" w:rsidR="00EE6DDE" w:rsidRDefault="00A945E5">
      <w:pPr>
        <w:ind w:left="2694"/>
        <w:jc w:val="center"/>
        <w:rPr>
          <w:rFonts w:ascii="Times New Roman" w:hAnsi="Times New Roman"/>
          <w:b/>
          <w:bCs/>
          <w:sz w:val="44"/>
          <w:szCs w:val="44"/>
        </w:rPr>
      </w:pPr>
      <w:r>
        <w:rPr>
          <w:rFonts w:ascii="Times New Roman" w:hAnsi="Times New Roman"/>
          <w:b/>
          <w:bCs/>
          <w:sz w:val="44"/>
          <w:szCs w:val="44"/>
        </w:rPr>
        <w:t>na</w:t>
      </w:r>
      <w:r w:rsidR="00715F3C">
        <w:rPr>
          <w:rFonts w:ascii="Times New Roman" w:hAnsi="Times New Roman"/>
          <w:b/>
          <w:bCs/>
          <w:sz w:val="44"/>
          <w:szCs w:val="44"/>
        </w:rPr>
        <w:t xml:space="preserve"> lata</w:t>
      </w:r>
      <w:r>
        <w:rPr>
          <w:rFonts w:ascii="Times New Roman" w:hAnsi="Times New Roman"/>
          <w:b/>
          <w:bCs/>
          <w:sz w:val="44"/>
          <w:szCs w:val="44"/>
        </w:rPr>
        <w:t xml:space="preserve"> 2022</w:t>
      </w:r>
      <w:r w:rsidR="00715F3C">
        <w:rPr>
          <w:rFonts w:ascii="Times New Roman" w:hAnsi="Times New Roman"/>
          <w:b/>
          <w:bCs/>
          <w:sz w:val="44"/>
          <w:szCs w:val="44"/>
        </w:rPr>
        <w:t>-2024</w:t>
      </w:r>
    </w:p>
    <w:p w14:paraId="7F1943D4" w14:textId="77777777" w:rsidR="00EE6DDE" w:rsidRDefault="00EE6DDE">
      <w:pPr>
        <w:ind w:left="2694"/>
        <w:jc w:val="center"/>
        <w:rPr>
          <w:rFonts w:ascii="Times New Roman" w:hAnsi="Times New Roman"/>
        </w:rPr>
      </w:pPr>
    </w:p>
    <w:p w14:paraId="074C13E8" w14:textId="77777777" w:rsidR="00EE6DDE" w:rsidRDefault="00A945E5">
      <w:pPr>
        <w:jc w:val="center"/>
      </w:pPr>
      <w:r>
        <w:rPr>
          <w:rFonts w:ascii="Times New Roman" w:hAnsi="Times New Roman"/>
          <w:sz w:val="44"/>
          <w:szCs w:val="44"/>
        </w:rPr>
        <w:t xml:space="preserve">                          </w:t>
      </w:r>
    </w:p>
    <w:p w14:paraId="0CA45060" w14:textId="77777777" w:rsidR="00EE6DDE" w:rsidRDefault="00A945E5">
      <w:pPr>
        <w:jc w:val="center"/>
      </w:pPr>
      <w:r>
        <w:rPr>
          <w:rFonts w:ascii="Times New Roman" w:hAnsi="Times New Roman"/>
          <w:sz w:val="44"/>
          <w:szCs w:val="44"/>
        </w:rPr>
        <w:t xml:space="preserve">                        </w:t>
      </w:r>
      <w:r>
        <w:rPr>
          <w:rFonts w:ascii="Times New Roman" w:hAnsi="Times New Roman"/>
          <w:noProof/>
          <w:lang w:eastAsia="pl-PL"/>
        </w:rPr>
        <w:drawing>
          <wp:inline distT="0" distB="0" distL="0" distR="0" wp14:anchorId="7FDCDA40" wp14:editId="56ADB479">
            <wp:extent cx="2536042" cy="2798859"/>
            <wp:effectExtent l="0" t="0" r="0" b="1491"/>
            <wp:docPr id="45" name="Obraz 11" descr="Herb Chorzel – Wikipedia, wolna encyklop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536042" cy="2798859"/>
                    </a:xfrm>
                    <a:prstGeom prst="rect">
                      <a:avLst/>
                    </a:prstGeom>
                    <a:noFill/>
                    <a:ln>
                      <a:noFill/>
                      <a:prstDash/>
                    </a:ln>
                  </pic:spPr>
                </pic:pic>
              </a:graphicData>
            </a:graphic>
          </wp:inline>
        </w:drawing>
      </w:r>
    </w:p>
    <w:p w14:paraId="16AC22FB" w14:textId="77777777" w:rsidR="00EE6DDE" w:rsidRDefault="00EE6DDE">
      <w:pPr>
        <w:jc w:val="center"/>
        <w:rPr>
          <w:rFonts w:ascii="Times New Roman" w:hAnsi="Times New Roman"/>
          <w:sz w:val="44"/>
          <w:szCs w:val="44"/>
        </w:rPr>
      </w:pPr>
    </w:p>
    <w:p w14:paraId="64C6C22F" w14:textId="77777777" w:rsidR="00EE6DDE" w:rsidRDefault="00EE6DDE">
      <w:pPr>
        <w:jc w:val="center"/>
        <w:rPr>
          <w:rFonts w:ascii="Times New Roman" w:hAnsi="Times New Roman"/>
          <w:sz w:val="44"/>
          <w:szCs w:val="44"/>
        </w:rPr>
      </w:pPr>
    </w:p>
    <w:p w14:paraId="38147E75" w14:textId="77777777" w:rsidR="00EE6DDE" w:rsidRDefault="00EE6DDE">
      <w:pPr>
        <w:jc w:val="center"/>
        <w:rPr>
          <w:rFonts w:ascii="Times New Roman" w:hAnsi="Times New Roman"/>
          <w:sz w:val="44"/>
          <w:szCs w:val="44"/>
        </w:rPr>
      </w:pPr>
    </w:p>
    <w:p w14:paraId="0544323D" w14:textId="77777777" w:rsidR="00EE6DDE" w:rsidRDefault="00EE6DDE">
      <w:pPr>
        <w:jc w:val="center"/>
        <w:rPr>
          <w:rFonts w:ascii="Times New Roman" w:hAnsi="Times New Roman"/>
          <w:sz w:val="44"/>
          <w:szCs w:val="44"/>
        </w:rPr>
      </w:pPr>
    </w:p>
    <w:p w14:paraId="2447F892" w14:textId="77777777" w:rsidR="00EE6DDE" w:rsidRDefault="00EE6DDE">
      <w:pPr>
        <w:spacing w:line="276" w:lineRule="auto"/>
        <w:rPr>
          <w:rFonts w:ascii="Times New Roman" w:hAnsi="Times New Roman"/>
        </w:rPr>
      </w:pPr>
    </w:p>
    <w:p w14:paraId="355C55DD" w14:textId="77777777" w:rsidR="00C57383" w:rsidRDefault="00C57383">
      <w:pPr>
        <w:pStyle w:val="Nagwekspisutreci"/>
        <w:jc w:val="center"/>
        <w:outlineLvl w:val="9"/>
        <w:rPr>
          <w:rFonts w:ascii="Times New Roman" w:hAnsi="Times New Roman"/>
          <w:color w:val="auto"/>
        </w:rPr>
      </w:pPr>
    </w:p>
    <w:p w14:paraId="7817CB88" w14:textId="151A8490" w:rsidR="00EE6DDE" w:rsidRDefault="00A945E5">
      <w:pPr>
        <w:pStyle w:val="Nagwekspisutreci"/>
        <w:jc w:val="center"/>
        <w:outlineLvl w:val="9"/>
      </w:pPr>
      <w:r>
        <w:rPr>
          <w:rFonts w:ascii="Times New Roman" w:hAnsi="Times New Roman"/>
          <w:color w:val="auto"/>
        </w:rPr>
        <w:t>Spis treści</w:t>
      </w:r>
    </w:p>
    <w:p w14:paraId="43E82016" w14:textId="77777777" w:rsidR="00EE6DDE" w:rsidRDefault="00A945E5">
      <w:pPr>
        <w:pStyle w:val="Spistreci1"/>
        <w:spacing w:after="0"/>
      </w:pPr>
      <w:r>
        <w:rPr>
          <w:rFonts w:ascii="Calibri Light" w:eastAsia="Times New Roman" w:hAnsi="Calibri Light"/>
          <w:color w:val="2E74B5"/>
          <w:sz w:val="32"/>
          <w:szCs w:val="32"/>
          <w:lang w:eastAsia="pl-PL"/>
        </w:rPr>
        <w:fldChar w:fldCharType="begin"/>
      </w:r>
      <w:r>
        <w:instrText xml:space="preserve"> TOC \o "1-3" \h </w:instrText>
      </w:r>
      <w:r>
        <w:rPr>
          <w:rFonts w:ascii="Calibri Light" w:eastAsia="Times New Roman" w:hAnsi="Calibri Light"/>
          <w:color w:val="2E74B5"/>
          <w:sz w:val="32"/>
          <w:szCs w:val="32"/>
          <w:lang w:eastAsia="pl-PL"/>
        </w:rPr>
        <w:fldChar w:fldCharType="separate"/>
      </w:r>
      <w:hyperlink w:anchor="_Toc97804277" w:history="1">
        <w:r>
          <w:rPr>
            <w:rStyle w:val="Hipercze"/>
            <w:rFonts w:ascii="Times New Roman" w:hAnsi="Times New Roman"/>
            <w:color w:val="auto"/>
          </w:rPr>
          <w:t>Wstęp</w:t>
        </w:r>
        <w:r>
          <w:rPr>
            <w:rFonts w:ascii="Times New Roman" w:hAnsi="Times New Roman"/>
          </w:rPr>
          <w:tab/>
          <w:t>4</w:t>
        </w:r>
      </w:hyperlink>
    </w:p>
    <w:p w14:paraId="3B23B340" w14:textId="77777777" w:rsidR="00EE6DDE" w:rsidRDefault="00E619FD">
      <w:pPr>
        <w:pStyle w:val="Spistreci1"/>
      </w:pPr>
      <w:hyperlink w:anchor="_Toc97804278" w:history="1">
        <w:r w:rsidR="00A945E5">
          <w:rPr>
            <w:rStyle w:val="Hipercze"/>
            <w:rFonts w:ascii="Times New Roman" w:hAnsi="Times New Roman"/>
            <w:color w:val="auto"/>
          </w:rPr>
          <w:t>ROZDZIAŁ I  UZALEŻNIENIA</w:t>
        </w:r>
        <w:r w:rsidR="00A945E5">
          <w:rPr>
            <w:rFonts w:ascii="Times New Roman" w:hAnsi="Times New Roman"/>
          </w:rPr>
          <w:tab/>
          <w:t>5</w:t>
        </w:r>
      </w:hyperlink>
    </w:p>
    <w:p w14:paraId="63A06E1F" w14:textId="77777777" w:rsidR="00EE6DDE" w:rsidRDefault="00E619FD">
      <w:pPr>
        <w:pStyle w:val="Spistreci2"/>
        <w:tabs>
          <w:tab w:val="right" w:leader="dot" w:pos="880"/>
          <w:tab w:val="right" w:leader="dot" w:pos="9062"/>
        </w:tabs>
        <w:spacing w:line="276" w:lineRule="auto"/>
        <w:jc w:val="both"/>
      </w:pPr>
      <w:hyperlink w:anchor="_Toc97804279" w:history="1">
        <w:r w:rsidR="00A945E5">
          <w:rPr>
            <w:rStyle w:val="Hipercze"/>
            <w:rFonts w:ascii="Times New Roman" w:hAnsi="Times New Roman"/>
            <w:color w:val="auto"/>
          </w:rPr>
          <w:t>1.1.</w:t>
        </w:r>
        <w:r w:rsidR="00A945E5">
          <w:rPr>
            <w:rFonts w:ascii="Times New Roman" w:eastAsia="Times New Roman" w:hAnsi="Times New Roman"/>
            <w:lang w:eastAsia="pl-PL"/>
          </w:rPr>
          <w:tab/>
        </w:r>
        <w:r w:rsidR="00A945E5">
          <w:rPr>
            <w:rStyle w:val="Hipercze"/>
            <w:rFonts w:ascii="Times New Roman" w:hAnsi="Times New Roman"/>
            <w:color w:val="auto"/>
          </w:rPr>
          <w:t>Uzależnienia – podstawowe informacje</w:t>
        </w:r>
        <w:r w:rsidR="00A945E5">
          <w:rPr>
            <w:rFonts w:ascii="Times New Roman" w:hAnsi="Times New Roman"/>
          </w:rPr>
          <w:tab/>
          <w:t>5</w:t>
        </w:r>
      </w:hyperlink>
    </w:p>
    <w:p w14:paraId="1CAD8D3B" w14:textId="77777777" w:rsidR="00EE6DDE" w:rsidRDefault="00E619FD">
      <w:pPr>
        <w:pStyle w:val="Spistreci2"/>
        <w:tabs>
          <w:tab w:val="right" w:leader="dot" w:pos="880"/>
          <w:tab w:val="right" w:leader="dot" w:pos="9062"/>
        </w:tabs>
        <w:spacing w:line="276" w:lineRule="auto"/>
        <w:jc w:val="both"/>
      </w:pPr>
      <w:hyperlink w:anchor="_Toc97804280" w:history="1">
        <w:r w:rsidR="00A945E5">
          <w:rPr>
            <w:rStyle w:val="Hipercze"/>
            <w:rFonts w:ascii="Times New Roman" w:hAnsi="Times New Roman"/>
            <w:color w:val="auto"/>
          </w:rPr>
          <w:t>1.2.</w:t>
        </w:r>
        <w:r w:rsidR="00A945E5">
          <w:rPr>
            <w:rFonts w:ascii="Times New Roman" w:eastAsia="Times New Roman" w:hAnsi="Times New Roman"/>
            <w:lang w:eastAsia="pl-PL"/>
          </w:rPr>
          <w:tab/>
        </w:r>
        <w:r w:rsidR="00A945E5">
          <w:rPr>
            <w:rStyle w:val="Hipercze"/>
            <w:rFonts w:ascii="Times New Roman" w:hAnsi="Times New Roman"/>
            <w:color w:val="auto"/>
          </w:rPr>
          <w:t>Rodzaje uzależnień</w:t>
        </w:r>
        <w:r w:rsidR="00A945E5">
          <w:rPr>
            <w:rFonts w:ascii="Times New Roman" w:hAnsi="Times New Roman"/>
          </w:rPr>
          <w:tab/>
          <w:t>6</w:t>
        </w:r>
      </w:hyperlink>
    </w:p>
    <w:p w14:paraId="490FCE79" w14:textId="77777777" w:rsidR="00EE6DDE" w:rsidRDefault="00E619FD">
      <w:pPr>
        <w:pStyle w:val="Spistreci2"/>
        <w:tabs>
          <w:tab w:val="right" w:leader="dot" w:pos="880"/>
          <w:tab w:val="right" w:leader="dot" w:pos="9062"/>
        </w:tabs>
        <w:spacing w:line="276" w:lineRule="auto"/>
        <w:jc w:val="both"/>
      </w:pPr>
      <w:hyperlink w:anchor="_Toc97804281" w:history="1">
        <w:r w:rsidR="00A945E5">
          <w:rPr>
            <w:rStyle w:val="Hipercze"/>
            <w:rFonts w:ascii="Times New Roman" w:hAnsi="Times New Roman"/>
            <w:color w:val="auto"/>
          </w:rPr>
          <w:t>1.3.</w:t>
        </w:r>
        <w:r w:rsidR="00A945E5">
          <w:rPr>
            <w:rFonts w:ascii="Times New Roman" w:eastAsia="Times New Roman" w:hAnsi="Times New Roman"/>
            <w:lang w:eastAsia="pl-PL"/>
          </w:rPr>
          <w:tab/>
        </w:r>
        <w:r w:rsidR="00A945E5">
          <w:rPr>
            <w:rStyle w:val="Hipercze"/>
            <w:rFonts w:ascii="Times New Roman" w:hAnsi="Times New Roman"/>
            <w:color w:val="auto"/>
          </w:rPr>
          <w:t>Skala zjawiska problemów alkoholowych w Polsce, w Europie i na świecie</w:t>
        </w:r>
        <w:r w:rsidR="00A945E5">
          <w:rPr>
            <w:rFonts w:ascii="Times New Roman" w:hAnsi="Times New Roman"/>
          </w:rPr>
          <w:tab/>
          <w:t>7</w:t>
        </w:r>
      </w:hyperlink>
    </w:p>
    <w:p w14:paraId="7E70E114" w14:textId="53EDF20C" w:rsidR="00EE6DDE" w:rsidRDefault="00E619FD">
      <w:pPr>
        <w:pStyle w:val="Spistreci2"/>
        <w:tabs>
          <w:tab w:val="right" w:leader="dot" w:pos="880"/>
          <w:tab w:val="right" w:leader="dot" w:pos="9062"/>
        </w:tabs>
        <w:spacing w:line="276" w:lineRule="auto"/>
        <w:jc w:val="both"/>
      </w:pPr>
      <w:hyperlink w:anchor="_Toc97804282" w:history="1">
        <w:r w:rsidR="00A945E5">
          <w:rPr>
            <w:rStyle w:val="Hipercze"/>
            <w:rFonts w:ascii="Times New Roman" w:hAnsi="Times New Roman"/>
            <w:color w:val="auto"/>
          </w:rPr>
          <w:t>1.4.</w:t>
        </w:r>
        <w:r w:rsidR="00A945E5">
          <w:rPr>
            <w:rFonts w:ascii="Times New Roman" w:eastAsia="Times New Roman" w:hAnsi="Times New Roman"/>
            <w:lang w:eastAsia="pl-PL"/>
          </w:rPr>
          <w:tab/>
        </w:r>
        <w:r w:rsidR="00A945E5">
          <w:rPr>
            <w:rStyle w:val="Hipercze"/>
            <w:rFonts w:ascii="Times New Roman" w:hAnsi="Times New Roman"/>
            <w:color w:val="auto"/>
          </w:rPr>
          <w:t>Zarys problemu narkomanii na świecie i w Polsce</w:t>
        </w:r>
        <w:r w:rsidR="00A945E5">
          <w:rPr>
            <w:rFonts w:ascii="Times New Roman" w:hAnsi="Times New Roman"/>
          </w:rPr>
          <w:tab/>
        </w:r>
      </w:hyperlink>
      <w:r w:rsidR="00703297">
        <w:rPr>
          <w:rFonts w:ascii="Times New Roman" w:hAnsi="Times New Roman"/>
        </w:rPr>
        <w:t>9</w:t>
      </w:r>
    </w:p>
    <w:p w14:paraId="4B77B666" w14:textId="3BE3C210" w:rsidR="00EE6DDE" w:rsidRDefault="00E619FD">
      <w:pPr>
        <w:pStyle w:val="Spistreci1"/>
      </w:pPr>
      <w:hyperlink w:anchor="_Toc97804283" w:history="1">
        <w:r w:rsidR="00A945E5">
          <w:rPr>
            <w:rStyle w:val="Hipercze"/>
            <w:rFonts w:ascii="Times New Roman" w:hAnsi="Times New Roman"/>
            <w:color w:val="auto"/>
          </w:rPr>
          <w:t>ROZDZIAŁ II POSTANOWIENIA OGÓLNE</w:t>
        </w:r>
        <w:r w:rsidR="00A945E5">
          <w:rPr>
            <w:rFonts w:ascii="Times New Roman" w:hAnsi="Times New Roman"/>
          </w:rPr>
          <w:tab/>
          <w:t>1</w:t>
        </w:r>
      </w:hyperlink>
      <w:r w:rsidR="00703297">
        <w:rPr>
          <w:rFonts w:ascii="Times New Roman" w:hAnsi="Times New Roman"/>
        </w:rPr>
        <w:t>2</w:t>
      </w:r>
    </w:p>
    <w:p w14:paraId="4A9D43E4" w14:textId="1A81EB16" w:rsidR="00EE6DDE" w:rsidRDefault="00E619FD">
      <w:pPr>
        <w:pStyle w:val="Spistreci2"/>
        <w:tabs>
          <w:tab w:val="right" w:leader="dot" w:pos="9062"/>
        </w:tabs>
        <w:spacing w:line="276" w:lineRule="auto"/>
        <w:jc w:val="both"/>
      </w:pPr>
      <w:hyperlink w:anchor="_Toc97804284" w:history="1">
        <w:r w:rsidR="00A945E5">
          <w:rPr>
            <w:rStyle w:val="Hipercze"/>
            <w:rFonts w:ascii="Times New Roman" w:hAnsi="Times New Roman"/>
            <w:color w:val="auto"/>
          </w:rPr>
          <w:t>2.1.    Podstawy prawne</w:t>
        </w:r>
        <w:r w:rsidR="00A945E5">
          <w:rPr>
            <w:rFonts w:ascii="Times New Roman" w:hAnsi="Times New Roman"/>
          </w:rPr>
          <w:tab/>
          <w:t>1</w:t>
        </w:r>
      </w:hyperlink>
      <w:r w:rsidR="00703297">
        <w:rPr>
          <w:rFonts w:ascii="Times New Roman" w:hAnsi="Times New Roman"/>
        </w:rPr>
        <w:t>2</w:t>
      </w:r>
    </w:p>
    <w:p w14:paraId="0E425DB2" w14:textId="63484539" w:rsidR="00EE6DDE" w:rsidRDefault="00E619FD">
      <w:pPr>
        <w:pStyle w:val="Spistreci1"/>
      </w:pPr>
      <w:hyperlink w:anchor="_Toc97804285" w:history="1">
        <w:r w:rsidR="00A945E5">
          <w:rPr>
            <w:rStyle w:val="Hipercze"/>
            <w:rFonts w:ascii="Times New Roman" w:hAnsi="Times New Roman"/>
            <w:color w:val="auto"/>
          </w:rPr>
          <w:t>ROZDZIAŁ III CHARAKTERYSTYKA GMINY</w:t>
        </w:r>
        <w:r w:rsidR="00A945E5">
          <w:rPr>
            <w:rFonts w:ascii="Times New Roman" w:hAnsi="Times New Roman"/>
          </w:rPr>
          <w:tab/>
          <w:t>1</w:t>
        </w:r>
      </w:hyperlink>
      <w:r w:rsidR="00703297">
        <w:rPr>
          <w:rFonts w:ascii="Times New Roman" w:hAnsi="Times New Roman"/>
        </w:rPr>
        <w:t>4</w:t>
      </w:r>
    </w:p>
    <w:p w14:paraId="23111D4E" w14:textId="6CB85C20" w:rsidR="00EE6DDE" w:rsidRDefault="00E619FD">
      <w:pPr>
        <w:pStyle w:val="Spistreci2"/>
        <w:tabs>
          <w:tab w:val="right" w:leader="dot" w:pos="9062"/>
        </w:tabs>
        <w:spacing w:line="276" w:lineRule="auto"/>
        <w:jc w:val="both"/>
      </w:pPr>
      <w:hyperlink w:anchor="_Toc97804286" w:history="1">
        <w:r w:rsidR="00A945E5">
          <w:rPr>
            <w:rStyle w:val="Hipercze"/>
            <w:rFonts w:ascii="Times New Roman" w:hAnsi="Times New Roman"/>
            <w:color w:val="auto"/>
          </w:rPr>
          <w:t>3.1. Charakterystyka gminy Chorzele</w:t>
        </w:r>
        <w:r w:rsidR="00A945E5">
          <w:rPr>
            <w:rFonts w:ascii="Times New Roman" w:hAnsi="Times New Roman"/>
          </w:rPr>
          <w:tab/>
          <w:t>1</w:t>
        </w:r>
      </w:hyperlink>
      <w:r w:rsidR="00703297">
        <w:rPr>
          <w:rFonts w:ascii="Times New Roman" w:hAnsi="Times New Roman"/>
        </w:rPr>
        <w:t>4</w:t>
      </w:r>
    </w:p>
    <w:p w14:paraId="629DF02F" w14:textId="312C94DE" w:rsidR="00EE6DDE" w:rsidRDefault="00E619FD">
      <w:pPr>
        <w:pStyle w:val="Spistreci1"/>
      </w:pPr>
      <w:hyperlink w:anchor="_Toc97804287" w:history="1">
        <w:r w:rsidR="00A945E5">
          <w:rPr>
            <w:rStyle w:val="Hipercze"/>
            <w:rFonts w:ascii="Times New Roman" w:hAnsi="Times New Roman"/>
            <w:color w:val="auto"/>
          </w:rPr>
          <w:t>ROZDZIAŁ IV  DIAGNOZA PROBLEMÓW ALKOHOLOWYCH</w:t>
        </w:r>
        <w:r w:rsidR="00A945E5">
          <w:rPr>
            <w:rFonts w:ascii="Times New Roman" w:hAnsi="Times New Roman"/>
          </w:rPr>
          <w:tab/>
          <w:t>1</w:t>
        </w:r>
      </w:hyperlink>
      <w:r w:rsidR="00703297">
        <w:rPr>
          <w:rFonts w:ascii="Times New Roman" w:hAnsi="Times New Roman"/>
        </w:rPr>
        <w:t>6</w:t>
      </w:r>
    </w:p>
    <w:p w14:paraId="6014136A" w14:textId="4328B7A3" w:rsidR="00EE6DDE" w:rsidRDefault="00E619FD">
      <w:pPr>
        <w:pStyle w:val="Spistreci2"/>
        <w:tabs>
          <w:tab w:val="right" w:leader="dot" w:pos="9062"/>
        </w:tabs>
        <w:spacing w:line="276" w:lineRule="auto"/>
        <w:jc w:val="both"/>
      </w:pPr>
      <w:hyperlink w:anchor="_Toc97804288" w:history="1">
        <w:r w:rsidR="00A945E5">
          <w:rPr>
            <w:rStyle w:val="Hipercze"/>
            <w:rFonts w:ascii="Times New Roman" w:hAnsi="Times New Roman"/>
            <w:color w:val="auto"/>
          </w:rPr>
          <w:t>4.1.      Problemy alkoholowe w środowisku dzieci i młodzieży</w:t>
        </w:r>
        <w:r w:rsidR="00A945E5">
          <w:rPr>
            <w:rFonts w:ascii="Times New Roman" w:hAnsi="Times New Roman"/>
          </w:rPr>
          <w:tab/>
          <w:t>1</w:t>
        </w:r>
      </w:hyperlink>
      <w:r w:rsidR="00703297">
        <w:rPr>
          <w:rFonts w:ascii="Times New Roman" w:hAnsi="Times New Roman"/>
        </w:rPr>
        <w:t>6</w:t>
      </w:r>
    </w:p>
    <w:p w14:paraId="7D39A943" w14:textId="51B53616" w:rsidR="00EE6DDE" w:rsidRDefault="00E619FD">
      <w:pPr>
        <w:pStyle w:val="Spistreci2"/>
        <w:tabs>
          <w:tab w:val="right" w:leader="dot" w:pos="880"/>
          <w:tab w:val="right" w:leader="dot" w:pos="9062"/>
        </w:tabs>
        <w:spacing w:line="276" w:lineRule="auto"/>
        <w:jc w:val="both"/>
      </w:pPr>
      <w:hyperlink w:anchor="_Toc97804289" w:history="1">
        <w:r w:rsidR="00A945E5">
          <w:rPr>
            <w:rStyle w:val="Hipercze"/>
            <w:rFonts w:ascii="Times New Roman" w:hAnsi="Times New Roman"/>
            <w:color w:val="auto"/>
          </w:rPr>
          <w:t>4.2.</w:t>
        </w:r>
        <w:r w:rsidR="00A945E5">
          <w:rPr>
            <w:rFonts w:ascii="Times New Roman" w:eastAsia="Times New Roman" w:hAnsi="Times New Roman"/>
            <w:lang w:eastAsia="pl-PL"/>
          </w:rPr>
          <w:tab/>
        </w:r>
        <w:r w:rsidR="00A945E5">
          <w:rPr>
            <w:rStyle w:val="Hipercze"/>
            <w:rFonts w:ascii="Times New Roman" w:hAnsi="Times New Roman"/>
            <w:color w:val="auto"/>
          </w:rPr>
          <w:t>Problemy alkoholowe w opinii pedagogów</w:t>
        </w:r>
        <w:r w:rsidR="00A945E5">
          <w:rPr>
            <w:rFonts w:ascii="Times New Roman" w:hAnsi="Times New Roman"/>
          </w:rPr>
          <w:tab/>
          <w:t>1</w:t>
        </w:r>
      </w:hyperlink>
      <w:r w:rsidR="00703297">
        <w:rPr>
          <w:rFonts w:ascii="Times New Roman" w:hAnsi="Times New Roman"/>
        </w:rPr>
        <w:t>6</w:t>
      </w:r>
    </w:p>
    <w:p w14:paraId="281F74CA" w14:textId="11E0FAB5" w:rsidR="00EE6DDE" w:rsidRDefault="00E619FD">
      <w:pPr>
        <w:pStyle w:val="Spistreci2"/>
        <w:tabs>
          <w:tab w:val="right" w:leader="dot" w:pos="880"/>
          <w:tab w:val="right" w:leader="dot" w:pos="9062"/>
        </w:tabs>
        <w:spacing w:line="276" w:lineRule="auto"/>
        <w:jc w:val="both"/>
      </w:pPr>
      <w:hyperlink w:anchor="_Toc97804290" w:history="1">
        <w:r w:rsidR="00A945E5">
          <w:rPr>
            <w:rStyle w:val="Hipercze"/>
            <w:rFonts w:ascii="Times New Roman" w:hAnsi="Times New Roman"/>
            <w:color w:val="auto"/>
          </w:rPr>
          <w:t>4.3.</w:t>
        </w:r>
        <w:r w:rsidR="00A945E5">
          <w:rPr>
            <w:rFonts w:ascii="Times New Roman" w:eastAsia="Times New Roman" w:hAnsi="Times New Roman"/>
            <w:lang w:eastAsia="pl-PL"/>
          </w:rPr>
          <w:tab/>
        </w:r>
        <w:r w:rsidR="00A945E5">
          <w:rPr>
            <w:rStyle w:val="Hipercze"/>
            <w:rFonts w:ascii="Times New Roman" w:hAnsi="Times New Roman"/>
            <w:color w:val="auto"/>
          </w:rPr>
          <w:t>Problemy alkoholowe i profilaktyka w opinii uczniów</w:t>
        </w:r>
        <w:r w:rsidR="00A945E5">
          <w:rPr>
            <w:rFonts w:ascii="Times New Roman" w:hAnsi="Times New Roman"/>
          </w:rPr>
          <w:tab/>
          <w:t>1</w:t>
        </w:r>
      </w:hyperlink>
      <w:r w:rsidR="00703297">
        <w:rPr>
          <w:rFonts w:ascii="Times New Roman" w:hAnsi="Times New Roman"/>
        </w:rPr>
        <w:t>7</w:t>
      </w:r>
    </w:p>
    <w:p w14:paraId="59D03030" w14:textId="09B3DE82" w:rsidR="00EE6DDE" w:rsidRDefault="00E619FD">
      <w:pPr>
        <w:pStyle w:val="Spistreci2"/>
        <w:tabs>
          <w:tab w:val="right" w:leader="dot" w:pos="880"/>
          <w:tab w:val="right" w:leader="dot" w:pos="9062"/>
        </w:tabs>
        <w:spacing w:line="276" w:lineRule="auto"/>
        <w:jc w:val="both"/>
      </w:pPr>
      <w:hyperlink w:anchor="_Toc97804291" w:history="1">
        <w:r w:rsidR="00A945E5">
          <w:rPr>
            <w:rStyle w:val="Hipercze"/>
            <w:rFonts w:ascii="Times New Roman" w:hAnsi="Times New Roman"/>
            <w:color w:val="auto"/>
          </w:rPr>
          <w:t>4.4.</w:t>
        </w:r>
        <w:r w:rsidR="00A945E5">
          <w:rPr>
            <w:rFonts w:ascii="Times New Roman" w:eastAsia="Times New Roman" w:hAnsi="Times New Roman"/>
            <w:lang w:eastAsia="pl-PL"/>
          </w:rPr>
          <w:tab/>
        </w:r>
        <w:r w:rsidR="00A945E5">
          <w:rPr>
            <w:rStyle w:val="Hipercze"/>
            <w:rFonts w:ascii="Times New Roman" w:hAnsi="Times New Roman"/>
            <w:color w:val="auto"/>
          </w:rPr>
          <w:t>Problemy alkoholowe w opinii przedstawicieli środowiska lokalnego</w:t>
        </w:r>
        <w:r w:rsidR="00A945E5">
          <w:rPr>
            <w:rFonts w:ascii="Times New Roman" w:hAnsi="Times New Roman"/>
          </w:rPr>
          <w:tab/>
          <w:t>2</w:t>
        </w:r>
      </w:hyperlink>
      <w:r w:rsidR="00703297">
        <w:rPr>
          <w:rFonts w:ascii="Times New Roman" w:hAnsi="Times New Roman"/>
        </w:rPr>
        <w:t>1</w:t>
      </w:r>
    </w:p>
    <w:p w14:paraId="22D5943B" w14:textId="45BAE6DC" w:rsidR="00EE6DDE" w:rsidRDefault="00E619FD">
      <w:pPr>
        <w:pStyle w:val="Spistreci2"/>
        <w:tabs>
          <w:tab w:val="right" w:leader="dot" w:pos="880"/>
          <w:tab w:val="right" w:leader="dot" w:pos="9062"/>
        </w:tabs>
        <w:spacing w:line="276" w:lineRule="auto"/>
        <w:jc w:val="both"/>
      </w:pPr>
      <w:hyperlink w:anchor="_Toc97804292" w:history="1">
        <w:r w:rsidR="00A945E5">
          <w:rPr>
            <w:rStyle w:val="Hipercze"/>
            <w:rFonts w:ascii="Times New Roman" w:hAnsi="Times New Roman"/>
            <w:color w:val="auto"/>
          </w:rPr>
          <w:t>4.5.</w:t>
        </w:r>
        <w:r w:rsidR="00A945E5">
          <w:rPr>
            <w:rFonts w:ascii="Times New Roman" w:eastAsia="Times New Roman" w:hAnsi="Times New Roman"/>
            <w:lang w:eastAsia="pl-PL"/>
          </w:rPr>
          <w:tab/>
        </w:r>
        <w:r w:rsidR="00A945E5">
          <w:rPr>
            <w:rStyle w:val="Hipercze"/>
            <w:rFonts w:ascii="Times New Roman" w:hAnsi="Times New Roman"/>
            <w:color w:val="auto"/>
          </w:rPr>
          <w:t>Ocena potrzeb mieszkańców</w:t>
        </w:r>
        <w:r w:rsidR="00A945E5">
          <w:rPr>
            <w:rFonts w:ascii="Times New Roman" w:hAnsi="Times New Roman"/>
          </w:rPr>
          <w:tab/>
          <w:t>2</w:t>
        </w:r>
      </w:hyperlink>
      <w:r w:rsidR="00703297">
        <w:rPr>
          <w:rFonts w:ascii="Times New Roman" w:hAnsi="Times New Roman"/>
        </w:rPr>
        <w:t>4</w:t>
      </w:r>
    </w:p>
    <w:p w14:paraId="76A45965" w14:textId="1BF75DCF" w:rsidR="00EE6DDE" w:rsidRDefault="00E619FD">
      <w:pPr>
        <w:pStyle w:val="Spistreci2"/>
        <w:tabs>
          <w:tab w:val="right" w:leader="dot" w:pos="880"/>
          <w:tab w:val="right" w:leader="dot" w:pos="9062"/>
        </w:tabs>
        <w:spacing w:line="276" w:lineRule="auto"/>
        <w:jc w:val="both"/>
      </w:pPr>
      <w:hyperlink w:anchor="_Toc97804293" w:history="1">
        <w:r w:rsidR="00A945E5">
          <w:rPr>
            <w:rStyle w:val="Hipercze"/>
            <w:rFonts w:ascii="Times New Roman" w:hAnsi="Times New Roman"/>
            <w:color w:val="auto"/>
          </w:rPr>
          <w:t>4.6.</w:t>
        </w:r>
        <w:r w:rsidR="00A945E5">
          <w:rPr>
            <w:rFonts w:ascii="Times New Roman" w:eastAsia="Times New Roman" w:hAnsi="Times New Roman"/>
            <w:lang w:eastAsia="pl-PL"/>
          </w:rPr>
          <w:tab/>
        </w:r>
        <w:r w:rsidR="00A945E5">
          <w:rPr>
            <w:rStyle w:val="Hipercze"/>
            <w:rFonts w:ascii="Times New Roman" w:hAnsi="Times New Roman"/>
            <w:color w:val="auto"/>
          </w:rPr>
          <w:t>Problemy alkoholowe w świetle źródeł zastanych</w:t>
        </w:r>
        <w:r w:rsidR="00A945E5">
          <w:rPr>
            <w:rFonts w:ascii="Times New Roman" w:hAnsi="Times New Roman"/>
          </w:rPr>
          <w:tab/>
          <w:t>2</w:t>
        </w:r>
      </w:hyperlink>
      <w:r w:rsidR="00703297">
        <w:rPr>
          <w:rFonts w:ascii="Times New Roman" w:hAnsi="Times New Roman"/>
        </w:rPr>
        <w:t>5</w:t>
      </w:r>
    </w:p>
    <w:p w14:paraId="1A068037" w14:textId="6C1603B8" w:rsidR="00EE6DDE" w:rsidRDefault="00E619FD">
      <w:pPr>
        <w:pStyle w:val="Spistreci1"/>
      </w:pPr>
      <w:hyperlink w:anchor="_Toc97804294" w:history="1">
        <w:r w:rsidR="00A945E5">
          <w:rPr>
            <w:rStyle w:val="Hipercze"/>
            <w:rFonts w:ascii="Times New Roman" w:hAnsi="Times New Roman"/>
            <w:color w:val="auto"/>
          </w:rPr>
          <w:t>ROZDZIAŁ V  DIAGNOZA PROBLEMÓW NARKOMANII</w:t>
        </w:r>
        <w:r w:rsidR="00A945E5">
          <w:rPr>
            <w:rFonts w:ascii="Times New Roman" w:hAnsi="Times New Roman"/>
          </w:rPr>
          <w:tab/>
        </w:r>
        <w:r w:rsidR="00AF35BC">
          <w:rPr>
            <w:rFonts w:ascii="Times New Roman" w:hAnsi="Times New Roman"/>
          </w:rPr>
          <w:t>27</w:t>
        </w:r>
      </w:hyperlink>
    </w:p>
    <w:p w14:paraId="06716FA9" w14:textId="754E8B8E" w:rsidR="00EE6DDE" w:rsidRDefault="00E619FD">
      <w:pPr>
        <w:pStyle w:val="Spistreci2"/>
        <w:tabs>
          <w:tab w:val="right" w:leader="dot" w:pos="880"/>
          <w:tab w:val="right" w:leader="dot" w:pos="9062"/>
        </w:tabs>
        <w:spacing w:line="276" w:lineRule="auto"/>
        <w:jc w:val="both"/>
      </w:pPr>
      <w:hyperlink w:anchor="_Toc97804295" w:history="1">
        <w:r w:rsidR="00A945E5">
          <w:rPr>
            <w:rStyle w:val="Hipercze"/>
            <w:rFonts w:ascii="Times New Roman" w:hAnsi="Times New Roman"/>
            <w:color w:val="auto"/>
          </w:rPr>
          <w:t>5.1.</w:t>
        </w:r>
        <w:r w:rsidR="00A945E5">
          <w:rPr>
            <w:rFonts w:ascii="Times New Roman" w:eastAsia="Times New Roman" w:hAnsi="Times New Roman"/>
            <w:lang w:eastAsia="pl-PL"/>
          </w:rPr>
          <w:tab/>
        </w:r>
        <w:r w:rsidR="00A945E5">
          <w:rPr>
            <w:rStyle w:val="Hipercze"/>
            <w:rFonts w:ascii="Times New Roman" w:hAnsi="Times New Roman"/>
            <w:color w:val="auto"/>
          </w:rPr>
          <w:t>Zjawisko narkomanii w opinii środowiska lokalnego</w:t>
        </w:r>
        <w:r w:rsidR="00A945E5">
          <w:rPr>
            <w:rFonts w:ascii="Times New Roman" w:hAnsi="Times New Roman"/>
          </w:rPr>
          <w:tab/>
        </w:r>
      </w:hyperlink>
      <w:r w:rsidR="00AF35BC">
        <w:rPr>
          <w:rFonts w:ascii="Times New Roman" w:hAnsi="Times New Roman"/>
        </w:rPr>
        <w:t>27</w:t>
      </w:r>
    </w:p>
    <w:p w14:paraId="48D56A48" w14:textId="5A533B0A" w:rsidR="00EE6DDE" w:rsidRDefault="00E619FD">
      <w:pPr>
        <w:pStyle w:val="Spistreci2"/>
        <w:tabs>
          <w:tab w:val="right" w:leader="dot" w:pos="880"/>
          <w:tab w:val="right" w:leader="dot" w:pos="9062"/>
        </w:tabs>
        <w:spacing w:line="276" w:lineRule="auto"/>
        <w:jc w:val="both"/>
      </w:pPr>
      <w:hyperlink w:anchor="_Toc97804296" w:history="1">
        <w:r w:rsidR="00A945E5">
          <w:rPr>
            <w:rStyle w:val="Hipercze"/>
            <w:rFonts w:ascii="Times New Roman" w:hAnsi="Times New Roman"/>
            <w:color w:val="auto"/>
          </w:rPr>
          <w:t>5.2.</w:t>
        </w:r>
        <w:r w:rsidR="00A945E5">
          <w:rPr>
            <w:rFonts w:ascii="Times New Roman" w:eastAsia="Times New Roman" w:hAnsi="Times New Roman"/>
            <w:lang w:eastAsia="pl-PL"/>
          </w:rPr>
          <w:tab/>
        </w:r>
        <w:r w:rsidR="00A945E5">
          <w:rPr>
            <w:rStyle w:val="Hipercze"/>
            <w:rFonts w:ascii="Times New Roman" w:hAnsi="Times New Roman"/>
            <w:color w:val="auto"/>
          </w:rPr>
          <w:t>Badania w środowisku dzieci i młodzieży szkolnej</w:t>
        </w:r>
        <w:r w:rsidR="00A945E5">
          <w:rPr>
            <w:rFonts w:ascii="Times New Roman" w:hAnsi="Times New Roman"/>
          </w:rPr>
          <w:tab/>
          <w:t>3</w:t>
        </w:r>
      </w:hyperlink>
      <w:r w:rsidR="00AF35BC">
        <w:rPr>
          <w:rFonts w:ascii="Times New Roman" w:hAnsi="Times New Roman"/>
        </w:rPr>
        <w:t>2</w:t>
      </w:r>
    </w:p>
    <w:p w14:paraId="3E5B155D" w14:textId="77FFC740" w:rsidR="00EE6DDE" w:rsidRDefault="00E619FD">
      <w:pPr>
        <w:pStyle w:val="Spistreci2"/>
        <w:tabs>
          <w:tab w:val="right" w:leader="dot" w:pos="880"/>
          <w:tab w:val="right" w:leader="dot" w:pos="9062"/>
        </w:tabs>
        <w:spacing w:line="276" w:lineRule="auto"/>
        <w:jc w:val="both"/>
      </w:pPr>
      <w:hyperlink w:anchor="_Toc97804297" w:history="1">
        <w:r w:rsidR="00A945E5">
          <w:rPr>
            <w:rStyle w:val="Hipercze"/>
            <w:rFonts w:ascii="Times New Roman" w:hAnsi="Times New Roman"/>
            <w:color w:val="auto"/>
          </w:rPr>
          <w:t>5.3.</w:t>
        </w:r>
        <w:r w:rsidR="00A945E5">
          <w:rPr>
            <w:rFonts w:ascii="Times New Roman" w:eastAsia="Times New Roman" w:hAnsi="Times New Roman"/>
            <w:lang w:eastAsia="pl-PL"/>
          </w:rPr>
          <w:tab/>
        </w:r>
        <w:r w:rsidR="00A945E5">
          <w:rPr>
            <w:rStyle w:val="Hipercze"/>
            <w:rFonts w:ascii="Times New Roman" w:hAnsi="Times New Roman"/>
            <w:color w:val="auto"/>
          </w:rPr>
          <w:t>Opinie uczniów dotyczące używania środków odurzających i profilaktyki</w:t>
        </w:r>
        <w:r w:rsidR="00A945E5">
          <w:rPr>
            <w:rFonts w:ascii="Times New Roman" w:hAnsi="Times New Roman"/>
          </w:rPr>
          <w:tab/>
          <w:t>3</w:t>
        </w:r>
      </w:hyperlink>
      <w:r w:rsidR="00AF35BC">
        <w:rPr>
          <w:rFonts w:ascii="Times New Roman" w:hAnsi="Times New Roman"/>
        </w:rPr>
        <w:t>4</w:t>
      </w:r>
    </w:p>
    <w:p w14:paraId="474F5605" w14:textId="7BFD15E9" w:rsidR="00EE6DDE" w:rsidRDefault="00E619FD">
      <w:pPr>
        <w:pStyle w:val="Spistreci1"/>
      </w:pPr>
      <w:hyperlink w:anchor="_Toc97804298" w:history="1">
        <w:r w:rsidR="00A945E5">
          <w:rPr>
            <w:rStyle w:val="Hipercze"/>
            <w:rFonts w:ascii="Times New Roman" w:hAnsi="Times New Roman"/>
            <w:color w:val="auto"/>
          </w:rPr>
          <w:t>ROZDZIAŁ VI  DIAGNOZA UZALEŻNIEŃ BEHAWIORALNYCH</w:t>
        </w:r>
        <w:r w:rsidR="00A945E5">
          <w:rPr>
            <w:rFonts w:ascii="Times New Roman" w:hAnsi="Times New Roman"/>
          </w:rPr>
          <w:tab/>
        </w:r>
      </w:hyperlink>
      <w:r w:rsidR="00AF35BC">
        <w:rPr>
          <w:rFonts w:ascii="Times New Roman" w:hAnsi="Times New Roman"/>
        </w:rPr>
        <w:t>38</w:t>
      </w:r>
    </w:p>
    <w:p w14:paraId="49A3D15C" w14:textId="133B0CC3" w:rsidR="00EE6DDE" w:rsidRDefault="00E619FD">
      <w:pPr>
        <w:pStyle w:val="Spistreci2"/>
        <w:tabs>
          <w:tab w:val="right" w:leader="dot" w:pos="9062"/>
        </w:tabs>
        <w:spacing w:line="276" w:lineRule="auto"/>
        <w:jc w:val="both"/>
      </w:pPr>
      <w:hyperlink w:anchor="_Toc97804299" w:history="1">
        <w:r w:rsidR="00A945E5">
          <w:rPr>
            <w:rStyle w:val="Hipercze"/>
            <w:rFonts w:ascii="Times New Roman" w:hAnsi="Times New Roman"/>
            <w:color w:val="auto"/>
          </w:rPr>
          <w:t>6.1. Dorośli mieszkańcy gminy</w:t>
        </w:r>
        <w:r w:rsidR="00A945E5">
          <w:rPr>
            <w:rFonts w:ascii="Times New Roman" w:hAnsi="Times New Roman"/>
          </w:rPr>
          <w:tab/>
        </w:r>
      </w:hyperlink>
      <w:r w:rsidR="00AF35BC">
        <w:rPr>
          <w:rFonts w:ascii="Times New Roman" w:hAnsi="Times New Roman"/>
        </w:rPr>
        <w:t>38</w:t>
      </w:r>
    </w:p>
    <w:p w14:paraId="2CA3A491" w14:textId="579CBCB5" w:rsidR="00EE6DDE" w:rsidRDefault="00E619FD">
      <w:pPr>
        <w:pStyle w:val="Spistreci2"/>
        <w:tabs>
          <w:tab w:val="right" w:leader="dot" w:pos="9062"/>
        </w:tabs>
        <w:spacing w:line="276" w:lineRule="auto"/>
        <w:jc w:val="both"/>
      </w:pPr>
      <w:hyperlink w:anchor="_Toc97804300" w:history="1">
        <w:r w:rsidR="00A945E5">
          <w:rPr>
            <w:rStyle w:val="Hipercze"/>
            <w:rFonts w:ascii="Times New Roman" w:hAnsi="Times New Roman"/>
            <w:color w:val="auto"/>
          </w:rPr>
          <w:t>4.2. Dzieci i młodzież:</w:t>
        </w:r>
        <w:r w:rsidR="00A945E5">
          <w:rPr>
            <w:rFonts w:ascii="Times New Roman" w:hAnsi="Times New Roman"/>
          </w:rPr>
          <w:tab/>
          <w:t>4</w:t>
        </w:r>
      </w:hyperlink>
      <w:r w:rsidR="00AF35BC">
        <w:rPr>
          <w:rFonts w:ascii="Times New Roman" w:hAnsi="Times New Roman"/>
        </w:rPr>
        <w:t>1</w:t>
      </w:r>
    </w:p>
    <w:p w14:paraId="1CED28F8" w14:textId="304EDDCB" w:rsidR="00EE6DDE" w:rsidRDefault="00E619FD">
      <w:pPr>
        <w:pStyle w:val="Spistreci1"/>
      </w:pPr>
      <w:hyperlink w:anchor="_Toc97804301" w:history="1">
        <w:r w:rsidR="00A945E5">
          <w:rPr>
            <w:rStyle w:val="Hipercze"/>
            <w:rFonts w:ascii="Times New Roman" w:hAnsi="Times New Roman"/>
            <w:color w:val="auto"/>
          </w:rPr>
          <w:t>ROZDIZAŁ VII  ZASOBY UMOŻLIWIAJĄCE PROFILAKTYKĘ  I PRZECIWDZIAŁANIE UZALEŻNIENIOM</w:t>
        </w:r>
        <w:r w:rsidR="00A945E5">
          <w:rPr>
            <w:rFonts w:ascii="Times New Roman" w:hAnsi="Times New Roman"/>
          </w:rPr>
          <w:tab/>
          <w:t>4</w:t>
        </w:r>
      </w:hyperlink>
      <w:r w:rsidR="00AF35BC">
        <w:rPr>
          <w:rFonts w:ascii="Times New Roman" w:hAnsi="Times New Roman"/>
        </w:rPr>
        <w:t>4</w:t>
      </w:r>
    </w:p>
    <w:p w14:paraId="514960D9" w14:textId="6C7C2CB6" w:rsidR="00EE6DDE" w:rsidRDefault="00E619FD">
      <w:pPr>
        <w:pStyle w:val="Spistreci2"/>
        <w:tabs>
          <w:tab w:val="right" w:leader="dot" w:pos="880"/>
          <w:tab w:val="right" w:leader="dot" w:pos="9062"/>
        </w:tabs>
        <w:spacing w:line="276" w:lineRule="auto"/>
        <w:jc w:val="both"/>
      </w:pPr>
      <w:hyperlink w:anchor="_Toc97804302" w:history="1">
        <w:r w:rsidR="00A945E5">
          <w:rPr>
            <w:rStyle w:val="Hipercze"/>
            <w:rFonts w:ascii="Times New Roman" w:hAnsi="Times New Roman"/>
            <w:color w:val="auto"/>
          </w:rPr>
          <w:t>7.1.</w:t>
        </w:r>
        <w:r w:rsidR="00A945E5">
          <w:rPr>
            <w:rFonts w:ascii="Times New Roman" w:eastAsia="Times New Roman" w:hAnsi="Times New Roman"/>
            <w:lang w:eastAsia="pl-PL"/>
          </w:rPr>
          <w:tab/>
        </w:r>
        <w:r w:rsidR="00A945E5">
          <w:rPr>
            <w:rStyle w:val="Hipercze"/>
            <w:rFonts w:ascii="Times New Roman" w:hAnsi="Times New Roman"/>
            <w:color w:val="auto"/>
          </w:rPr>
          <w:t>Podmioty świadczące wsparcie w gminie</w:t>
        </w:r>
        <w:r w:rsidR="00A945E5">
          <w:rPr>
            <w:rFonts w:ascii="Times New Roman" w:hAnsi="Times New Roman"/>
          </w:rPr>
          <w:tab/>
          <w:t>4</w:t>
        </w:r>
      </w:hyperlink>
      <w:r w:rsidR="00AF35BC">
        <w:rPr>
          <w:rFonts w:ascii="Times New Roman" w:hAnsi="Times New Roman"/>
        </w:rPr>
        <w:t>4</w:t>
      </w:r>
    </w:p>
    <w:p w14:paraId="07154BDD" w14:textId="1D3F21D2" w:rsidR="00EE6DDE" w:rsidRDefault="00E619FD">
      <w:pPr>
        <w:pStyle w:val="Spistreci2"/>
        <w:tabs>
          <w:tab w:val="right" w:leader="dot" w:pos="880"/>
          <w:tab w:val="right" w:leader="dot" w:pos="9062"/>
        </w:tabs>
        <w:spacing w:line="276" w:lineRule="auto"/>
        <w:jc w:val="both"/>
      </w:pPr>
      <w:hyperlink w:anchor="_Toc97804303" w:history="1">
        <w:r w:rsidR="00A945E5">
          <w:rPr>
            <w:rStyle w:val="Hipercze"/>
            <w:rFonts w:ascii="Times New Roman" w:hAnsi="Times New Roman"/>
            <w:color w:val="auto"/>
          </w:rPr>
          <w:t>7.2.</w:t>
        </w:r>
        <w:r w:rsidR="00A945E5">
          <w:rPr>
            <w:rFonts w:ascii="Times New Roman" w:eastAsia="Times New Roman" w:hAnsi="Times New Roman"/>
            <w:lang w:eastAsia="pl-PL"/>
          </w:rPr>
          <w:tab/>
        </w:r>
        <w:r w:rsidR="00A945E5">
          <w:rPr>
            <w:rStyle w:val="Hipercze"/>
            <w:rFonts w:ascii="Times New Roman" w:hAnsi="Times New Roman"/>
            <w:color w:val="auto"/>
          </w:rPr>
          <w:t>Profilaktyka i przeciwdziałanie uzależnieniom, pomoc uzależnionym</w:t>
        </w:r>
        <w:r w:rsidR="00A945E5">
          <w:rPr>
            <w:rFonts w:ascii="Times New Roman" w:hAnsi="Times New Roman"/>
          </w:rPr>
          <w:tab/>
          <w:t>4</w:t>
        </w:r>
      </w:hyperlink>
      <w:r w:rsidR="00AF35BC">
        <w:rPr>
          <w:rFonts w:ascii="Times New Roman" w:hAnsi="Times New Roman"/>
        </w:rPr>
        <w:t>5</w:t>
      </w:r>
    </w:p>
    <w:p w14:paraId="570C0765" w14:textId="0D2E3E37" w:rsidR="00EE6DDE" w:rsidRDefault="00E619FD">
      <w:pPr>
        <w:pStyle w:val="Spistreci2"/>
        <w:tabs>
          <w:tab w:val="right" w:leader="dot" w:pos="880"/>
          <w:tab w:val="right" w:leader="dot" w:pos="9062"/>
        </w:tabs>
        <w:spacing w:line="276" w:lineRule="auto"/>
        <w:jc w:val="both"/>
      </w:pPr>
      <w:hyperlink w:anchor="_Toc97804304" w:history="1">
        <w:r w:rsidR="00A945E5">
          <w:rPr>
            <w:rStyle w:val="Hipercze"/>
            <w:rFonts w:ascii="Times New Roman" w:hAnsi="Times New Roman"/>
            <w:color w:val="auto"/>
          </w:rPr>
          <w:t>7.3.</w:t>
        </w:r>
        <w:r w:rsidR="00A945E5">
          <w:rPr>
            <w:rFonts w:ascii="Times New Roman" w:eastAsia="Times New Roman" w:hAnsi="Times New Roman"/>
            <w:lang w:eastAsia="pl-PL"/>
          </w:rPr>
          <w:tab/>
        </w:r>
        <w:r w:rsidR="00A945E5">
          <w:rPr>
            <w:rStyle w:val="Hipercze"/>
            <w:rFonts w:ascii="Times New Roman" w:hAnsi="Times New Roman"/>
            <w:color w:val="auto"/>
          </w:rPr>
          <w:t>Bezpieczeństwo publiczne</w:t>
        </w:r>
        <w:r w:rsidR="00A945E5">
          <w:rPr>
            <w:rFonts w:ascii="Times New Roman" w:hAnsi="Times New Roman"/>
          </w:rPr>
          <w:tab/>
        </w:r>
      </w:hyperlink>
      <w:r w:rsidR="00AF35BC">
        <w:rPr>
          <w:rFonts w:ascii="Times New Roman" w:hAnsi="Times New Roman"/>
        </w:rPr>
        <w:t>48</w:t>
      </w:r>
    </w:p>
    <w:p w14:paraId="03848AAE" w14:textId="4E8E7E6A" w:rsidR="00EE6DDE" w:rsidRDefault="00E619FD">
      <w:pPr>
        <w:pStyle w:val="Spistreci2"/>
        <w:tabs>
          <w:tab w:val="right" w:leader="dot" w:pos="880"/>
          <w:tab w:val="right" w:leader="dot" w:pos="9062"/>
        </w:tabs>
        <w:spacing w:line="276" w:lineRule="auto"/>
        <w:jc w:val="both"/>
      </w:pPr>
      <w:hyperlink w:anchor="_Toc97804305" w:history="1">
        <w:r w:rsidR="00A945E5">
          <w:rPr>
            <w:rStyle w:val="Hipercze"/>
            <w:rFonts w:ascii="Times New Roman" w:hAnsi="Times New Roman"/>
            <w:color w:val="auto"/>
          </w:rPr>
          <w:t>7.4.</w:t>
        </w:r>
        <w:r w:rsidR="00A945E5">
          <w:rPr>
            <w:rFonts w:ascii="Times New Roman" w:eastAsia="Times New Roman" w:hAnsi="Times New Roman"/>
            <w:lang w:eastAsia="pl-PL"/>
          </w:rPr>
          <w:tab/>
        </w:r>
        <w:r w:rsidR="00A945E5">
          <w:rPr>
            <w:rStyle w:val="Hipercze"/>
            <w:rFonts w:ascii="Times New Roman" w:hAnsi="Times New Roman"/>
            <w:color w:val="auto"/>
          </w:rPr>
          <w:t>Organizacje pozarządowe wspierające mieszkańców gminy Chorzele</w:t>
        </w:r>
        <w:r w:rsidR="00A945E5">
          <w:rPr>
            <w:rFonts w:ascii="Times New Roman" w:hAnsi="Times New Roman"/>
          </w:rPr>
          <w:tab/>
          <w:t>5</w:t>
        </w:r>
      </w:hyperlink>
      <w:r w:rsidR="00AF35BC">
        <w:rPr>
          <w:rFonts w:ascii="Times New Roman" w:hAnsi="Times New Roman"/>
        </w:rPr>
        <w:t>0</w:t>
      </w:r>
    </w:p>
    <w:p w14:paraId="0EC8F8A6" w14:textId="1BD21C93" w:rsidR="00EE6DDE" w:rsidRDefault="00E619FD">
      <w:pPr>
        <w:pStyle w:val="Spistreci2"/>
        <w:tabs>
          <w:tab w:val="right" w:leader="dot" w:pos="880"/>
          <w:tab w:val="right" w:leader="dot" w:pos="9062"/>
        </w:tabs>
        <w:spacing w:line="276" w:lineRule="auto"/>
        <w:jc w:val="both"/>
      </w:pPr>
      <w:hyperlink w:anchor="_Toc97804306" w:history="1">
        <w:r w:rsidR="00A945E5">
          <w:rPr>
            <w:rStyle w:val="Hipercze"/>
            <w:rFonts w:ascii="Times New Roman" w:hAnsi="Times New Roman"/>
            <w:color w:val="auto"/>
          </w:rPr>
          <w:t>7.5.</w:t>
        </w:r>
        <w:r w:rsidR="00A945E5">
          <w:rPr>
            <w:rFonts w:ascii="Times New Roman" w:eastAsia="Times New Roman" w:hAnsi="Times New Roman"/>
            <w:lang w:eastAsia="pl-PL"/>
          </w:rPr>
          <w:tab/>
        </w:r>
        <w:r w:rsidR="00A945E5">
          <w:rPr>
            <w:rStyle w:val="Hipercze"/>
            <w:rFonts w:ascii="Times New Roman" w:hAnsi="Times New Roman"/>
            <w:color w:val="auto"/>
          </w:rPr>
          <w:t>Analiza SWOT</w:t>
        </w:r>
        <w:r w:rsidR="00A945E5">
          <w:rPr>
            <w:rFonts w:ascii="Times New Roman" w:hAnsi="Times New Roman"/>
          </w:rPr>
          <w:tab/>
          <w:t>5</w:t>
        </w:r>
      </w:hyperlink>
      <w:r w:rsidR="00AF35BC">
        <w:rPr>
          <w:rFonts w:ascii="Times New Roman" w:hAnsi="Times New Roman"/>
        </w:rPr>
        <w:t>1</w:t>
      </w:r>
    </w:p>
    <w:p w14:paraId="4EF7BE10" w14:textId="7BC977DA" w:rsidR="00EE6DDE" w:rsidRDefault="00E619FD">
      <w:pPr>
        <w:pStyle w:val="Spistreci1"/>
      </w:pPr>
      <w:hyperlink w:anchor="_Toc97804307" w:history="1">
        <w:r w:rsidR="00A945E5">
          <w:rPr>
            <w:rStyle w:val="Hipercze"/>
            <w:rFonts w:ascii="Times New Roman" w:hAnsi="Times New Roman"/>
            <w:color w:val="auto"/>
            <w:lang w:bidi="en-US"/>
          </w:rPr>
          <w:t>ROZDZIAŁ VIII ZADANIA Z ZAKRESU GMINNEGO PROGRAMU PROFILAKTYKI  I ROZWIĄZYWANIA PROBLEMÓW ALKOHOLOWYCH</w:t>
        </w:r>
        <w:r w:rsidR="00703297">
          <w:rPr>
            <w:rStyle w:val="Hipercze"/>
            <w:rFonts w:ascii="Times New Roman" w:hAnsi="Times New Roman"/>
            <w:color w:val="auto"/>
            <w:lang w:bidi="en-US"/>
          </w:rPr>
          <w:t xml:space="preserve"> ORAZ</w:t>
        </w:r>
        <w:r w:rsidR="00A945E5">
          <w:rPr>
            <w:rStyle w:val="Hipercze"/>
            <w:rFonts w:ascii="Times New Roman" w:hAnsi="Times New Roman"/>
            <w:color w:val="auto"/>
            <w:lang w:bidi="en-US"/>
          </w:rPr>
          <w:t xml:space="preserve"> PRZECIWDZIAŁANIA NARKOMANII</w:t>
        </w:r>
        <w:r w:rsidR="00703297">
          <w:rPr>
            <w:rStyle w:val="Hipercze"/>
            <w:rFonts w:ascii="Times New Roman" w:hAnsi="Times New Roman"/>
            <w:color w:val="auto"/>
            <w:lang w:bidi="en-US"/>
          </w:rPr>
          <w:t xml:space="preserve"> DLA MIASTA I GMINY CHORZELE</w:t>
        </w:r>
        <w:r w:rsidR="00A945E5">
          <w:rPr>
            <w:rFonts w:ascii="Times New Roman" w:hAnsi="Times New Roman"/>
          </w:rPr>
          <w:tab/>
          <w:t>5</w:t>
        </w:r>
      </w:hyperlink>
      <w:r w:rsidR="00AF35BC">
        <w:rPr>
          <w:rFonts w:ascii="Times New Roman" w:hAnsi="Times New Roman"/>
        </w:rPr>
        <w:t>4</w:t>
      </w:r>
    </w:p>
    <w:p w14:paraId="114349C7" w14:textId="77D6F78B" w:rsidR="00EE6DDE" w:rsidRDefault="00E619FD">
      <w:pPr>
        <w:pStyle w:val="Spistreci2"/>
        <w:tabs>
          <w:tab w:val="right" w:leader="dot" w:pos="9062"/>
        </w:tabs>
        <w:spacing w:line="276" w:lineRule="auto"/>
        <w:jc w:val="both"/>
      </w:pPr>
      <w:hyperlink w:anchor="_Toc97804308" w:history="1">
        <w:r w:rsidR="00A945E5">
          <w:rPr>
            <w:rStyle w:val="Hipercze"/>
            <w:rFonts w:ascii="Times New Roman" w:hAnsi="Times New Roman"/>
            <w:color w:val="auto"/>
          </w:rPr>
          <w:t>8.1. Cele Programu</w:t>
        </w:r>
        <w:r w:rsidR="00A945E5">
          <w:rPr>
            <w:rFonts w:ascii="Times New Roman" w:hAnsi="Times New Roman"/>
          </w:rPr>
          <w:tab/>
          <w:t>5</w:t>
        </w:r>
      </w:hyperlink>
      <w:r w:rsidR="00AF35BC">
        <w:rPr>
          <w:rFonts w:ascii="Times New Roman" w:hAnsi="Times New Roman"/>
        </w:rPr>
        <w:t>4</w:t>
      </w:r>
    </w:p>
    <w:p w14:paraId="5D72023A" w14:textId="4ADCEF90" w:rsidR="00EE6DDE" w:rsidRDefault="00E619FD">
      <w:pPr>
        <w:pStyle w:val="Spistreci2"/>
        <w:tabs>
          <w:tab w:val="right" w:leader="dot" w:pos="9062"/>
        </w:tabs>
        <w:spacing w:line="276" w:lineRule="auto"/>
        <w:jc w:val="both"/>
      </w:pPr>
      <w:hyperlink w:anchor="_Toc97804309" w:history="1">
        <w:r w:rsidR="00A945E5">
          <w:rPr>
            <w:rStyle w:val="Hipercze"/>
            <w:rFonts w:ascii="Times New Roman" w:hAnsi="Times New Roman"/>
            <w:color w:val="auto"/>
          </w:rPr>
          <w:t>8.2. Cele operacyjne, działania - alkohol</w:t>
        </w:r>
        <w:r w:rsidR="00A945E5">
          <w:rPr>
            <w:rFonts w:ascii="Times New Roman" w:hAnsi="Times New Roman"/>
          </w:rPr>
          <w:tab/>
        </w:r>
      </w:hyperlink>
      <w:r w:rsidR="00AF35BC">
        <w:rPr>
          <w:rFonts w:ascii="Times New Roman" w:hAnsi="Times New Roman"/>
        </w:rPr>
        <w:t>56</w:t>
      </w:r>
    </w:p>
    <w:p w14:paraId="79CC47FA" w14:textId="4148A929" w:rsidR="00EE6DDE" w:rsidRDefault="00E619FD">
      <w:pPr>
        <w:pStyle w:val="Spistreci2"/>
        <w:tabs>
          <w:tab w:val="right" w:leader="dot" w:pos="9062"/>
        </w:tabs>
        <w:spacing w:line="276" w:lineRule="auto"/>
        <w:jc w:val="both"/>
      </w:pPr>
      <w:hyperlink w:anchor="_Toc97804310" w:history="1">
        <w:r w:rsidR="00A945E5">
          <w:rPr>
            <w:rStyle w:val="Hipercze"/>
            <w:rFonts w:ascii="Times New Roman" w:hAnsi="Times New Roman"/>
            <w:color w:val="auto"/>
          </w:rPr>
          <w:t>8.3. Cele operacyjne, działania - narkomania</w:t>
        </w:r>
        <w:r w:rsidR="00A945E5">
          <w:rPr>
            <w:rFonts w:ascii="Times New Roman" w:hAnsi="Times New Roman"/>
          </w:rPr>
          <w:tab/>
        </w:r>
      </w:hyperlink>
      <w:r w:rsidR="00AF35BC">
        <w:rPr>
          <w:rFonts w:ascii="Times New Roman" w:hAnsi="Times New Roman"/>
        </w:rPr>
        <w:t>59</w:t>
      </w:r>
    </w:p>
    <w:p w14:paraId="2CF24B04" w14:textId="3EFFA734" w:rsidR="00EE6DDE" w:rsidRDefault="00E619FD">
      <w:pPr>
        <w:pStyle w:val="Spistreci2"/>
        <w:tabs>
          <w:tab w:val="right" w:leader="dot" w:pos="9062"/>
        </w:tabs>
        <w:spacing w:line="276" w:lineRule="auto"/>
        <w:jc w:val="both"/>
      </w:pPr>
      <w:hyperlink w:anchor="_Toc97804311" w:history="1">
        <w:r w:rsidR="00A945E5">
          <w:rPr>
            <w:rStyle w:val="Hipercze"/>
            <w:rFonts w:ascii="Times New Roman" w:hAnsi="Times New Roman"/>
            <w:color w:val="auto"/>
          </w:rPr>
          <w:t>8.4. Cele operacyjne, działania – uzależnienia behawioralne</w:t>
        </w:r>
        <w:r w:rsidR="00A945E5">
          <w:rPr>
            <w:rFonts w:ascii="Times New Roman" w:hAnsi="Times New Roman"/>
          </w:rPr>
          <w:tab/>
          <w:t>6</w:t>
        </w:r>
      </w:hyperlink>
      <w:r w:rsidR="00AF35BC">
        <w:rPr>
          <w:rFonts w:ascii="Times New Roman" w:hAnsi="Times New Roman"/>
        </w:rPr>
        <w:t>2</w:t>
      </w:r>
    </w:p>
    <w:p w14:paraId="6634A268" w14:textId="50CBE1AE" w:rsidR="00EE6DDE" w:rsidRDefault="00E619FD">
      <w:pPr>
        <w:pStyle w:val="Spistreci1"/>
      </w:pPr>
      <w:hyperlink w:anchor="_Toc97804312" w:history="1">
        <w:r w:rsidR="00A945E5">
          <w:rPr>
            <w:rStyle w:val="Hipercze"/>
            <w:rFonts w:ascii="Times New Roman" w:hAnsi="Times New Roman"/>
            <w:color w:val="auto"/>
          </w:rPr>
          <w:t>ROZDZIAŁ IX  REALIZATORZY PROGRAMU</w:t>
        </w:r>
        <w:r w:rsidR="00A945E5">
          <w:rPr>
            <w:rFonts w:ascii="Times New Roman" w:hAnsi="Times New Roman"/>
          </w:rPr>
          <w:tab/>
          <w:t>6</w:t>
        </w:r>
      </w:hyperlink>
      <w:r w:rsidR="00AF35BC">
        <w:rPr>
          <w:rFonts w:ascii="Times New Roman" w:hAnsi="Times New Roman"/>
        </w:rPr>
        <w:t>4</w:t>
      </w:r>
    </w:p>
    <w:p w14:paraId="0C475457" w14:textId="16E4601E" w:rsidR="00EE6DDE" w:rsidRDefault="00E619FD">
      <w:pPr>
        <w:pStyle w:val="Spistreci1"/>
      </w:pPr>
      <w:hyperlink w:anchor="_Toc97804313" w:history="1">
        <w:r w:rsidR="00A945E5">
          <w:rPr>
            <w:rStyle w:val="Hipercze"/>
            <w:rFonts w:ascii="Times New Roman" w:hAnsi="Times New Roman"/>
            <w:color w:val="auto"/>
          </w:rPr>
          <w:t>ROZDZIAŁ X ŚRODKI FINANSOWE GMINNEGO PROGRAMU</w:t>
        </w:r>
        <w:r w:rsidR="00A945E5">
          <w:rPr>
            <w:rFonts w:ascii="Times New Roman" w:hAnsi="Times New Roman"/>
          </w:rPr>
          <w:tab/>
          <w:t>6</w:t>
        </w:r>
      </w:hyperlink>
      <w:r w:rsidR="00AF35BC">
        <w:rPr>
          <w:rFonts w:ascii="Times New Roman" w:hAnsi="Times New Roman"/>
        </w:rPr>
        <w:t>5</w:t>
      </w:r>
    </w:p>
    <w:p w14:paraId="277B37F1" w14:textId="28474B59" w:rsidR="00EE6DDE" w:rsidRDefault="00E619FD">
      <w:pPr>
        <w:pStyle w:val="Spistreci1"/>
      </w:pPr>
      <w:hyperlink w:anchor="_Toc97804314" w:history="1">
        <w:r w:rsidR="00A945E5">
          <w:rPr>
            <w:rStyle w:val="Hipercze"/>
            <w:rFonts w:ascii="Times New Roman" w:hAnsi="Times New Roman"/>
            <w:color w:val="auto"/>
          </w:rPr>
          <w:t>ROZDZIAŁ XI  ZASADY WYNAGRADZANIA CZŁONKÓW MIEJSKO-GMINNEJ KOMISJI ROZWIĄZYWANIA PROBLEMÓW ALKOHOLOWYCH</w:t>
        </w:r>
        <w:r w:rsidR="00A945E5">
          <w:rPr>
            <w:rFonts w:ascii="Times New Roman" w:hAnsi="Times New Roman"/>
          </w:rPr>
          <w:tab/>
        </w:r>
      </w:hyperlink>
      <w:r w:rsidR="00AF35BC">
        <w:rPr>
          <w:rFonts w:ascii="Times New Roman" w:hAnsi="Times New Roman"/>
        </w:rPr>
        <w:t>66</w:t>
      </w:r>
    </w:p>
    <w:p w14:paraId="3D1DE414" w14:textId="2A1E2227" w:rsidR="00EE6DDE" w:rsidRDefault="00E619FD">
      <w:pPr>
        <w:pStyle w:val="Spistreci1"/>
      </w:pPr>
      <w:hyperlink w:anchor="_Toc97804315" w:history="1">
        <w:r w:rsidR="00A945E5">
          <w:rPr>
            <w:rStyle w:val="Hipercze"/>
            <w:rFonts w:ascii="Times New Roman" w:hAnsi="Times New Roman"/>
            <w:color w:val="auto"/>
          </w:rPr>
          <w:t>ROZDZIAŁ XII MONITORING PROGRAMU</w:t>
        </w:r>
        <w:r w:rsidR="00A945E5">
          <w:rPr>
            <w:rFonts w:ascii="Times New Roman" w:hAnsi="Times New Roman"/>
          </w:rPr>
          <w:tab/>
        </w:r>
      </w:hyperlink>
      <w:r w:rsidR="00AF35BC">
        <w:rPr>
          <w:rFonts w:ascii="Times New Roman" w:hAnsi="Times New Roman"/>
        </w:rPr>
        <w:t>67</w:t>
      </w:r>
    </w:p>
    <w:p w14:paraId="3EC3B0B4" w14:textId="7CA97DA6" w:rsidR="00EE6DDE" w:rsidRDefault="00E619FD">
      <w:pPr>
        <w:pStyle w:val="Spistreci1"/>
      </w:pPr>
      <w:hyperlink w:anchor="_Toc97804316" w:history="1">
        <w:r w:rsidR="00A945E5">
          <w:rPr>
            <w:rStyle w:val="Hipercze"/>
            <w:rFonts w:ascii="Times New Roman" w:hAnsi="Times New Roman"/>
            <w:color w:val="auto"/>
          </w:rPr>
          <w:t>SPIS TABEL</w:t>
        </w:r>
        <w:r w:rsidR="00A945E5">
          <w:rPr>
            <w:rFonts w:ascii="Times New Roman" w:hAnsi="Times New Roman"/>
          </w:rPr>
          <w:tab/>
        </w:r>
      </w:hyperlink>
      <w:r w:rsidR="000668D8">
        <w:rPr>
          <w:rFonts w:ascii="Times New Roman" w:hAnsi="Times New Roman"/>
        </w:rPr>
        <w:t>68</w:t>
      </w:r>
    </w:p>
    <w:p w14:paraId="745EB045" w14:textId="63090161" w:rsidR="00EE6DDE" w:rsidRDefault="00E619FD">
      <w:pPr>
        <w:pStyle w:val="Spistreci1"/>
      </w:pPr>
      <w:hyperlink w:anchor="_Toc97804317" w:history="1">
        <w:r w:rsidR="00A945E5">
          <w:rPr>
            <w:rStyle w:val="Hipercze"/>
            <w:rFonts w:ascii="Times New Roman" w:hAnsi="Times New Roman"/>
            <w:color w:val="auto"/>
          </w:rPr>
          <w:t>SPIS WYKRESÓW</w:t>
        </w:r>
        <w:r w:rsidR="00A945E5">
          <w:rPr>
            <w:rFonts w:ascii="Times New Roman" w:hAnsi="Times New Roman"/>
          </w:rPr>
          <w:tab/>
        </w:r>
      </w:hyperlink>
      <w:r w:rsidR="000668D8">
        <w:rPr>
          <w:rFonts w:ascii="Times New Roman" w:hAnsi="Times New Roman"/>
        </w:rPr>
        <w:t>69</w:t>
      </w:r>
    </w:p>
    <w:p w14:paraId="6F9D40D3" w14:textId="77777777" w:rsidR="00EE6DDE" w:rsidRDefault="00A945E5">
      <w:pPr>
        <w:spacing w:after="0"/>
      </w:pPr>
      <w:r>
        <w:fldChar w:fldCharType="end"/>
      </w:r>
    </w:p>
    <w:p w14:paraId="7ECCBEEF" w14:textId="77777777" w:rsidR="00EE6DDE" w:rsidRDefault="00EE6DDE">
      <w:pPr>
        <w:spacing w:line="276" w:lineRule="auto"/>
        <w:rPr>
          <w:rFonts w:ascii="Times New Roman" w:hAnsi="Times New Roman"/>
        </w:rPr>
      </w:pPr>
    </w:p>
    <w:p w14:paraId="0FC5C067" w14:textId="77777777" w:rsidR="00EE6DDE" w:rsidRDefault="00EE6DDE">
      <w:pPr>
        <w:spacing w:line="276" w:lineRule="auto"/>
        <w:rPr>
          <w:rFonts w:ascii="Times New Roman" w:hAnsi="Times New Roman"/>
        </w:rPr>
      </w:pPr>
    </w:p>
    <w:p w14:paraId="3072E059" w14:textId="77777777" w:rsidR="00EE6DDE" w:rsidRDefault="00EE6DDE">
      <w:pPr>
        <w:spacing w:line="276" w:lineRule="auto"/>
        <w:rPr>
          <w:rFonts w:ascii="Times New Roman" w:hAnsi="Times New Roman"/>
        </w:rPr>
      </w:pPr>
    </w:p>
    <w:p w14:paraId="42158143" w14:textId="77777777" w:rsidR="00EE6DDE" w:rsidRDefault="00EE6DDE">
      <w:pPr>
        <w:spacing w:line="276" w:lineRule="auto"/>
        <w:rPr>
          <w:rFonts w:ascii="Times New Roman" w:hAnsi="Times New Roman"/>
        </w:rPr>
      </w:pPr>
    </w:p>
    <w:p w14:paraId="4E0CB364" w14:textId="77777777" w:rsidR="00EE6DDE" w:rsidRDefault="00EE6DDE">
      <w:pPr>
        <w:spacing w:line="276" w:lineRule="auto"/>
        <w:rPr>
          <w:rFonts w:ascii="Times New Roman" w:hAnsi="Times New Roman"/>
        </w:rPr>
      </w:pPr>
    </w:p>
    <w:p w14:paraId="584AEB2D" w14:textId="77777777" w:rsidR="00EE6DDE" w:rsidRDefault="00EE6DDE">
      <w:pPr>
        <w:spacing w:line="276" w:lineRule="auto"/>
        <w:rPr>
          <w:rFonts w:ascii="Times New Roman" w:hAnsi="Times New Roman"/>
        </w:rPr>
      </w:pPr>
    </w:p>
    <w:p w14:paraId="4D2D141C" w14:textId="77777777" w:rsidR="00EE6DDE" w:rsidRDefault="00EE6DDE">
      <w:pPr>
        <w:spacing w:line="276" w:lineRule="auto"/>
        <w:rPr>
          <w:rFonts w:ascii="Times New Roman" w:hAnsi="Times New Roman"/>
        </w:rPr>
      </w:pPr>
    </w:p>
    <w:p w14:paraId="55694C30" w14:textId="77777777" w:rsidR="00EE6DDE" w:rsidRDefault="00EE6DDE">
      <w:pPr>
        <w:spacing w:line="276" w:lineRule="auto"/>
        <w:rPr>
          <w:rFonts w:ascii="Times New Roman" w:hAnsi="Times New Roman"/>
        </w:rPr>
      </w:pPr>
    </w:p>
    <w:p w14:paraId="439CBB5B" w14:textId="77777777" w:rsidR="00EE6DDE" w:rsidRDefault="00EE6DDE">
      <w:pPr>
        <w:spacing w:line="276" w:lineRule="auto"/>
        <w:rPr>
          <w:rFonts w:ascii="Times New Roman" w:hAnsi="Times New Roman"/>
        </w:rPr>
      </w:pPr>
    </w:p>
    <w:p w14:paraId="6ECC7DCE" w14:textId="77777777" w:rsidR="00EE6DDE" w:rsidRDefault="00EE6DDE">
      <w:pPr>
        <w:spacing w:line="276" w:lineRule="auto"/>
        <w:rPr>
          <w:rFonts w:ascii="Times New Roman" w:hAnsi="Times New Roman"/>
        </w:rPr>
      </w:pPr>
    </w:p>
    <w:p w14:paraId="36032952" w14:textId="77777777" w:rsidR="00EE6DDE" w:rsidRDefault="00EE6DDE">
      <w:pPr>
        <w:spacing w:line="276" w:lineRule="auto"/>
        <w:rPr>
          <w:rFonts w:ascii="Times New Roman" w:hAnsi="Times New Roman"/>
        </w:rPr>
      </w:pPr>
    </w:p>
    <w:p w14:paraId="3254EE68" w14:textId="77777777" w:rsidR="00EE6DDE" w:rsidRDefault="00EE6DDE">
      <w:pPr>
        <w:spacing w:line="276" w:lineRule="auto"/>
        <w:rPr>
          <w:rFonts w:ascii="Times New Roman" w:hAnsi="Times New Roman"/>
        </w:rPr>
      </w:pPr>
    </w:p>
    <w:p w14:paraId="7F4AC76C" w14:textId="77777777" w:rsidR="00EE6DDE" w:rsidRDefault="00EE6DDE">
      <w:pPr>
        <w:spacing w:line="276" w:lineRule="auto"/>
        <w:rPr>
          <w:rFonts w:ascii="Times New Roman" w:hAnsi="Times New Roman"/>
        </w:rPr>
      </w:pPr>
    </w:p>
    <w:p w14:paraId="72D16A8D" w14:textId="77777777" w:rsidR="00EE6DDE" w:rsidRDefault="00EE6DDE">
      <w:pPr>
        <w:spacing w:line="276" w:lineRule="auto"/>
        <w:rPr>
          <w:rFonts w:ascii="Times New Roman" w:hAnsi="Times New Roman"/>
        </w:rPr>
      </w:pPr>
    </w:p>
    <w:p w14:paraId="66F187D9" w14:textId="77777777" w:rsidR="00EE6DDE" w:rsidRDefault="00EE6DDE">
      <w:pPr>
        <w:spacing w:line="276" w:lineRule="auto"/>
        <w:rPr>
          <w:rFonts w:ascii="Times New Roman" w:hAnsi="Times New Roman"/>
        </w:rPr>
      </w:pPr>
    </w:p>
    <w:p w14:paraId="5AF58DEF" w14:textId="77777777" w:rsidR="00EE6DDE" w:rsidRDefault="00EE6DDE">
      <w:pPr>
        <w:spacing w:line="276" w:lineRule="auto"/>
        <w:rPr>
          <w:rFonts w:ascii="Times New Roman" w:hAnsi="Times New Roman"/>
        </w:rPr>
      </w:pPr>
    </w:p>
    <w:p w14:paraId="1952FE91" w14:textId="77777777" w:rsidR="00EE6DDE" w:rsidRDefault="00EE6DDE">
      <w:pPr>
        <w:spacing w:line="276" w:lineRule="auto"/>
        <w:rPr>
          <w:rFonts w:ascii="Times New Roman" w:hAnsi="Times New Roman"/>
        </w:rPr>
      </w:pPr>
    </w:p>
    <w:p w14:paraId="1FFCB401" w14:textId="77777777" w:rsidR="00EE6DDE" w:rsidRDefault="00EE6DDE">
      <w:pPr>
        <w:spacing w:line="276" w:lineRule="auto"/>
        <w:rPr>
          <w:rFonts w:ascii="Times New Roman" w:hAnsi="Times New Roman"/>
        </w:rPr>
      </w:pPr>
    </w:p>
    <w:p w14:paraId="3C924E19" w14:textId="77777777" w:rsidR="00EE6DDE" w:rsidRDefault="00EE6DDE">
      <w:pPr>
        <w:spacing w:line="276" w:lineRule="auto"/>
        <w:rPr>
          <w:rFonts w:ascii="Times New Roman" w:hAnsi="Times New Roman"/>
        </w:rPr>
      </w:pPr>
    </w:p>
    <w:p w14:paraId="53CAF6B6" w14:textId="77777777" w:rsidR="00EE6DDE" w:rsidRDefault="00EE6DDE">
      <w:pPr>
        <w:spacing w:line="276" w:lineRule="auto"/>
        <w:rPr>
          <w:rFonts w:ascii="Times New Roman" w:hAnsi="Times New Roman"/>
        </w:rPr>
      </w:pPr>
    </w:p>
    <w:p w14:paraId="2C6797F5" w14:textId="77777777" w:rsidR="00EE6DDE" w:rsidRDefault="00EE6DDE">
      <w:pPr>
        <w:spacing w:line="276" w:lineRule="auto"/>
        <w:rPr>
          <w:rFonts w:ascii="Times New Roman" w:hAnsi="Times New Roman"/>
        </w:rPr>
      </w:pPr>
    </w:p>
    <w:p w14:paraId="1D3D64CD" w14:textId="77777777" w:rsidR="00EE6DDE" w:rsidRDefault="00EE6DDE">
      <w:pPr>
        <w:spacing w:line="276" w:lineRule="auto"/>
        <w:rPr>
          <w:rFonts w:ascii="Times New Roman" w:hAnsi="Times New Roman"/>
        </w:rPr>
      </w:pPr>
    </w:p>
    <w:p w14:paraId="5750DB4C" w14:textId="77777777" w:rsidR="00EE6DDE" w:rsidRDefault="00A945E5">
      <w:pPr>
        <w:pStyle w:val="Nagwek1"/>
        <w:jc w:val="center"/>
        <w:rPr>
          <w:rFonts w:ascii="Times New Roman" w:hAnsi="Times New Roman"/>
          <w:b/>
          <w:color w:val="auto"/>
          <w:sz w:val="28"/>
          <w:szCs w:val="28"/>
        </w:rPr>
      </w:pPr>
      <w:bookmarkStart w:id="0" w:name="_Toc97403268"/>
      <w:bookmarkStart w:id="1" w:name="_Toc97403334"/>
      <w:bookmarkStart w:id="2" w:name="_Toc97496312"/>
      <w:bookmarkStart w:id="3" w:name="_Toc97740742"/>
      <w:bookmarkStart w:id="4" w:name="_Toc97804277"/>
      <w:r>
        <w:rPr>
          <w:rFonts w:ascii="Times New Roman" w:hAnsi="Times New Roman"/>
          <w:b/>
          <w:color w:val="auto"/>
          <w:sz w:val="28"/>
          <w:szCs w:val="28"/>
        </w:rPr>
        <w:t>Wstęp</w:t>
      </w:r>
      <w:bookmarkEnd w:id="0"/>
      <w:bookmarkEnd w:id="1"/>
      <w:bookmarkEnd w:id="2"/>
      <w:bookmarkEnd w:id="3"/>
      <w:bookmarkEnd w:id="4"/>
    </w:p>
    <w:p w14:paraId="53F9CFBF" w14:textId="77777777" w:rsidR="00EE6DDE" w:rsidRDefault="00EE6DDE">
      <w:pPr>
        <w:rPr>
          <w:rFonts w:ascii="Times New Roman" w:hAnsi="Times New Roman"/>
        </w:rPr>
      </w:pPr>
    </w:p>
    <w:p w14:paraId="31A3A3C3" w14:textId="77777777" w:rsidR="00EE6DDE" w:rsidRDefault="00EE6DDE">
      <w:pPr>
        <w:rPr>
          <w:rFonts w:ascii="Times New Roman" w:hAnsi="Times New Roman"/>
        </w:rPr>
      </w:pPr>
    </w:p>
    <w:p w14:paraId="6DCE2D5A" w14:textId="067EAD02" w:rsidR="00EE6DDE" w:rsidRDefault="00A945E5">
      <w:pPr>
        <w:spacing w:after="0" w:line="360" w:lineRule="auto"/>
        <w:ind w:firstLine="567"/>
        <w:jc w:val="both"/>
      </w:pPr>
      <w:r>
        <w:rPr>
          <w:rFonts w:ascii="Times New Roman" w:hAnsi="Times New Roman"/>
          <w:sz w:val="24"/>
          <w:szCs w:val="24"/>
        </w:rPr>
        <w:t xml:space="preserve">Niniejszy </w:t>
      </w:r>
      <w:r>
        <w:rPr>
          <w:rFonts w:ascii="Times New Roman" w:hAnsi="Times New Roman"/>
          <w:b/>
          <w:bCs/>
          <w:sz w:val="24"/>
          <w:szCs w:val="24"/>
        </w:rPr>
        <w:t>Gminny Program Profilaktyki i Rozwiązywania Problemów Alkoholowych</w:t>
      </w:r>
      <w:r w:rsidR="00614092">
        <w:rPr>
          <w:rFonts w:ascii="Times New Roman" w:hAnsi="Times New Roman"/>
          <w:b/>
          <w:bCs/>
          <w:sz w:val="24"/>
          <w:szCs w:val="24"/>
        </w:rPr>
        <w:t xml:space="preserve"> oraz</w:t>
      </w:r>
      <w:r>
        <w:rPr>
          <w:rFonts w:ascii="Times New Roman" w:hAnsi="Times New Roman"/>
          <w:b/>
          <w:bCs/>
          <w:sz w:val="24"/>
          <w:szCs w:val="24"/>
        </w:rPr>
        <w:t xml:space="preserve"> Przeciwdziałania Narkomanii dla</w:t>
      </w:r>
      <w:r w:rsidR="00614092">
        <w:rPr>
          <w:rFonts w:ascii="Times New Roman" w:hAnsi="Times New Roman"/>
          <w:b/>
          <w:bCs/>
          <w:sz w:val="24"/>
          <w:szCs w:val="24"/>
        </w:rPr>
        <w:t xml:space="preserve"> Miasta i</w:t>
      </w:r>
      <w:r>
        <w:rPr>
          <w:rFonts w:ascii="Times New Roman" w:hAnsi="Times New Roman"/>
          <w:b/>
          <w:bCs/>
          <w:sz w:val="24"/>
          <w:szCs w:val="24"/>
        </w:rPr>
        <w:t xml:space="preserve"> Gminy Chorzele na </w:t>
      </w:r>
      <w:r w:rsidR="00614092">
        <w:rPr>
          <w:rFonts w:ascii="Times New Roman" w:hAnsi="Times New Roman"/>
          <w:b/>
          <w:bCs/>
          <w:sz w:val="24"/>
          <w:szCs w:val="24"/>
        </w:rPr>
        <w:t xml:space="preserve">lata </w:t>
      </w:r>
      <w:r>
        <w:rPr>
          <w:rFonts w:ascii="Times New Roman" w:hAnsi="Times New Roman"/>
          <w:b/>
          <w:bCs/>
          <w:sz w:val="24"/>
          <w:szCs w:val="24"/>
        </w:rPr>
        <w:t>2022</w:t>
      </w:r>
      <w:r w:rsidR="00614092">
        <w:rPr>
          <w:rFonts w:ascii="Times New Roman" w:hAnsi="Times New Roman"/>
          <w:b/>
          <w:bCs/>
          <w:sz w:val="24"/>
          <w:szCs w:val="24"/>
        </w:rPr>
        <w:t>-2024</w:t>
      </w:r>
      <w:r>
        <w:rPr>
          <w:rFonts w:ascii="Times New Roman" w:hAnsi="Times New Roman"/>
          <w:b/>
          <w:bCs/>
          <w:sz w:val="24"/>
          <w:szCs w:val="24"/>
        </w:rPr>
        <w:t xml:space="preserve">  (zwany dalej Programem) </w:t>
      </w:r>
      <w:r>
        <w:rPr>
          <w:rFonts w:ascii="Times New Roman" w:hAnsi="Times New Roman"/>
          <w:sz w:val="24"/>
          <w:szCs w:val="24"/>
        </w:rPr>
        <w:t xml:space="preserve">stanowi część gminnej strategii rozwiązywania problemów społecznych i jest kontynuacją działań podejmowanych </w:t>
      </w:r>
      <w:r>
        <w:rPr>
          <w:rFonts w:ascii="Times New Roman" w:hAnsi="Times New Roman"/>
          <w:sz w:val="24"/>
          <w:szCs w:val="24"/>
        </w:rPr>
        <w:br/>
        <w:t xml:space="preserve">w ramach uchwalanych dotychczas przez władze gminy gminnych programów profilaktyki </w:t>
      </w:r>
      <w:r>
        <w:rPr>
          <w:rFonts w:ascii="Times New Roman" w:hAnsi="Times New Roman"/>
          <w:sz w:val="24"/>
          <w:szCs w:val="24"/>
        </w:rPr>
        <w:br/>
        <w:t>i rozwiązywania problemów alkoholowych oraz gminnych programów przeciwdziałania narkomanii.</w:t>
      </w:r>
    </w:p>
    <w:p w14:paraId="19AEDAC5" w14:textId="77777777" w:rsidR="00EE6DDE" w:rsidRDefault="00A945E5">
      <w:pPr>
        <w:spacing w:after="0" w:line="360" w:lineRule="auto"/>
        <w:ind w:firstLine="567"/>
        <w:jc w:val="both"/>
      </w:pPr>
      <w:r>
        <w:rPr>
          <w:rFonts w:ascii="Times New Roman" w:hAnsi="Times New Roman"/>
          <w:sz w:val="24"/>
          <w:szCs w:val="24"/>
        </w:rPr>
        <w:t xml:space="preserve">Elementem niniejszego Programu są również zadania związane z przeciwdziałaniem uzależnieniom behawioralnym. Władze Gminy Chorzele, w trosce o zdrowie mieszkańców, dostrzegają bowiem, że problematyka uzależnień nie dotyczy jedynie konsumpcji alkoholu </w:t>
      </w:r>
      <w:r>
        <w:rPr>
          <w:rFonts w:ascii="Times New Roman" w:hAnsi="Times New Roman"/>
          <w:sz w:val="24"/>
          <w:szCs w:val="24"/>
        </w:rPr>
        <w:br/>
        <w:t xml:space="preserve">i narkotyków, ale również przejawia się w innych nieracjonalnych zachowaniach, jak np. hazard, zbieractwo, zakupoholizm czy nadużywanie nowoczesnych technologii (siecioholizm, fonoholizm). Niezależnie od swojego podłoża i formy, zjawisko uzależnień wywołuje zmiany charakterologiczne, które objawiają się brakiem obowiązkowości, osłabieniem woli </w:t>
      </w:r>
      <w:r>
        <w:rPr>
          <w:rFonts w:ascii="Times New Roman" w:hAnsi="Times New Roman"/>
          <w:sz w:val="24"/>
          <w:szCs w:val="24"/>
        </w:rPr>
        <w:br/>
        <w:t xml:space="preserve">i zainteresowań, a w dalszej kolejności wpływają na rozkład życia rodzinnego, zawodowego </w:t>
      </w:r>
      <w:r>
        <w:rPr>
          <w:rFonts w:ascii="Times New Roman" w:hAnsi="Times New Roman"/>
          <w:sz w:val="24"/>
          <w:szCs w:val="24"/>
        </w:rPr>
        <w:br/>
        <w:t>i towarzyskiego. Dlatego tak istotne jest włączanie osób do udziału w programach profilaktycznych, edukacyjnych i informacyjnych.</w:t>
      </w:r>
    </w:p>
    <w:p w14:paraId="640B81D2" w14:textId="77777777" w:rsidR="00EE6DDE" w:rsidRDefault="00EE6DDE">
      <w:pPr>
        <w:spacing w:after="0" w:line="360" w:lineRule="auto"/>
        <w:ind w:firstLine="567"/>
        <w:jc w:val="both"/>
        <w:rPr>
          <w:rFonts w:ascii="Times New Roman" w:hAnsi="Times New Roman"/>
          <w:i/>
          <w:iCs/>
          <w:sz w:val="24"/>
          <w:szCs w:val="24"/>
        </w:rPr>
      </w:pPr>
    </w:p>
    <w:p w14:paraId="28802F5B" w14:textId="77777777" w:rsidR="00EE6DDE" w:rsidRDefault="00EE6DDE">
      <w:pPr>
        <w:spacing w:after="0" w:line="360" w:lineRule="auto"/>
        <w:ind w:firstLine="567"/>
        <w:jc w:val="both"/>
        <w:rPr>
          <w:rFonts w:ascii="Times New Roman" w:hAnsi="Times New Roman"/>
          <w:i/>
          <w:iCs/>
          <w:sz w:val="24"/>
          <w:szCs w:val="24"/>
        </w:rPr>
      </w:pPr>
    </w:p>
    <w:p w14:paraId="58A57645" w14:textId="77777777" w:rsidR="00EE6DDE" w:rsidRDefault="00EE6DDE">
      <w:pPr>
        <w:spacing w:after="0" w:line="360" w:lineRule="auto"/>
        <w:ind w:firstLine="567"/>
        <w:jc w:val="both"/>
        <w:rPr>
          <w:rFonts w:ascii="Times New Roman" w:hAnsi="Times New Roman"/>
          <w:i/>
          <w:iCs/>
          <w:sz w:val="24"/>
          <w:szCs w:val="24"/>
        </w:rPr>
      </w:pPr>
    </w:p>
    <w:p w14:paraId="5EB72874" w14:textId="77777777" w:rsidR="00EE6DDE" w:rsidRDefault="00EE6DDE">
      <w:pPr>
        <w:spacing w:after="0" w:line="360" w:lineRule="auto"/>
        <w:ind w:firstLine="567"/>
        <w:jc w:val="both"/>
        <w:rPr>
          <w:rFonts w:ascii="Times New Roman" w:hAnsi="Times New Roman"/>
          <w:i/>
          <w:iCs/>
          <w:sz w:val="24"/>
          <w:szCs w:val="24"/>
        </w:rPr>
      </w:pPr>
    </w:p>
    <w:p w14:paraId="3397DFDB" w14:textId="77777777" w:rsidR="00EE6DDE" w:rsidRDefault="00EE6DDE">
      <w:pPr>
        <w:spacing w:after="0" w:line="360" w:lineRule="auto"/>
        <w:ind w:firstLine="567"/>
        <w:jc w:val="both"/>
        <w:rPr>
          <w:rFonts w:ascii="Times New Roman" w:hAnsi="Times New Roman"/>
          <w:i/>
          <w:iCs/>
          <w:sz w:val="24"/>
          <w:szCs w:val="24"/>
        </w:rPr>
      </w:pPr>
    </w:p>
    <w:p w14:paraId="647395BF" w14:textId="77777777" w:rsidR="00EE6DDE" w:rsidRDefault="00EE6DDE">
      <w:pPr>
        <w:spacing w:after="0" w:line="360" w:lineRule="auto"/>
        <w:ind w:firstLine="567"/>
        <w:jc w:val="both"/>
        <w:rPr>
          <w:rFonts w:ascii="Times New Roman" w:hAnsi="Times New Roman"/>
          <w:i/>
          <w:iCs/>
          <w:sz w:val="24"/>
          <w:szCs w:val="24"/>
        </w:rPr>
      </w:pPr>
    </w:p>
    <w:p w14:paraId="41449B46" w14:textId="77777777" w:rsidR="00EE6DDE" w:rsidRDefault="00EE6DDE">
      <w:pPr>
        <w:spacing w:after="0" w:line="360" w:lineRule="auto"/>
        <w:ind w:firstLine="567"/>
        <w:jc w:val="both"/>
        <w:rPr>
          <w:rFonts w:ascii="Times New Roman" w:hAnsi="Times New Roman"/>
          <w:i/>
          <w:iCs/>
          <w:sz w:val="24"/>
          <w:szCs w:val="24"/>
        </w:rPr>
      </w:pPr>
    </w:p>
    <w:p w14:paraId="0005B2F0" w14:textId="77777777" w:rsidR="00EE6DDE" w:rsidRDefault="00EE6DDE">
      <w:pPr>
        <w:spacing w:after="0" w:line="360" w:lineRule="auto"/>
        <w:ind w:firstLine="567"/>
        <w:jc w:val="both"/>
        <w:rPr>
          <w:rFonts w:ascii="Times New Roman" w:hAnsi="Times New Roman"/>
          <w:i/>
          <w:iCs/>
          <w:sz w:val="24"/>
          <w:szCs w:val="24"/>
        </w:rPr>
      </w:pPr>
    </w:p>
    <w:p w14:paraId="75AE40E1" w14:textId="77777777" w:rsidR="00EE6DDE" w:rsidRDefault="00EE6DDE">
      <w:pPr>
        <w:spacing w:line="360" w:lineRule="auto"/>
        <w:rPr>
          <w:rFonts w:ascii="Times New Roman" w:hAnsi="Times New Roman"/>
          <w:b/>
          <w:sz w:val="28"/>
          <w:szCs w:val="28"/>
        </w:rPr>
      </w:pPr>
    </w:p>
    <w:p w14:paraId="38FBF193" w14:textId="77777777" w:rsidR="00EE6DDE" w:rsidRDefault="00A945E5">
      <w:pPr>
        <w:pStyle w:val="Nagwek1"/>
        <w:spacing w:line="360" w:lineRule="auto"/>
        <w:jc w:val="center"/>
        <w:rPr>
          <w:rFonts w:ascii="Times New Roman" w:hAnsi="Times New Roman"/>
          <w:b/>
          <w:color w:val="auto"/>
          <w:sz w:val="28"/>
          <w:szCs w:val="28"/>
        </w:rPr>
      </w:pPr>
      <w:bookmarkStart w:id="5" w:name="_Toc97403269"/>
      <w:bookmarkStart w:id="6" w:name="_Toc97403335"/>
      <w:bookmarkStart w:id="7" w:name="_Toc97496313"/>
      <w:bookmarkStart w:id="8" w:name="_Toc97740743"/>
      <w:bookmarkStart w:id="9" w:name="_Toc97804278"/>
      <w:r>
        <w:rPr>
          <w:rFonts w:ascii="Times New Roman" w:hAnsi="Times New Roman"/>
          <w:b/>
          <w:color w:val="auto"/>
          <w:sz w:val="28"/>
          <w:szCs w:val="28"/>
        </w:rPr>
        <w:lastRenderedPageBreak/>
        <w:t>ROZDZIAŁ I</w:t>
      </w:r>
      <w:r>
        <w:rPr>
          <w:rFonts w:ascii="Times New Roman" w:hAnsi="Times New Roman"/>
          <w:b/>
          <w:color w:val="auto"/>
          <w:sz w:val="28"/>
          <w:szCs w:val="28"/>
        </w:rPr>
        <w:br/>
        <w:t xml:space="preserve"> UZALEŻNIENIA</w:t>
      </w:r>
      <w:bookmarkEnd w:id="5"/>
      <w:bookmarkEnd w:id="6"/>
      <w:bookmarkEnd w:id="7"/>
      <w:bookmarkEnd w:id="8"/>
      <w:bookmarkEnd w:id="9"/>
    </w:p>
    <w:p w14:paraId="346F6327" w14:textId="77777777" w:rsidR="00EE6DDE" w:rsidRDefault="00A945E5">
      <w:pPr>
        <w:pStyle w:val="Nagwek2"/>
        <w:numPr>
          <w:ilvl w:val="1"/>
          <w:numId w:val="1"/>
        </w:numPr>
        <w:spacing w:after="240"/>
        <w:rPr>
          <w:rFonts w:ascii="Times New Roman" w:hAnsi="Times New Roman"/>
          <w:b/>
          <w:color w:val="auto"/>
        </w:rPr>
      </w:pPr>
      <w:bookmarkStart w:id="10" w:name="_Toc97403270"/>
      <w:bookmarkStart w:id="11" w:name="_Toc97403336"/>
      <w:bookmarkStart w:id="12" w:name="_Toc97496314"/>
      <w:bookmarkStart w:id="13" w:name="_Toc97740744"/>
      <w:bookmarkStart w:id="14" w:name="_Toc97804279"/>
      <w:r>
        <w:rPr>
          <w:rFonts w:ascii="Times New Roman" w:hAnsi="Times New Roman"/>
          <w:b/>
          <w:color w:val="auto"/>
        </w:rPr>
        <w:t>Uzależnienia – podstawowe informacje</w:t>
      </w:r>
      <w:bookmarkEnd w:id="10"/>
      <w:bookmarkEnd w:id="11"/>
      <w:bookmarkEnd w:id="12"/>
      <w:bookmarkEnd w:id="13"/>
      <w:bookmarkEnd w:id="14"/>
    </w:p>
    <w:p w14:paraId="303BA556" w14:textId="77777777" w:rsidR="00EE6DDE" w:rsidRDefault="00A945E5">
      <w:pPr>
        <w:spacing w:after="0" w:line="360" w:lineRule="auto"/>
        <w:ind w:firstLine="567"/>
        <w:jc w:val="both"/>
      </w:pPr>
      <w:r>
        <w:rPr>
          <w:rFonts w:ascii="Times New Roman" w:hAnsi="Times New Roman"/>
          <w:b/>
          <w:bCs/>
          <w:sz w:val="24"/>
          <w:szCs w:val="24"/>
        </w:rPr>
        <w:t xml:space="preserve">Pod pojęciem uzależnienia behawioralnego (czynnościowego) </w:t>
      </w:r>
      <w:r>
        <w:rPr>
          <w:rFonts w:ascii="Times New Roman" w:hAnsi="Times New Roman"/>
          <w:sz w:val="24"/>
          <w:szCs w:val="24"/>
        </w:rPr>
        <w:t xml:space="preserve">rozumie się zaburzenia zachowania o charakterze nałogowym, niezwiązane z przyjmowaniem substancji psychoaktywnych, które wiążą się z odczuwaniem przymusu i brakiem kontroli nad wykonywaniem określonej czynności oraz kontynuowaniem jej mimo negatywnych konsekwencji dla jednostki oraz jej otoczenia. Przykładami uzależnień behawioralnych są patologiczny hazard, uzależnienie od komputera, pracoholizm, zakupoholizm, uzależnienie od seksu/ pornografii, uzależnienie od ćwiczeń fizycznych, uzależnienie od telefonu komórkowego, kompulsywne objadanie się, anoreksja. </w:t>
      </w:r>
    </w:p>
    <w:p w14:paraId="7B42A9BB" w14:textId="77777777" w:rsidR="00EE6DDE" w:rsidRDefault="00A945E5">
      <w:pPr>
        <w:spacing w:after="0" w:line="360" w:lineRule="auto"/>
        <w:ind w:firstLine="567"/>
        <w:jc w:val="both"/>
      </w:pPr>
      <w:r>
        <w:rPr>
          <w:rFonts w:ascii="Times New Roman" w:hAnsi="Times New Roman"/>
          <w:b/>
          <w:bCs/>
          <w:sz w:val="24"/>
          <w:szCs w:val="24"/>
        </w:rPr>
        <w:t>Narkomania oznacza nadużywanie środków psychoaktywnych, potocznie – narkotyków</w:t>
      </w:r>
      <w:r>
        <w:rPr>
          <w:rFonts w:ascii="Times New Roman" w:hAnsi="Times New Roman"/>
          <w:sz w:val="24"/>
          <w:szCs w:val="24"/>
        </w:rPr>
        <w:t xml:space="preserve">, do jakich zaliczane są naturalne lub syntetyczne substancje, które wprowadzone w określonej dawce do organizmu ludzkiego – oddziałują na ośrodkowy układ nerwowy, powodując między innymi zmiany świadomości, percepcji, nastroju. Rozróżniamy narkotyki pochodzenia naturalnego, (opium, liście koki, konopie indyjskie czy grzyby halucynogenne) oraz otrzymywane w drodze laboratoryjnych procesów chemicznych (amfetamina, ecstasy, LSD). Środki psychoaktywne mogą powodować uzależnienie fizyczne i psychiczne oraz zaburzać czynności najważniejszych narządów i organów człowieka. Uzależnienie fizyczne polega na przystosowaniu (i przyzwyczajeniu) organizmu do obecności określonego środka psychoaktywnego, a uzależnienie psychiczne oznacza poczucie potrzeby, przymus przyjmowania określonej substancji, aby zniwelować uczucie lęku, zagrożenia i stresu. </w:t>
      </w:r>
    </w:p>
    <w:p w14:paraId="477674CD"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Zjawisko narkomanii implikuje poważne ryzyko dla zdrowia publicznego, zwłaszcza </w:t>
      </w:r>
      <w:r>
        <w:rPr>
          <w:rFonts w:ascii="Times New Roman" w:hAnsi="Times New Roman"/>
          <w:sz w:val="24"/>
          <w:szCs w:val="24"/>
        </w:rPr>
        <w:br/>
        <w:t>w zakresie występowania chorób infekcyjnych (HIV, żółtaczka, choroby weneryczne).</w:t>
      </w:r>
    </w:p>
    <w:p w14:paraId="266BBEB5" w14:textId="77777777" w:rsidR="00EE6DDE" w:rsidRDefault="00A945E5">
      <w:pPr>
        <w:spacing w:after="0" w:line="360" w:lineRule="auto"/>
        <w:ind w:firstLine="567"/>
        <w:jc w:val="both"/>
      </w:pPr>
      <w:r>
        <w:rPr>
          <w:rFonts w:ascii="Times New Roman" w:hAnsi="Times New Roman"/>
          <w:sz w:val="24"/>
          <w:szCs w:val="24"/>
        </w:rPr>
        <w:t>Należy również zwrócić uwagę na niebezpieczeństwo, które jest związane z tzw. „</w:t>
      </w:r>
      <w:r>
        <w:rPr>
          <w:rFonts w:ascii="Times New Roman" w:hAnsi="Times New Roman"/>
          <w:b/>
          <w:bCs/>
          <w:sz w:val="24"/>
          <w:szCs w:val="24"/>
        </w:rPr>
        <w:t>dopalaczami</w:t>
      </w:r>
      <w:r>
        <w:rPr>
          <w:rFonts w:ascii="Times New Roman" w:hAnsi="Times New Roman"/>
          <w:sz w:val="24"/>
          <w:szCs w:val="24"/>
        </w:rPr>
        <w:t xml:space="preserve">”, szczególnie popularnymi w środowisku młodzieży. „Dopalacze” są środkami psychoaktywnymi i mogą wywoływać pobudzenie, halucynacje, stany euforii, obniżenia nastroju czy odurzenia. Dopalacze najczęściej składają się z kilku substancji co powoduje jednoczesne zaburzenia wielu funkcji ośrodkowego układu nerwowego, tym się różnią od klasycznych narkotyków i na tym głównie polega ich niebezpieczeństwo. </w:t>
      </w:r>
    </w:p>
    <w:p w14:paraId="0E7FDE41" w14:textId="77777777" w:rsidR="00EE6DDE" w:rsidRDefault="00A945E5">
      <w:pPr>
        <w:pStyle w:val="Tekstpodstawowy"/>
        <w:spacing w:after="240" w:line="360" w:lineRule="auto"/>
        <w:ind w:firstLine="567"/>
        <w:jc w:val="both"/>
      </w:pPr>
      <w:r>
        <w:rPr>
          <w:b/>
        </w:rPr>
        <w:t xml:space="preserve">Uzależnienie od alkoholu </w:t>
      </w:r>
      <w:r>
        <w:t xml:space="preserve">jest następstwem długotrwałego, szkodliwego spożywania alkoholu, w którym picie uzyskuje zdecydowane pierwszeństwo przed zachowaniami, które niegdyś były dla osoby pijącej ważniejsze. Osoba uzależniona odczuwa silny nieodparty </w:t>
      </w:r>
      <w:r>
        <w:lastRenderedPageBreak/>
        <w:t>przymus sięgania po alkohol, doświadcza wielu nasilających się dolegliwości fizycznych i psychicznych po przerwaniu lub znacznym ograniczeniu picia (drżenie mięśniowe, wzmożona potliwość, zaburzenia snu, niepokój, drażliwość, lęki), które ustępują po wypiciu kolejnej porcji alkoholu, i pije alkohol inaczej, niż tego naprawdę pragnie (więcej i dłużej niż planuje, ma problemy z utrzymaniem zaplanowanej</w:t>
      </w:r>
      <w:r>
        <w:rPr>
          <w:spacing w:val="-4"/>
        </w:rPr>
        <w:t xml:space="preserve"> </w:t>
      </w:r>
      <w:r>
        <w:t xml:space="preserve">abstynencji). Od uzależnienia należy rozróżnić tzw. </w:t>
      </w:r>
      <w:r>
        <w:rPr>
          <w:b/>
          <w:bCs/>
        </w:rPr>
        <w:t>r</w:t>
      </w:r>
      <w:r>
        <w:rPr>
          <w:b/>
        </w:rPr>
        <w:t xml:space="preserve">yzykowne spożywanie alkoholu </w:t>
      </w:r>
      <w:r>
        <w:t xml:space="preserve">czyli picie nadmiernych jego ilości (jednorazowo </w:t>
      </w:r>
      <w:r>
        <w:br/>
        <w:t>i w określonym przedziale czasu) niepociągające za sobą aktualnie negatywnych konsekwencji, przy czym można oczekiwać, że się one pojawią, o ile obecny model picia nie zostanie</w:t>
      </w:r>
      <w:r>
        <w:rPr>
          <w:spacing w:val="-2"/>
        </w:rPr>
        <w:t xml:space="preserve"> </w:t>
      </w:r>
      <w:r>
        <w:t xml:space="preserve">zmieniony. Natomiast </w:t>
      </w:r>
      <w:r>
        <w:rPr>
          <w:b/>
          <w:bCs/>
        </w:rPr>
        <w:t>s</w:t>
      </w:r>
      <w:r>
        <w:rPr>
          <w:b/>
        </w:rPr>
        <w:t xml:space="preserve">zkodliwe </w:t>
      </w:r>
      <w:r>
        <w:rPr>
          <w:b/>
          <w:bCs/>
        </w:rPr>
        <w:t>picie alkoholu</w:t>
      </w:r>
      <w:r>
        <w:t xml:space="preserve"> opisywane jest jako wzór picia, który już powoduje szkody zdrowotne, fizyczne bądź psychiczne, ale również psychologiczne </w:t>
      </w:r>
      <w:r>
        <w:br/>
        <w:t>i społeczne, przy czym nie występuje uzależnienie od alkoholu.</w:t>
      </w:r>
    </w:p>
    <w:p w14:paraId="5A7E1570" w14:textId="77777777" w:rsidR="00EE6DDE" w:rsidRDefault="00A945E5">
      <w:pPr>
        <w:pStyle w:val="Nagwek2"/>
        <w:numPr>
          <w:ilvl w:val="1"/>
          <w:numId w:val="1"/>
        </w:numPr>
        <w:spacing w:after="240"/>
        <w:rPr>
          <w:rFonts w:ascii="Times New Roman" w:hAnsi="Times New Roman"/>
          <w:b/>
          <w:color w:val="auto"/>
        </w:rPr>
      </w:pPr>
      <w:bookmarkStart w:id="15" w:name="_Toc97496315"/>
      <w:bookmarkStart w:id="16" w:name="_Toc97740745"/>
      <w:bookmarkStart w:id="17" w:name="_Toc97804280"/>
      <w:r>
        <w:rPr>
          <w:rFonts w:ascii="Times New Roman" w:hAnsi="Times New Roman"/>
          <w:b/>
          <w:color w:val="auto"/>
        </w:rPr>
        <w:t>Rodzaje uzależnień</w:t>
      </w:r>
      <w:bookmarkEnd w:id="15"/>
      <w:bookmarkEnd w:id="16"/>
      <w:bookmarkEnd w:id="17"/>
    </w:p>
    <w:p w14:paraId="320961E0" w14:textId="77777777" w:rsidR="00EE6DDE" w:rsidRDefault="00A945E5">
      <w:pPr>
        <w:shd w:val="clear" w:color="auto" w:fill="FFFFFF"/>
        <w:spacing w:after="0" w:line="360" w:lineRule="auto"/>
        <w:ind w:firstLine="567"/>
        <w:jc w:val="both"/>
      </w:pPr>
      <w:r>
        <w:rPr>
          <w:rFonts w:ascii="Times New Roman" w:eastAsia="Times New Roman" w:hAnsi="Times New Roman"/>
          <w:sz w:val="24"/>
          <w:szCs w:val="24"/>
          <w:lang w:eastAsia="pl-PL"/>
        </w:rPr>
        <w:t>„Aktualna klasyfikacja wyróżnia 8 grup środków psychoaktywnych:</w:t>
      </w:r>
    </w:p>
    <w:p w14:paraId="2CFC8F57" w14:textId="77777777" w:rsidR="00EE6DDE" w:rsidRDefault="00A945E5">
      <w:pPr>
        <w:numPr>
          <w:ilvl w:val="0"/>
          <w:numId w:val="2"/>
        </w:numPr>
        <w:shd w:val="clear" w:color="auto" w:fill="FFFFFF"/>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alkohol,</w:t>
      </w:r>
    </w:p>
    <w:p w14:paraId="7013C296" w14:textId="77777777" w:rsidR="00EE6DDE" w:rsidRDefault="00A945E5">
      <w:pPr>
        <w:numPr>
          <w:ilvl w:val="0"/>
          <w:numId w:val="2"/>
        </w:numPr>
        <w:shd w:val="clear" w:color="auto" w:fill="FFFFFF"/>
        <w:tabs>
          <w:tab w:val="left" w:pos="720"/>
        </w:tabs>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opiaty (morfina, heroina, mleczko makowe i in.),</w:t>
      </w:r>
    </w:p>
    <w:p w14:paraId="411CE75C" w14:textId="77777777" w:rsidR="00EE6DDE" w:rsidRDefault="00A945E5">
      <w:pPr>
        <w:numPr>
          <w:ilvl w:val="0"/>
          <w:numId w:val="2"/>
        </w:numPr>
        <w:shd w:val="clear" w:color="auto" w:fill="FFFFFF"/>
        <w:tabs>
          <w:tab w:val="left" w:pos="720"/>
        </w:tabs>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kanabinole (marihuana, haszysz),</w:t>
      </w:r>
    </w:p>
    <w:p w14:paraId="0CE4796F" w14:textId="77777777" w:rsidR="00EE6DDE" w:rsidRDefault="00A945E5">
      <w:pPr>
        <w:numPr>
          <w:ilvl w:val="0"/>
          <w:numId w:val="2"/>
        </w:numPr>
        <w:shd w:val="clear" w:color="auto" w:fill="FFFFFF"/>
        <w:tabs>
          <w:tab w:val="left" w:pos="720"/>
        </w:tabs>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leki i substancje o działaniu uspokajającym i nasennym (relanium, nitrazepam i in.),</w:t>
      </w:r>
    </w:p>
    <w:p w14:paraId="341355F7" w14:textId="77777777" w:rsidR="00EE6DDE" w:rsidRDefault="00A945E5">
      <w:pPr>
        <w:numPr>
          <w:ilvl w:val="0"/>
          <w:numId w:val="2"/>
        </w:numPr>
        <w:shd w:val="clear" w:color="auto" w:fill="FFFFFF"/>
        <w:tabs>
          <w:tab w:val="left" w:pos="720"/>
        </w:tabs>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kokaina,</w:t>
      </w:r>
    </w:p>
    <w:p w14:paraId="64D5B8DF" w14:textId="77777777" w:rsidR="00EE6DDE" w:rsidRDefault="00A945E5">
      <w:pPr>
        <w:numPr>
          <w:ilvl w:val="0"/>
          <w:numId w:val="2"/>
        </w:numPr>
        <w:shd w:val="clear" w:color="auto" w:fill="FFFFFF"/>
        <w:tabs>
          <w:tab w:val="left" w:pos="720"/>
        </w:tabs>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inne substancje pobudzające (m.in. amfetamina),</w:t>
      </w:r>
    </w:p>
    <w:p w14:paraId="76224289" w14:textId="77777777" w:rsidR="00EE6DDE" w:rsidRDefault="00A945E5">
      <w:pPr>
        <w:numPr>
          <w:ilvl w:val="0"/>
          <w:numId w:val="2"/>
        </w:numPr>
        <w:shd w:val="clear" w:color="auto" w:fill="FFFFFF"/>
        <w:tabs>
          <w:tab w:val="left" w:pos="720"/>
        </w:tabs>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substancje halucynogenne (LSD, psylocybina i in.),</w:t>
      </w:r>
    </w:p>
    <w:p w14:paraId="1B5F87D2" w14:textId="77777777" w:rsidR="00EE6DDE" w:rsidRDefault="00A945E5">
      <w:pPr>
        <w:numPr>
          <w:ilvl w:val="0"/>
          <w:numId w:val="2"/>
        </w:numPr>
        <w:shd w:val="clear" w:color="auto" w:fill="FFFFFF"/>
        <w:tabs>
          <w:tab w:val="left" w:pos="426"/>
        </w:tabs>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lotne rozpuszczalniki (zawierające toluen, octan etylu, octan butylu i inne, np. </w:t>
      </w:r>
      <w:r>
        <w:rPr>
          <w:rFonts w:ascii="Times New Roman" w:eastAsia="Times New Roman" w:hAnsi="Times New Roman"/>
          <w:sz w:val="24"/>
          <w:szCs w:val="24"/>
          <w:lang w:eastAsia="pl-PL"/>
        </w:rPr>
        <w:br/>
        <w:t>w rozpuszczalnikach do farb, klejach, zmywaczach do skór),</w:t>
      </w:r>
    </w:p>
    <w:p w14:paraId="3AEA351E" w14:textId="77777777" w:rsidR="00EE6DDE" w:rsidRDefault="00A945E5">
      <w:pPr>
        <w:numPr>
          <w:ilvl w:val="0"/>
          <w:numId w:val="2"/>
        </w:numPr>
        <w:shd w:val="clear" w:color="auto" w:fill="FFFFFF"/>
        <w:tabs>
          <w:tab w:val="left" w:pos="720"/>
        </w:tabs>
        <w:spacing w:after="0" w:line="360" w:lineRule="auto"/>
        <w:ind w:left="284" w:firstLine="142"/>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tytoń,</w:t>
      </w:r>
    </w:p>
    <w:p w14:paraId="460491B8" w14:textId="77777777" w:rsidR="00EE6DDE" w:rsidRDefault="00A945E5">
      <w:pPr>
        <w:numPr>
          <w:ilvl w:val="0"/>
          <w:numId w:val="2"/>
        </w:numPr>
        <w:shd w:val="clear" w:color="auto" w:fill="FFFFFF"/>
        <w:tabs>
          <w:tab w:val="left" w:pos="720"/>
        </w:tabs>
        <w:spacing w:after="0" w:line="360" w:lineRule="auto"/>
        <w:ind w:left="284" w:firstLine="142"/>
        <w:jc w:val="both"/>
      </w:pPr>
      <w:r>
        <w:rPr>
          <w:rFonts w:ascii="Times New Roman" w:eastAsia="Times New Roman" w:hAnsi="Times New Roman"/>
          <w:sz w:val="24"/>
          <w:szCs w:val="24"/>
          <w:lang w:eastAsia="pl-PL"/>
        </w:rPr>
        <w:t>substancje inne niż wyżej wymienione lub kilka substancji.</w:t>
      </w:r>
      <w:r>
        <w:rPr>
          <w:rStyle w:val="Odwoanieprzypisudolnego"/>
          <w:rFonts w:ascii="Times New Roman" w:eastAsia="Times New Roman" w:hAnsi="Times New Roman"/>
          <w:sz w:val="24"/>
          <w:szCs w:val="24"/>
          <w:lang w:eastAsia="pl-PL"/>
        </w:rPr>
        <w:footnoteReference w:id="1"/>
      </w:r>
      <w:r>
        <w:rPr>
          <w:rFonts w:ascii="Times New Roman" w:eastAsia="Times New Roman" w:hAnsi="Times New Roman"/>
          <w:sz w:val="24"/>
          <w:szCs w:val="24"/>
          <w:lang w:eastAsia="pl-PL"/>
        </w:rPr>
        <w:t xml:space="preserve">” </w:t>
      </w:r>
    </w:p>
    <w:p w14:paraId="3857272C" w14:textId="77777777" w:rsidR="00EE6DDE" w:rsidRDefault="00A945E5">
      <w:pPr>
        <w:pStyle w:val="NormalnyWeb"/>
        <w:shd w:val="clear" w:color="auto" w:fill="FFFFFF"/>
        <w:spacing w:before="0" w:after="0" w:line="360" w:lineRule="auto"/>
        <w:ind w:firstLine="567"/>
        <w:jc w:val="both"/>
      </w:pPr>
      <w:r>
        <w:t xml:space="preserve">C. Guerreschi uzależnienia behawioralne określa mianem tzw. nowych uzależnień, </w:t>
      </w:r>
      <w:r>
        <w:br/>
        <w:t>w których „substancje chemiczne nie odgrywają żadnej roli”, a ich przedmiotem są „zachowania i działania akceptowane społecznie”.</w:t>
      </w:r>
    </w:p>
    <w:p w14:paraId="028688F9" w14:textId="77777777" w:rsidR="00EE6DDE" w:rsidRDefault="00A945E5">
      <w:pPr>
        <w:pStyle w:val="NormalnyWeb"/>
        <w:shd w:val="clear" w:color="auto" w:fill="FFFFFF"/>
        <w:spacing w:before="0" w:after="0" w:line="360" w:lineRule="auto"/>
        <w:ind w:firstLine="567"/>
        <w:jc w:val="both"/>
      </w:pPr>
      <w:r>
        <w:t>Przykłady uzależnień behawioralnych:</w:t>
      </w:r>
    </w:p>
    <w:p w14:paraId="7E415E98" w14:textId="77777777" w:rsidR="00EE6DDE" w:rsidRDefault="00A945E5">
      <w:pPr>
        <w:numPr>
          <w:ilvl w:val="0"/>
          <w:numId w:val="3"/>
        </w:numPr>
        <w:shd w:val="clear" w:color="auto" w:fill="FFFFFF"/>
        <w:spacing w:after="0" w:line="360" w:lineRule="auto"/>
        <w:ind w:left="284" w:firstLine="183"/>
        <w:jc w:val="both"/>
      </w:pPr>
      <w:r>
        <w:rPr>
          <w:rFonts w:ascii="Times New Roman" w:hAnsi="Times New Roman"/>
          <w:sz w:val="24"/>
          <w:szCs w:val="24"/>
        </w:rPr>
        <w:t>patologiczny </w:t>
      </w:r>
      <w:hyperlink r:id="rId10" w:tooltip="Hazard" w:history="1">
        <w:r>
          <w:rPr>
            <w:rStyle w:val="Hipercze"/>
            <w:rFonts w:ascii="Times New Roman" w:hAnsi="Times New Roman"/>
            <w:color w:val="auto"/>
            <w:sz w:val="24"/>
            <w:szCs w:val="24"/>
            <w:u w:val="none"/>
          </w:rPr>
          <w:t>hazard</w:t>
        </w:r>
      </w:hyperlink>
      <w:r>
        <w:rPr>
          <w:rFonts w:ascii="Times New Roman" w:hAnsi="Times New Roman"/>
          <w:sz w:val="24"/>
          <w:szCs w:val="24"/>
        </w:rPr>
        <w:t>,</w:t>
      </w:r>
    </w:p>
    <w:p w14:paraId="2CD6D885" w14:textId="77777777" w:rsidR="00EE6DDE" w:rsidRDefault="00A945E5">
      <w:pPr>
        <w:numPr>
          <w:ilvl w:val="0"/>
          <w:numId w:val="3"/>
        </w:numPr>
        <w:shd w:val="clear" w:color="auto" w:fill="FFFFFF"/>
        <w:spacing w:after="0" w:line="360" w:lineRule="auto"/>
        <w:ind w:left="284" w:firstLine="183"/>
        <w:jc w:val="both"/>
        <w:rPr>
          <w:rFonts w:ascii="Times New Roman" w:hAnsi="Times New Roman"/>
          <w:sz w:val="24"/>
          <w:szCs w:val="24"/>
        </w:rPr>
      </w:pPr>
      <w:r>
        <w:rPr>
          <w:rFonts w:ascii="Times New Roman" w:hAnsi="Times New Roman"/>
          <w:sz w:val="24"/>
          <w:szCs w:val="24"/>
        </w:rPr>
        <w:t>uzależnienie od komputera/sieci internetowej,</w:t>
      </w:r>
    </w:p>
    <w:p w14:paraId="493D3511" w14:textId="77777777" w:rsidR="00EE6DDE" w:rsidRDefault="00E619FD">
      <w:pPr>
        <w:numPr>
          <w:ilvl w:val="0"/>
          <w:numId w:val="3"/>
        </w:numPr>
        <w:shd w:val="clear" w:color="auto" w:fill="FFFFFF"/>
        <w:spacing w:after="0" w:line="360" w:lineRule="auto"/>
        <w:ind w:left="284" w:firstLine="183"/>
        <w:jc w:val="both"/>
      </w:pPr>
      <w:hyperlink r:id="rId11" w:tooltip="Pracoholizm" w:history="1">
        <w:r w:rsidR="00A945E5">
          <w:rPr>
            <w:rStyle w:val="Hipercze"/>
            <w:rFonts w:ascii="Times New Roman" w:hAnsi="Times New Roman"/>
            <w:color w:val="auto"/>
            <w:sz w:val="24"/>
            <w:szCs w:val="24"/>
            <w:u w:val="none"/>
          </w:rPr>
          <w:t>pracoholizm</w:t>
        </w:r>
      </w:hyperlink>
      <w:r w:rsidR="00A945E5">
        <w:rPr>
          <w:rFonts w:ascii="Times New Roman" w:hAnsi="Times New Roman"/>
          <w:sz w:val="24"/>
          <w:szCs w:val="24"/>
        </w:rPr>
        <w:t>,</w:t>
      </w:r>
    </w:p>
    <w:p w14:paraId="4C29A358" w14:textId="77777777" w:rsidR="00EE6DDE" w:rsidRDefault="00E619FD">
      <w:pPr>
        <w:numPr>
          <w:ilvl w:val="0"/>
          <w:numId w:val="3"/>
        </w:numPr>
        <w:shd w:val="clear" w:color="auto" w:fill="FFFFFF"/>
        <w:spacing w:after="0" w:line="360" w:lineRule="auto"/>
        <w:ind w:left="284" w:firstLine="183"/>
        <w:jc w:val="both"/>
      </w:pPr>
      <w:hyperlink r:id="rId12" w:tooltip="Zakupoholizm" w:history="1">
        <w:r w:rsidR="00A945E5">
          <w:rPr>
            <w:rStyle w:val="Hipercze"/>
            <w:rFonts w:ascii="Times New Roman" w:hAnsi="Times New Roman"/>
            <w:color w:val="auto"/>
            <w:sz w:val="24"/>
            <w:szCs w:val="24"/>
            <w:u w:val="none"/>
          </w:rPr>
          <w:t>zakupoholizm</w:t>
        </w:r>
      </w:hyperlink>
      <w:r w:rsidR="00A945E5">
        <w:rPr>
          <w:rFonts w:ascii="Times New Roman" w:hAnsi="Times New Roman"/>
          <w:sz w:val="24"/>
          <w:szCs w:val="24"/>
        </w:rPr>
        <w:t>,</w:t>
      </w:r>
    </w:p>
    <w:p w14:paraId="746C3C76" w14:textId="77777777" w:rsidR="00EE6DDE" w:rsidRDefault="00A945E5">
      <w:pPr>
        <w:numPr>
          <w:ilvl w:val="0"/>
          <w:numId w:val="3"/>
        </w:numPr>
        <w:shd w:val="clear" w:color="auto" w:fill="FFFFFF"/>
        <w:spacing w:after="0" w:line="360" w:lineRule="auto"/>
        <w:ind w:left="284" w:firstLine="183"/>
        <w:jc w:val="both"/>
        <w:rPr>
          <w:rFonts w:ascii="Times New Roman" w:hAnsi="Times New Roman"/>
          <w:sz w:val="24"/>
          <w:szCs w:val="24"/>
        </w:rPr>
      </w:pPr>
      <w:r>
        <w:rPr>
          <w:rFonts w:ascii="Times New Roman" w:hAnsi="Times New Roman"/>
          <w:sz w:val="24"/>
          <w:szCs w:val="24"/>
        </w:rPr>
        <w:t>uzależnienie od seksu/pornografii,</w:t>
      </w:r>
    </w:p>
    <w:p w14:paraId="77585E5E" w14:textId="77777777" w:rsidR="00EE6DDE" w:rsidRDefault="00A945E5">
      <w:pPr>
        <w:numPr>
          <w:ilvl w:val="0"/>
          <w:numId w:val="3"/>
        </w:numPr>
        <w:shd w:val="clear" w:color="auto" w:fill="FFFFFF"/>
        <w:spacing w:after="0" w:line="360" w:lineRule="auto"/>
        <w:ind w:left="284" w:firstLine="183"/>
        <w:jc w:val="both"/>
        <w:rPr>
          <w:rFonts w:ascii="Times New Roman" w:hAnsi="Times New Roman"/>
          <w:sz w:val="24"/>
          <w:szCs w:val="24"/>
        </w:rPr>
      </w:pPr>
      <w:r>
        <w:rPr>
          <w:rFonts w:ascii="Times New Roman" w:hAnsi="Times New Roman"/>
          <w:sz w:val="24"/>
          <w:szCs w:val="24"/>
        </w:rPr>
        <w:t>uzależnienie od ćwiczeń fizycznych,</w:t>
      </w:r>
    </w:p>
    <w:p w14:paraId="142944BF" w14:textId="77777777" w:rsidR="00EE6DDE" w:rsidRDefault="00A945E5">
      <w:pPr>
        <w:numPr>
          <w:ilvl w:val="0"/>
          <w:numId w:val="3"/>
        </w:numPr>
        <w:shd w:val="clear" w:color="auto" w:fill="FFFFFF"/>
        <w:spacing w:after="0" w:line="360" w:lineRule="auto"/>
        <w:ind w:left="284" w:firstLine="183"/>
        <w:jc w:val="both"/>
        <w:rPr>
          <w:rFonts w:ascii="Times New Roman" w:hAnsi="Times New Roman"/>
          <w:sz w:val="24"/>
          <w:szCs w:val="24"/>
        </w:rPr>
      </w:pPr>
      <w:r>
        <w:rPr>
          <w:rFonts w:ascii="Times New Roman" w:hAnsi="Times New Roman"/>
          <w:sz w:val="24"/>
          <w:szCs w:val="24"/>
        </w:rPr>
        <w:t>uzależnienie od telefonu komórkowego,</w:t>
      </w:r>
    </w:p>
    <w:p w14:paraId="0E3F0BF6" w14:textId="77777777" w:rsidR="00EE6DDE" w:rsidRDefault="00E619FD">
      <w:pPr>
        <w:numPr>
          <w:ilvl w:val="0"/>
          <w:numId w:val="3"/>
        </w:numPr>
        <w:shd w:val="clear" w:color="auto" w:fill="FFFFFF"/>
        <w:spacing w:line="360" w:lineRule="auto"/>
        <w:ind w:left="284" w:firstLine="183"/>
        <w:jc w:val="both"/>
      </w:pPr>
      <w:hyperlink r:id="rId13" w:tooltip="Jedzenie kompulsywne" w:history="1">
        <w:r w:rsidR="00A945E5">
          <w:rPr>
            <w:rStyle w:val="Hipercze"/>
            <w:rFonts w:ascii="Times New Roman" w:hAnsi="Times New Roman"/>
            <w:color w:val="auto"/>
            <w:sz w:val="24"/>
            <w:szCs w:val="24"/>
            <w:u w:val="none"/>
          </w:rPr>
          <w:t>kompulsywne objadanie się</w:t>
        </w:r>
      </w:hyperlink>
      <w:r w:rsidR="00A945E5">
        <w:rPr>
          <w:rStyle w:val="Odwoanieprzypisudolnego"/>
          <w:rFonts w:ascii="Times New Roman" w:hAnsi="Times New Roman"/>
          <w:sz w:val="24"/>
          <w:szCs w:val="24"/>
        </w:rPr>
        <w:footnoteReference w:id="2"/>
      </w:r>
      <w:r w:rsidR="00A945E5">
        <w:rPr>
          <w:rFonts w:ascii="Times New Roman" w:hAnsi="Times New Roman"/>
          <w:sz w:val="24"/>
          <w:szCs w:val="24"/>
        </w:rPr>
        <w:t>.</w:t>
      </w:r>
    </w:p>
    <w:p w14:paraId="23BA952A" w14:textId="77777777" w:rsidR="00EE6DDE" w:rsidRDefault="00A945E5">
      <w:pPr>
        <w:pStyle w:val="Nagwek2"/>
        <w:numPr>
          <w:ilvl w:val="1"/>
          <w:numId w:val="1"/>
        </w:numPr>
        <w:spacing w:after="240"/>
        <w:rPr>
          <w:rFonts w:ascii="Times New Roman" w:hAnsi="Times New Roman"/>
          <w:b/>
          <w:color w:val="auto"/>
          <w:sz w:val="28"/>
          <w:szCs w:val="28"/>
        </w:rPr>
      </w:pPr>
      <w:bookmarkStart w:id="18" w:name="_Toc97740746"/>
      <w:bookmarkStart w:id="19" w:name="_Toc97804281"/>
      <w:r>
        <w:rPr>
          <w:rFonts w:ascii="Times New Roman" w:hAnsi="Times New Roman"/>
          <w:b/>
          <w:color w:val="auto"/>
          <w:sz w:val="28"/>
          <w:szCs w:val="28"/>
        </w:rPr>
        <w:t>Skala zjawiska problemów alkoholowych w Polsce, w Europie i na świecie</w:t>
      </w:r>
      <w:bookmarkEnd w:id="18"/>
      <w:bookmarkEnd w:id="19"/>
    </w:p>
    <w:p w14:paraId="47F939F5" w14:textId="77777777" w:rsidR="00EE6DDE" w:rsidRDefault="00A945E5">
      <w:pPr>
        <w:spacing w:after="0" w:line="360" w:lineRule="auto"/>
        <w:ind w:firstLine="567"/>
        <w:jc w:val="both"/>
        <w:textAlignment w:val="auto"/>
      </w:pPr>
      <w:r>
        <w:rPr>
          <w:rFonts w:ascii="Times New Roman" w:eastAsia="Times New Roman" w:hAnsi="Times New Roman"/>
          <w:spacing w:val="-2"/>
          <w:w w:val="102"/>
          <w:sz w:val="24"/>
          <w:szCs w:val="24"/>
          <w:lang w:eastAsia="zh-CN"/>
        </w:rPr>
        <w:t xml:space="preserve">Problem uzależnienia od alkoholu w Polsce jest niezwykle poważny. </w:t>
      </w:r>
      <w:r>
        <w:rPr>
          <w:rFonts w:ascii="Times New Roman" w:eastAsia="Times New Roman" w:hAnsi="Times New Roman"/>
          <w:sz w:val="24"/>
          <w:szCs w:val="24"/>
          <w:lang w:eastAsia="pl-PL"/>
        </w:rPr>
        <w:t xml:space="preserve">Z badań wynika, że nadużywanie </w:t>
      </w:r>
      <w:r>
        <w:rPr>
          <w:rFonts w:ascii="Times New Roman" w:eastAsia="Times New Roman" w:hAnsi="Times New Roman"/>
          <w:bCs/>
          <w:sz w:val="24"/>
          <w:szCs w:val="24"/>
          <w:lang w:eastAsia="pl-PL"/>
        </w:rPr>
        <w:t>alkoholu</w:t>
      </w:r>
      <w:r>
        <w:rPr>
          <w:rFonts w:ascii="Times New Roman" w:eastAsia="Times New Roman" w:hAnsi="Times New Roman"/>
          <w:sz w:val="24"/>
          <w:szCs w:val="24"/>
          <w:lang w:eastAsia="pl-PL"/>
        </w:rPr>
        <w:t xml:space="preserve"> dotyczy ponad 2,5 mln Polaków. W rodzinach z </w:t>
      </w:r>
      <w:r>
        <w:rPr>
          <w:rFonts w:ascii="Times New Roman" w:eastAsia="Times New Roman" w:hAnsi="Times New Roman"/>
          <w:bCs/>
          <w:sz w:val="24"/>
          <w:szCs w:val="24"/>
          <w:lang w:eastAsia="pl-PL"/>
        </w:rPr>
        <w:t>problemem</w:t>
      </w:r>
      <w:r>
        <w:rPr>
          <w:rFonts w:ascii="Times New Roman" w:eastAsia="Times New Roman" w:hAnsi="Times New Roman"/>
          <w:sz w:val="24"/>
          <w:szCs w:val="24"/>
          <w:lang w:eastAsia="pl-PL"/>
        </w:rPr>
        <w:t xml:space="preserve"> alkoholowym żyje 3-4 mln osób, w tym 1,5-2 mln dzieci. Z kolei 700-900 tys. osób w naszym kraju jest </w:t>
      </w:r>
      <w:r>
        <w:rPr>
          <w:rFonts w:ascii="Times New Roman" w:eastAsia="Times New Roman" w:hAnsi="Times New Roman"/>
          <w:bCs/>
          <w:sz w:val="24"/>
          <w:szCs w:val="24"/>
          <w:lang w:eastAsia="pl-PL"/>
        </w:rPr>
        <w:t>uzależnionych od alkoholu</w:t>
      </w:r>
      <w:r>
        <w:rPr>
          <w:rFonts w:ascii="Times New Roman" w:eastAsia="Times New Roman" w:hAnsi="Times New Roman"/>
          <w:sz w:val="24"/>
          <w:szCs w:val="24"/>
          <w:lang w:eastAsia="pl-PL"/>
        </w:rPr>
        <w:t xml:space="preserve">. Główny Urząd Statystyczny szacuje </w:t>
      </w:r>
      <w:r>
        <w:rPr>
          <w:rFonts w:ascii="Times New Roman" w:eastAsia="Times New Roman" w:hAnsi="Times New Roman"/>
          <w:bCs/>
          <w:sz w:val="24"/>
          <w:szCs w:val="24"/>
          <w:lang w:eastAsia="pl-PL"/>
        </w:rPr>
        <w:t>populację Polaków</w:t>
      </w:r>
      <w:r>
        <w:rPr>
          <w:rFonts w:ascii="Times New Roman" w:eastAsia="Times New Roman" w:hAnsi="Times New Roman"/>
          <w:sz w:val="24"/>
          <w:szCs w:val="24"/>
          <w:lang w:eastAsia="pl-PL"/>
        </w:rPr>
        <w:t xml:space="preserve">, która </w:t>
      </w:r>
      <w:r>
        <w:rPr>
          <w:rFonts w:ascii="Times New Roman" w:eastAsia="Times New Roman" w:hAnsi="Times New Roman"/>
          <w:bCs/>
          <w:sz w:val="24"/>
          <w:szCs w:val="24"/>
          <w:lang w:eastAsia="pl-PL"/>
        </w:rPr>
        <w:t>pije alkohol przez 5 dni w tygodniu</w:t>
      </w:r>
      <w:r>
        <w:rPr>
          <w:rFonts w:ascii="Times New Roman" w:eastAsia="Times New Roman" w:hAnsi="Times New Roman"/>
          <w:sz w:val="24"/>
          <w:szCs w:val="24"/>
          <w:lang w:eastAsia="pl-PL"/>
        </w:rPr>
        <w:t xml:space="preserve"> lub częściej, na </w:t>
      </w:r>
      <w:r>
        <w:rPr>
          <w:rFonts w:ascii="Times New Roman" w:eastAsia="Times New Roman" w:hAnsi="Times New Roman"/>
          <w:bCs/>
          <w:sz w:val="24"/>
          <w:szCs w:val="24"/>
          <w:lang w:eastAsia="pl-PL"/>
        </w:rPr>
        <w:t xml:space="preserve">ponad 820 tys. </w:t>
      </w:r>
      <w:r>
        <w:rPr>
          <w:rFonts w:ascii="Times New Roman" w:eastAsia="Times New Roman" w:hAnsi="Times New Roman"/>
          <w:sz w:val="24"/>
          <w:szCs w:val="24"/>
          <w:lang w:eastAsia="pl-PL"/>
        </w:rPr>
        <w:t>(2% populacji). Poniższa tabela prezentuje statystyczne dane Państwowej Agencji Rozwiązywania Problemów Alkoholowych dotyczące spożycia różnych alkoholi w przeliczeniu na jednego mieszkańca kraju.</w:t>
      </w:r>
    </w:p>
    <w:p w14:paraId="3F3153B4" w14:textId="77777777" w:rsidR="00EE6DDE" w:rsidRDefault="00A945E5">
      <w:pPr>
        <w:pStyle w:val="Legenda"/>
        <w:keepNext/>
      </w:pPr>
      <w:bookmarkStart w:id="20" w:name="_Toc97804213"/>
      <w:r>
        <w:t>Tabela 1 Spożycie alkoholu w Polsce w litrach na jednego mieszkańca</w:t>
      </w:r>
      <w:bookmarkEnd w:id="20"/>
    </w:p>
    <w:tbl>
      <w:tblPr>
        <w:tblW w:w="9072" w:type="dxa"/>
        <w:tblCellMar>
          <w:left w:w="10" w:type="dxa"/>
          <w:right w:w="10" w:type="dxa"/>
        </w:tblCellMar>
        <w:tblLook w:val="04A0" w:firstRow="1" w:lastRow="0" w:firstColumn="1" w:lastColumn="0" w:noHBand="0" w:noVBand="1"/>
      </w:tblPr>
      <w:tblGrid>
        <w:gridCol w:w="1153"/>
        <w:gridCol w:w="1746"/>
        <w:gridCol w:w="1296"/>
        <w:gridCol w:w="1800"/>
        <w:gridCol w:w="1198"/>
        <w:gridCol w:w="1879"/>
      </w:tblGrid>
      <w:tr w:rsidR="00EE6DDE" w14:paraId="7FDC86E5" w14:textId="77777777">
        <w:tc>
          <w:tcPr>
            <w:tcW w:w="1153" w:type="dxa"/>
            <w:tcBorders>
              <w:top w:val="outset" w:sz="6" w:space="0" w:color="000000"/>
              <w:left w:val="outset" w:sz="6" w:space="0" w:color="000000"/>
              <w:bottom w:val="outset" w:sz="6" w:space="0" w:color="000000"/>
              <w:right w:val="outset" w:sz="6" w:space="0" w:color="000000"/>
            </w:tcBorders>
            <w:shd w:val="clear" w:color="auto" w:fill="E0E0E0"/>
            <w:tcMar>
              <w:top w:w="15" w:type="dxa"/>
              <w:left w:w="15" w:type="dxa"/>
              <w:bottom w:w="15" w:type="dxa"/>
              <w:right w:w="15" w:type="dxa"/>
            </w:tcMar>
            <w:vAlign w:val="center"/>
          </w:tcPr>
          <w:p w14:paraId="62650937"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rok</w:t>
            </w:r>
          </w:p>
        </w:tc>
        <w:tc>
          <w:tcPr>
            <w:tcW w:w="1746" w:type="dxa"/>
            <w:tcBorders>
              <w:top w:val="outset" w:sz="6" w:space="0" w:color="000000"/>
              <w:left w:val="outset" w:sz="6" w:space="0" w:color="000000"/>
              <w:bottom w:val="outset" w:sz="6" w:space="0" w:color="000000"/>
              <w:right w:val="outset" w:sz="6" w:space="0" w:color="000000"/>
            </w:tcBorders>
            <w:shd w:val="clear" w:color="auto" w:fill="E0E0E0"/>
            <w:tcMar>
              <w:top w:w="15" w:type="dxa"/>
              <w:left w:w="15" w:type="dxa"/>
              <w:bottom w:w="15" w:type="dxa"/>
              <w:right w:w="15" w:type="dxa"/>
            </w:tcMar>
            <w:vAlign w:val="center"/>
          </w:tcPr>
          <w:p w14:paraId="591F613D"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wyroby spirytusowe (100% alkoholu)</w:t>
            </w:r>
          </w:p>
        </w:tc>
        <w:tc>
          <w:tcPr>
            <w:tcW w:w="1296" w:type="dxa"/>
            <w:tcBorders>
              <w:top w:val="outset" w:sz="6" w:space="0" w:color="000000"/>
              <w:left w:val="outset" w:sz="6" w:space="0" w:color="000000"/>
              <w:bottom w:val="outset" w:sz="6" w:space="0" w:color="000000"/>
              <w:right w:val="outset" w:sz="6" w:space="0" w:color="000000"/>
            </w:tcBorders>
            <w:shd w:val="clear" w:color="auto" w:fill="E0E0E0"/>
            <w:tcMar>
              <w:top w:w="15" w:type="dxa"/>
              <w:left w:w="15" w:type="dxa"/>
              <w:bottom w:w="15" w:type="dxa"/>
              <w:right w:w="15" w:type="dxa"/>
            </w:tcMar>
            <w:vAlign w:val="center"/>
          </w:tcPr>
          <w:p w14:paraId="23E24E55"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wino i miody pitne</w:t>
            </w:r>
          </w:p>
        </w:tc>
        <w:tc>
          <w:tcPr>
            <w:tcW w:w="1800" w:type="dxa"/>
            <w:tcBorders>
              <w:top w:val="outset" w:sz="6" w:space="0" w:color="000000"/>
              <w:left w:val="outset" w:sz="6" w:space="0" w:color="000000"/>
              <w:bottom w:val="outset" w:sz="6" w:space="0" w:color="000000"/>
              <w:right w:val="outset" w:sz="6" w:space="0" w:color="000000"/>
            </w:tcBorders>
            <w:shd w:val="clear" w:color="auto" w:fill="E0E0E0"/>
            <w:tcMar>
              <w:top w:w="15" w:type="dxa"/>
              <w:left w:w="15" w:type="dxa"/>
              <w:bottom w:w="15" w:type="dxa"/>
              <w:right w:w="15" w:type="dxa"/>
            </w:tcMar>
            <w:vAlign w:val="center"/>
          </w:tcPr>
          <w:p w14:paraId="3BE3DF4E"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wino i miody pitne w przeliczeniu na 100% alkohol</w:t>
            </w:r>
          </w:p>
        </w:tc>
        <w:tc>
          <w:tcPr>
            <w:tcW w:w="1198" w:type="dxa"/>
            <w:tcBorders>
              <w:top w:val="outset" w:sz="6" w:space="0" w:color="000000"/>
              <w:left w:val="outset" w:sz="6" w:space="0" w:color="000000"/>
              <w:bottom w:val="outset" w:sz="6" w:space="0" w:color="000000"/>
              <w:right w:val="outset" w:sz="6" w:space="0" w:color="000000"/>
            </w:tcBorders>
            <w:shd w:val="clear" w:color="auto" w:fill="E0E0E0"/>
            <w:tcMar>
              <w:top w:w="15" w:type="dxa"/>
              <w:left w:w="15" w:type="dxa"/>
              <w:bottom w:w="15" w:type="dxa"/>
              <w:right w:w="15" w:type="dxa"/>
            </w:tcMar>
            <w:vAlign w:val="center"/>
          </w:tcPr>
          <w:p w14:paraId="2FFA97AB"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piwo</w:t>
            </w:r>
          </w:p>
        </w:tc>
        <w:tc>
          <w:tcPr>
            <w:tcW w:w="1879" w:type="dxa"/>
            <w:tcBorders>
              <w:top w:val="outset" w:sz="6" w:space="0" w:color="000000"/>
              <w:left w:val="outset" w:sz="6" w:space="0" w:color="000000"/>
              <w:bottom w:val="outset" w:sz="6" w:space="0" w:color="000000"/>
              <w:right w:val="outset" w:sz="6" w:space="0" w:color="000000"/>
            </w:tcBorders>
            <w:shd w:val="clear" w:color="auto" w:fill="E0E0E0"/>
            <w:tcMar>
              <w:top w:w="15" w:type="dxa"/>
              <w:left w:w="15" w:type="dxa"/>
              <w:bottom w:w="15" w:type="dxa"/>
              <w:right w:w="15" w:type="dxa"/>
            </w:tcMar>
            <w:vAlign w:val="center"/>
          </w:tcPr>
          <w:p w14:paraId="3B9936EA"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piwo w przeliczeniu na 100% alkohol</w:t>
            </w:r>
          </w:p>
        </w:tc>
      </w:tr>
      <w:tr w:rsidR="00EE6DDE" w14:paraId="732ACE47" w14:textId="77777777">
        <w:tc>
          <w:tcPr>
            <w:tcW w:w="115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3001DE"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2018</w:t>
            </w:r>
          </w:p>
        </w:tc>
        <w:tc>
          <w:tcPr>
            <w:tcW w:w="174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C47319"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3,3</w:t>
            </w:r>
          </w:p>
        </w:tc>
        <w:tc>
          <w:tcPr>
            <w:tcW w:w="12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1804A91"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6</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1B97743"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0,72</w:t>
            </w:r>
          </w:p>
        </w:tc>
        <w:tc>
          <w:tcPr>
            <w:tcW w:w="119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73213654"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100,5</w:t>
            </w:r>
          </w:p>
        </w:tc>
        <w:tc>
          <w:tcPr>
            <w:tcW w:w="187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C2E316B"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5,53</w:t>
            </w:r>
          </w:p>
        </w:tc>
      </w:tr>
      <w:tr w:rsidR="00EE6DDE" w14:paraId="2B71DFC7" w14:textId="77777777">
        <w:tc>
          <w:tcPr>
            <w:tcW w:w="115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C387606"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2019</w:t>
            </w:r>
          </w:p>
        </w:tc>
        <w:tc>
          <w:tcPr>
            <w:tcW w:w="174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D14A450"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3,7</w:t>
            </w:r>
          </w:p>
        </w:tc>
        <w:tc>
          <w:tcPr>
            <w:tcW w:w="12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0BF06CA1"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6,2</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840E9E"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0,74</w:t>
            </w:r>
          </w:p>
        </w:tc>
        <w:tc>
          <w:tcPr>
            <w:tcW w:w="119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62318ABA"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97,1</w:t>
            </w:r>
          </w:p>
        </w:tc>
        <w:tc>
          <w:tcPr>
            <w:tcW w:w="187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1A3FEC7"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5,34</w:t>
            </w:r>
          </w:p>
        </w:tc>
      </w:tr>
      <w:tr w:rsidR="00EE6DDE" w14:paraId="41010A09" w14:textId="77777777">
        <w:tc>
          <w:tcPr>
            <w:tcW w:w="115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4AA293B5" w14:textId="77777777" w:rsidR="00EE6DDE" w:rsidRDefault="00A945E5">
            <w:pPr>
              <w:spacing w:after="0" w:line="240" w:lineRule="auto"/>
              <w:ind w:firstLine="567"/>
              <w:jc w:val="center"/>
              <w:textAlignment w:val="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2020</w:t>
            </w:r>
          </w:p>
        </w:tc>
        <w:tc>
          <w:tcPr>
            <w:tcW w:w="174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5A096C5B"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3,7</w:t>
            </w:r>
          </w:p>
        </w:tc>
        <w:tc>
          <w:tcPr>
            <w:tcW w:w="1296"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368EC496"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6,4</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E188D0E"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0,77</w:t>
            </w:r>
          </w:p>
        </w:tc>
        <w:tc>
          <w:tcPr>
            <w:tcW w:w="1198"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2EE80E68"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93,6</w:t>
            </w:r>
          </w:p>
        </w:tc>
        <w:tc>
          <w:tcPr>
            <w:tcW w:w="1879"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14:paraId="177D67BA" w14:textId="77777777" w:rsidR="00EE6DDE" w:rsidRDefault="00A945E5">
            <w:pPr>
              <w:spacing w:after="0" w:line="240" w:lineRule="auto"/>
              <w:ind w:firstLine="567"/>
              <w:jc w:val="center"/>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5,1</w:t>
            </w:r>
          </w:p>
        </w:tc>
      </w:tr>
    </w:tbl>
    <w:p w14:paraId="5FEACF56" w14:textId="77777777" w:rsidR="00EE6DDE" w:rsidRDefault="00A945E5">
      <w:pPr>
        <w:shd w:val="clear" w:color="auto" w:fill="FFFFFF"/>
        <w:autoSpaceDE w:val="0"/>
        <w:spacing w:before="120" w:after="120" w:line="240" w:lineRule="auto"/>
        <w:ind w:firstLine="567"/>
        <w:jc w:val="center"/>
        <w:textAlignment w:val="auto"/>
        <w:rPr>
          <w:rFonts w:ascii="Times New Roman" w:eastAsia="Times New Roman" w:hAnsi="Times New Roman"/>
          <w:spacing w:val="-2"/>
          <w:w w:val="102"/>
          <w:sz w:val="20"/>
          <w:szCs w:val="20"/>
          <w:lang w:eastAsia="zh-CN"/>
        </w:rPr>
      </w:pPr>
      <w:r>
        <w:rPr>
          <w:rFonts w:ascii="Times New Roman" w:eastAsia="Times New Roman" w:hAnsi="Times New Roman"/>
          <w:spacing w:val="-2"/>
          <w:w w:val="102"/>
          <w:sz w:val="20"/>
          <w:szCs w:val="20"/>
          <w:lang w:eastAsia="zh-CN"/>
        </w:rPr>
        <w:t>Źródło: https://www.parpa.pl/index.php/badania-i-informacje-statystyczne/statystyki</w:t>
      </w:r>
    </w:p>
    <w:p w14:paraId="4E210ECD"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Według Światowej Organizacji Zdrowia (WHO), w 2010 roku średnio na osobę powyżej 14-go roku życia przypadało 6,2 l skonsumowanego czystego alkoholu rocznie. Polska należy do grupy krajów z najwyższą średnią konsumpcją – na 1 dorosłego mieszkańca przypadało ok. 12,5 l czystego alkoholu. Podobną i wyższą konsumpcją charakteryzują się kraje Europy Środkowo-Wschodniej, w tym Rosji. W krajach Europy Zachodniej konsumpcja jest nieco niższa i wynosi 10-12 l, a relatywnie mniej w Europie piją Skandynawowie oraz Włosi.</w:t>
      </w:r>
    </w:p>
    <w:p w14:paraId="6541B246"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Średnio 11,3 litra czystego alkoholu rocznie przypada na mieszkańca kraju należącego do Unii Europejskiej – wynika z najnowszego raportu Organizacji Współpracy Gospodarczej i Rozwoju (OECD), uwzględniającego 52 kraje świata. Autorzy dokumentu szacują, że wśród </w:t>
      </w:r>
      <w:r>
        <w:rPr>
          <w:rFonts w:ascii="Times New Roman" w:eastAsia="Times New Roman" w:hAnsi="Times New Roman"/>
          <w:sz w:val="24"/>
          <w:szCs w:val="24"/>
          <w:lang w:eastAsia="zh-CN"/>
        </w:rPr>
        <w:lastRenderedPageBreak/>
        <w:t>mieszkańców krajów należących do OECD w 2018 r. na osobę przypadało 10 litrów czystego alkoholu – odpowiada to dwóm butelkom wina lub prawie 4 litrom piwa tygodniowo. Średnia dla państw Unii Europejskiej wynosi 11,3 litra na mieszkańca, w państwach G20 to o niemal 3,5 litra mniej – 7,9 litra na głowę. We wszystkich badanych krajach mężczyźni spożywają więcej alkoholu niż kobiety (średnio trzy razy więcej).</w:t>
      </w:r>
    </w:p>
    <w:p w14:paraId="24612589"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Raport pokazuje, że podczas pierwszego lockdownu pandemii COVID-19 43 proc. osób zgłosiło, że piło częściej; 25 proc. deklarowało, że rzadziej, a 32 proc. nie zgłosiło żadnych zmian w tym względzie. Okoliczności spowodowane zamknięciem gospodarek sprawiły, że sprzedaż alkoholu w barach i restauracjach gwałtownie spadła, ale została zastąpiona wzrostem sprzedaży poza lokalami (m.in. w sklepach internetowych i detalicznych).</w:t>
      </w:r>
    </w:p>
    <w:p w14:paraId="3DE9C725"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Do państw, w których spożywa się najwięcej czystego alkoholu należą wg raportu OECD m.in. Łotwa i Austria. Na Łotwie rocznie na mieszkańca przypada 12,8 litra czystego alkoholu (mężczyźni 20,9 litra; kobiety 6,1 litra). W Austrii na jednego mieszkańca rocznie przypada 12 litrów czystego alkoholu (mężczyźni 18,5 litra, kobiety 5,8 litra). To odpowiada mniej więcej 2,5 butelkom wina lub 4,6 l piwa tygodniowo na osobę. Co najmniej raz w miesiącu upija się 33 proc. dorosłych. 36 proc. chłopców i 28 proc. dziewcząt w wieku 15 lat piło co najmniej dwa razy w życiu. Polska pod tym względem zajmuje 10. miejsce. </w:t>
      </w:r>
    </w:p>
    <w:p w14:paraId="4C89B021"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Jak podaje raport, w krajach OECD od alkoholu uzależnionych jest 3,7 proc. populacji, czyli ok. 50 mln ludzi. Podczas gdy średnia dla krajów Unii Europejskiej jest podobna, dla krajów G20 wynosi ona 2,9 proc. We wszystkich krajach częstość występowania uzależnienia jest wyższa u mężczyzn niż u kobiet. Na tym tle wyróżniają się Łotwa, Węgry i Federacja Rosyjska. </w:t>
      </w:r>
    </w:p>
    <w:p w14:paraId="5936CC16"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Wg analiz OECD na jednego Polaka rocznie przypada średnio 11,7 litra czystego alkoholu. To odpowiada mniej więcej 2,4 butelki wina lub 4,5 litra piwa tygodniowo na osobę w wieku 15 lat i więcej. Co najmniej raz w miesiącu upija się 35 proc. dorosłych – oznacza to, że na jedną "okazję" wypijamy ponad 80 proc. butelki wina lub 1,5 litra piwa.</w:t>
      </w:r>
    </w:p>
    <w:p w14:paraId="264049A0"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W rozróżnieniu na płeć, mężczyźni w naszym kraju spożywają 18,4 litra czystego alkoholu na mieszkańca rocznie, w przypadku kobiet jest to 5,6 litra. Co ciekawe, kobiety o 62 proc. częściej upijają się (w miesiącu), jeśli mają wyższe wykształcenie. Jeżeli zaś chodzi o młodzież, 17 proc. chłopców i 21 proc. dziewcząt w wieku 15 lat co najmniej dwa razy w życiu piło alkohol. Autorzy raportu podkreślają, że dzieci, które nigdy nie były pijane, mają o 42 proc. większe szanse na dobre wyniki w szkole.</w:t>
      </w:r>
    </w:p>
    <w:p w14:paraId="0B554C9B"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Analizy w 52 krajach wskazują, że generalnie do 2050 r. średnia długość życia spadnie </w:t>
      </w:r>
      <w:r>
        <w:rPr>
          <w:rFonts w:ascii="Times New Roman" w:eastAsia="Times New Roman" w:hAnsi="Times New Roman"/>
          <w:sz w:val="24"/>
          <w:szCs w:val="24"/>
          <w:lang w:eastAsia="zh-CN"/>
        </w:rPr>
        <w:br/>
        <w:t xml:space="preserve">o 0,9 roku. Największe spadki prognozowane są jednak w krajach Europy Środkowej </w:t>
      </w:r>
      <w:r>
        <w:rPr>
          <w:rFonts w:ascii="Times New Roman" w:eastAsia="Times New Roman" w:hAnsi="Times New Roman"/>
          <w:sz w:val="24"/>
          <w:szCs w:val="24"/>
          <w:lang w:eastAsia="zh-CN"/>
        </w:rPr>
        <w:br/>
      </w:r>
      <w:r>
        <w:rPr>
          <w:rFonts w:ascii="Times New Roman" w:eastAsia="Times New Roman" w:hAnsi="Times New Roman"/>
          <w:sz w:val="24"/>
          <w:szCs w:val="24"/>
          <w:lang w:eastAsia="zh-CN"/>
        </w:rPr>
        <w:lastRenderedPageBreak/>
        <w:t xml:space="preserve">i Wschodniej. Wg szacunków w ciągu następnych 30 lat z powodu chorób i urazów spowodowanych piciem alkoholu średnia długość życia skróci się u nas o 1,6 roku. Prognozy te uwzględniały wypijanie jednego drinka dziennie u kobiet i średnio 1,5 drinka dziennie </w:t>
      </w:r>
      <w:r>
        <w:rPr>
          <w:rFonts w:ascii="Times New Roman" w:eastAsia="Times New Roman" w:hAnsi="Times New Roman"/>
          <w:sz w:val="24"/>
          <w:szCs w:val="24"/>
          <w:lang w:eastAsia="zh-CN"/>
        </w:rPr>
        <w:br/>
        <w:t>u mężczyzn.</w:t>
      </w:r>
    </w:p>
    <w:p w14:paraId="626882BD" w14:textId="77777777" w:rsidR="00EE6DDE" w:rsidRDefault="00A945E5">
      <w:pPr>
        <w:spacing w:after="0" w:line="360" w:lineRule="auto"/>
        <w:ind w:firstLine="567"/>
        <w:jc w:val="both"/>
        <w:textAlignment w:val="auto"/>
      </w:pPr>
      <w:r>
        <w:rPr>
          <w:rFonts w:ascii="Times New Roman" w:eastAsia="Times New Roman" w:hAnsi="Times New Roman"/>
          <w:sz w:val="24"/>
          <w:szCs w:val="24"/>
          <w:lang w:eastAsia="zh-CN"/>
        </w:rPr>
        <w:t>Autorzy raportu wskazują kilka rozwiązań, jak państwa, w tym Polska, mogą radzić sobie ze szkodliwym spożyciem alkoholu. Zwracają uwagę na zaostrzenie przepisów dotyczących reklamy alkoholu, sponsoringu czy jego ekspozycji w punktach sprzedaży, opodatkowanie alkoholu, wzmocnienie badań przesiewowych i poradnictwa w podstawowej opiece zdrowotnej, wzmocnienie kontroli mających na celu przeciwdziałanie jeździe „pod wpływem”. Autorzy raportu podkreślają, że dzieci, które nigdy nie były pijane, mają o 42 proc. większe szanse na dobre wyniki w szkole.</w:t>
      </w:r>
      <w:hyperlink r:id="rId14" w:history="1"/>
    </w:p>
    <w:p w14:paraId="5E6C81D9"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Cennych informacji na temat spożywania alkoholu w naszym kraju dostarczył również przygotowany przez Medonet Narodowy Test Zdrowia Polaków 2021. Wg zebranych danych całkowitą abstynencję deklaruje 19 proc. z nas, to o 8 proc. więcej niż rok temu. Jeśli chodzi o pijących, wśród kobiet odsetek ten wynosi 76 proc., wśród mężczyzn – 87 proc. Mimo że generalnie spadła liczba osób sięgających po alkohol, to jednocześnie o 1 proc. wzrosło codzienne spożycie tej używki. </w:t>
      </w:r>
    </w:p>
    <w:p w14:paraId="03BE3EF9"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Polacy najczęściej sięgają po piwo – 5 proc. spożywa codziennie, 10 proc. kilka razy w tygodniu. Jeśli chodzi o wódkę – codziennie pije ją 5 proc. pijących mężczyzn i 1 proc. kobiet, ale już kilka razy w miesiącu konsumuje ją 21 proc. Polaków i 8 proc. Polek.</w:t>
      </w:r>
    </w:p>
    <w:p w14:paraId="34828178" w14:textId="77777777" w:rsidR="00EE6DDE" w:rsidRDefault="00A945E5">
      <w:pPr>
        <w:spacing w:after="0" w:line="360" w:lineRule="auto"/>
        <w:ind w:firstLine="567"/>
        <w:jc w:val="both"/>
        <w:textAlignment w:val="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Według Państwowej Agencji Rozwiązywania Problemów Alkoholowych nieodpowiedzialna konsumpcja alkoholu to spożycie jednorazowo przez mężczyznę 4 Standardowych Jednostek Alkoholu lub 2 SJA przez kobietę, gdzie Standardowa Jednostka Alkoholu równa się 250 ml piwa, 100 ml wina, 30 ml wódki. </w:t>
      </w:r>
    </w:p>
    <w:p w14:paraId="0DAD961D" w14:textId="77777777" w:rsidR="00EE6DDE" w:rsidRDefault="00EE6DDE">
      <w:pPr>
        <w:rPr>
          <w:rFonts w:ascii="Times New Roman" w:hAnsi="Times New Roman"/>
          <w:b/>
          <w:sz w:val="28"/>
          <w:szCs w:val="28"/>
        </w:rPr>
      </w:pPr>
    </w:p>
    <w:p w14:paraId="57648EE1" w14:textId="77777777" w:rsidR="00EE6DDE" w:rsidRDefault="00EE6DDE">
      <w:pPr>
        <w:rPr>
          <w:rFonts w:ascii="Times New Roman" w:hAnsi="Times New Roman"/>
          <w:b/>
          <w:sz w:val="28"/>
          <w:szCs w:val="28"/>
        </w:rPr>
      </w:pPr>
    </w:p>
    <w:p w14:paraId="47CA3E5B" w14:textId="77777777" w:rsidR="00EE6DDE" w:rsidRDefault="00A945E5">
      <w:pPr>
        <w:pStyle w:val="Nagwek2"/>
        <w:numPr>
          <w:ilvl w:val="1"/>
          <w:numId w:val="1"/>
        </w:numPr>
        <w:spacing w:after="240"/>
        <w:rPr>
          <w:rFonts w:ascii="Times New Roman" w:hAnsi="Times New Roman"/>
          <w:b/>
          <w:color w:val="auto"/>
        </w:rPr>
      </w:pPr>
      <w:bookmarkStart w:id="21" w:name="_Toc97740747"/>
      <w:bookmarkStart w:id="22" w:name="_Toc97804282"/>
      <w:r>
        <w:rPr>
          <w:rFonts w:ascii="Times New Roman" w:hAnsi="Times New Roman"/>
          <w:b/>
          <w:color w:val="auto"/>
        </w:rPr>
        <w:t>Zarys problemu narkomanii na świecie i w Polsce</w:t>
      </w:r>
      <w:bookmarkEnd w:id="21"/>
      <w:bookmarkEnd w:id="22"/>
    </w:p>
    <w:p w14:paraId="34C70320" w14:textId="77777777" w:rsidR="00EE6DDE" w:rsidRDefault="00E619FD">
      <w:pPr>
        <w:spacing w:after="0" w:line="360" w:lineRule="auto"/>
        <w:ind w:firstLine="567"/>
        <w:jc w:val="both"/>
        <w:textAlignment w:val="auto"/>
      </w:pPr>
      <w:hyperlink r:id="rId15" w:history="1">
        <w:r w:rsidR="00A945E5">
          <w:rPr>
            <w:rFonts w:ascii="Times New Roman" w:eastAsia="Times New Roman" w:hAnsi="Times New Roman"/>
            <w:sz w:val="24"/>
            <w:szCs w:val="24"/>
            <w:lang w:eastAsia="pl-PL"/>
          </w:rPr>
          <w:t>Centrum Informacji o Narkotykach i Narkomanii Krajowego Biura ds. Przeciwdziałania Narkomanii</w:t>
        </w:r>
      </w:hyperlink>
      <w:r w:rsidR="00A945E5">
        <w:rPr>
          <w:rFonts w:ascii="Times New Roman" w:eastAsia="Times New Roman" w:hAnsi="Times New Roman"/>
          <w:sz w:val="24"/>
          <w:szCs w:val="24"/>
          <w:lang w:eastAsia="pl-PL"/>
        </w:rPr>
        <w:t xml:space="preserve"> podaje na swoich stronach informację o najnowszym Światowym Raporcie o Narkotykach opublikowanym w 2020 r. przez Biuro Narodów Zjednoczonych ds. Narkotyków i Przestępczości (UNODC). Według tego raportu około 269 milionów ludzi używało narkotyki w 2018 roku, co stanowi wzrost o 30% w porównaniu z rokiem 2009 natomiast ponad 35 milionów ludzi cierpi na zaburzenia wywołane używaniem narkotyków. Przedmiotem Raportu </w:t>
      </w:r>
      <w:r w:rsidR="00A945E5">
        <w:rPr>
          <w:rFonts w:ascii="Times New Roman" w:eastAsia="Times New Roman" w:hAnsi="Times New Roman"/>
          <w:sz w:val="24"/>
          <w:szCs w:val="24"/>
          <w:lang w:eastAsia="pl-PL"/>
        </w:rPr>
        <w:lastRenderedPageBreak/>
        <w:t xml:space="preserve">jest również analiza wpływu pandemii COVID-19 na rynki narkotykowe. O ile wciąż nie ma pełnej wiedzy na temat skutków pandemii, to wiadomo natomiast, że obostrzenia związane z przekraczaniem granic oraz inne restrykcje doprowadziły do spadku podaży narkotyków na poziomie ulicy, co z kolei doprowadziło do wzrostu cen i większego zanieczyszczenia substancji znajdujących się w obrocie. </w:t>
      </w:r>
    </w:p>
    <w:p w14:paraId="51CFA2D6" w14:textId="77777777" w:rsidR="00EE6DDE" w:rsidRDefault="00A945E5">
      <w:pPr>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Raport wskazuje, że wzrost bezrobocia oraz zmniejszenie szans na rynku pracy wskutek pandemii koronawirusa prawdopodobnie najboleśniej dotknie najbiedniejszych, czyniąc tę grupę społeczną podatną na używanie narkotyków jak również przemyt i uprawę w celach zarobkowych. Pandemia wywołała również niedobory w podaży opioidów, co może powodować, że użytkownicy będą przerzucać się na substancje szerzej dostępne, takie jak alkohol, benzodiazepiny lub środki syntetyczne. Istnieje ryzyko pojawienia się bardziej szkodliwych wzorów używania, ponieważ niektórzy użytkownicy przestawiają się na (częstsze) przyjmowanie narkotyków drogą iniekcyjną.</w:t>
      </w:r>
    </w:p>
    <w:p w14:paraId="25A6DF22" w14:textId="77777777" w:rsidR="00EE6DDE" w:rsidRDefault="00A945E5">
      <w:pPr>
        <w:spacing w:after="0" w:line="360" w:lineRule="auto"/>
        <w:ind w:firstLine="567"/>
        <w:jc w:val="both"/>
        <w:textAlignment w:val="auto"/>
      </w:pPr>
      <w:r>
        <w:rPr>
          <w:rFonts w:ascii="Times New Roman" w:eastAsia="Times New Roman" w:hAnsi="Times New Roman"/>
          <w:sz w:val="24"/>
          <w:szCs w:val="24"/>
          <w:lang w:eastAsia="pl-PL"/>
        </w:rPr>
        <w:t xml:space="preserve">W ramach monitorowania problemu narkotyków i narkomanii w Polsce realizowane są przez </w:t>
      </w:r>
      <w:hyperlink r:id="rId16" w:history="1">
        <w:r>
          <w:rPr>
            <w:rFonts w:ascii="Times New Roman" w:eastAsia="Times New Roman" w:hAnsi="Times New Roman"/>
            <w:sz w:val="24"/>
            <w:szCs w:val="24"/>
            <w:lang w:eastAsia="pl-PL"/>
          </w:rPr>
          <w:t>Centrum Informacji o Narkotykach i Narkomanii Krajowego Biura ds. Przeciwdziałania Narkomanii</w:t>
        </w:r>
      </w:hyperlink>
      <w:r>
        <w:rPr>
          <w:rFonts w:ascii="Times New Roman" w:eastAsia="Times New Roman" w:hAnsi="Times New Roman"/>
          <w:sz w:val="24"/>
          <w:szCs w:val="24"/>
          <w:lang w:eastAsia="pl-PL"/>
        </w:rPr>
        <w:t xml:space="preserve"> badania dotyczące używania narkotyków w populacji generalnej oraz wśród młodzieży szkolnej. Ponadto podejmowane są badania w wybranych specyficznych grupach, jak np. osoby osadzone w zakładach karnych. </w:t>
      </w:r>
    </w:p>
    <w:p w14:paraId="0DCAEAB4" w14:textId="77777777" w:rsidR="00EE6DDE" w:rsidRDefault="00A945E5">
      <w:pPr>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Polskie badania w populacji generalnej dotyczące rozpowszechnienia, postaw i zachowań oparte są na metodologii EMCDDA (Europejskiego Centrum Monitorowania Narkotyków i Narkomanii) oraz Pompidou Group. Badania w populacji generalnej przeprowadzane są na próbie losowej mieszkańców w wieku 15-64 lat za pomocą wywiadów kwestionariuszowych. Centrum Informacji o Narkotykach i Narkomanii KBPN co cztery lata realizuje badania w populacji generalnej oraz zleca do realizacji badania młodzieży szkolnej ESPAD – European School Survey Project on Alcohol and Other Drugs. Wskaźnik używania narkotyków w społeczeństwie jest jednym z pięciu kluczowych wskaźników Europejskiego Centrum Monitorowania Narkotyków i Narkomanii (EMCDDA).</w:t>
      </w:r>
    </w:p>
    <w:p w14:paraId="3C9ABC94" w14:textId="77777777" w:rsidR="00EE6DDE" w:rsidRDefault="00A945E5">
      <w:pPr>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Najnowszy „Raport o stanie narkomanii w Polsce 2020” opracowany przez Krajowe Biuro ds. Przeciwdziałania Narkomanii, ukazał się pod koniec 2020 roku. Raport został uzupełniony o wyniki ostatnich ogólnopolskich badań na reprezentatywnych próbach populacji generalnej (15-64 lata) oraz młodzieży szkolnej (18 lat). Pierwsze badanie zostało zrealizowane na przełomie 2018 i 2019 roku we współpracy z firmą Kantar Polska, a drugie badanie (na młodzieży) zostało zrealizowane wspólnie z Państwową Agencją Rozwiązywania Problemów Alkoholowych (PARPA) i Instytutem Psychiatrii i Neurologii (IPiN) w 2019 roku.</w:t>
      </w:r>
    </w:p>
    <w:p w14:paraId="174154A8" w14:textId="77777777" w:rsidR="00EE6DDE" w:rsidRDefault="00A945E5">
      <w:pPr>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Grupą wiekową, która jest często brana pod uwagę w prowadzeniu działań z zakresu przeciwdziałania narkomanii są osoby w wieku 15-34 lata, czyli młodzi dorośli. W przypadku tej grupy rozpowszechnienie używania narkotyków w ciągu ostatniego roku jest wyższe niż w całej populacji (15-64 lata). W krajach z najwyższymi wskaźnikami, jak Francja (22,6% w 2017 roku), Holandia (21,5% w 2018 roku) oraz Włochy (21,3% – 2017) jest to co piąta osoba. W Polsce odsetek osób używających narkotyków w wieku 15-34 lata wyniósł 10,4%, mimo to Polska nadal znajduje się w grupie krajów o niższych wskaźnikach.</w:t>
      </w:r>
    </w:p>
    <w:p w14:paraId="4059712C" w14:textId="77777777" w:rsidR="00EE6DDE" w:rsidRDefault="00A945E5">
      <w:pPr>
        <w:shd w:val="clear" w:color="auto" w:fill="FFFFFF"/>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Według ostatniego badania Krajowego Biura ds. Przeciwdziałania Narkomanii i Kantar Polska z 2018 roku w populacji generalnej marihuana była najczęściej używanym narkotykiem z odsetkiem 12,1%. Do jej zażywania przyznało się 7,8% badanych w wieku 15-34 lata (2018 rok). Natomiast w całej badanej populacji (15-64 lata) wyższy odsetek odnotowano wśród mężczyzn – 16,4% niż wśród kobiet – 7,7%.</w:t>
      </w:r>
    </w:p>
    <w:p w14:paraId="42576B0B" w14:textId="77777777" w:rsidR="00EE6DDE" w:rsidRDefault="00A945E5">
      <w:pPr>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Największy odsetek osób, które podejmowały leczenie zgłaszał problemy z marihuaną jako przyczynę rozpoczęcia leczenia z powodu uzależnień. Drugą substancją, z powodu której osoby podejmowały leczenie, jest amfetamina. Jest ona o wiele rzadziej używana w populacji generalnej. Do zażywania amfetaminy w ciągu ostatniego roku przyznało się 1,4% badanych (15-34 lata).</w:t>
      </w:r>
    </w:p>
    <w:p w14:paraId="2EB25878" w14:textId="77777777" w:rsidR="00EE6DDE" w:rsidRDefault="00A945E5">
      <w:pPr>
        <w:shd w:val="clear" w:color="auto" w:fill="FFFFFF"/>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Kokaina należy do grupy nielegalnych substancji psychoaktywnych, których poziom rozpowszechnienia nie jest wysoki w Polsce. Wyniki badań w populacji generalnej pokazują, że wśród młodych dorosłych odsetek użytkowników wyniósł 0,5%, a według danych dotyczących zgłaszalności do leczenia, tylko 2,2% osób podjęło leczenie z powodu uzależnienia od kokainy.</w:t>
      </w:r>
    </w:p>
    <w:p w14:paraId="0AF8B469" w14:textId="77777777" w:rsidR="00EE6DDE" w:rsidRDefault="00A945E5">
      <w:pPr>
        <w:shd w:val="clear" w:color="auto" w:fill="FFFFFF"/>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Wyniki badań wśród osób dorosłych pokazują, że na tle Europy poziom rozpowszechnienia używania narkotyków, w tym najbardziej popularnej marihuany, w Polsce nie jest wysoki. Najwyższe wskaźniki odnotowano w następujących krajach: Francja (21,8% – 2017 rok), Włochy (20,9% – 2017 rok), Hiszpania (18,3% – 2017 rok). Najniższe odsetki spośród krajów UE rejestrowano na Węgrzech (3,5% – 2015 rok) oraz na Cyprze (4,3% – 2016 rok). W Polsce odsetek wyniósł 7,8% (2018).</w:t>
      </w:r>
    </w:p>
    <w:p w14:paraId="022DD832" w14:textId="77777777" w:rsidR="00EE6DDE" w:rsidRDefault="00A945E5">
      <w:pPr>
        <w:shd w:val="clear" w:color="auto" w:fill="FFFFFF"/>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Według wyników badań ESPAD najbardziej rozpowszechnione jest wśród młodzieży eksperymentowanie z marihuaną i haszyszem (21,4% wśród gimnazjalistów oraz 37,2% wśród uczniów szkół ponadpodstawowych). Na drugim miejscu odnotowano zażywanie leków uspokajających i nasennych bez przepisu lekarza (15,1% wśród gimnazjalistów oraz 18,3% wśród uczniów szkół ponadpodstawowych). Na trzecim miejscu ulokowały się substancje wziewne (8,6% wśród gimnazjalistów oraz 6,9% wśród uczniów szkół ponadpodstawowych).</w:t>
      </w:r>
    </w:p>
    <w:p w14:paraId="33CBA48C" w14:textId="77777777" w:rsidR="00EE6DDE" w:rsidRDefault="00A945E5">
      <w:pPr>
        <w:shd w:val="clear" w:color="auto" w:fill="FFFFFF"/>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W Polsce nie odnotowujemy dużej liczby zgonów spowodowanych bezpośrednio przedawkowaniem narkotyków. Według danych Głównego Urzędu Statystycznego z 2018 roku w Polsce zarejestrowano 199 zgonów, a w 2017 roku – 202 zgony, których przyczyną były narkotyki. Dane z 2018 roku pokazują, że ofiarami śmiertelnych przedawkowań w naszym kraju są przede wszystkim mężczyźni (69% przypadków).</w:t>
      </w:r>
    </w:p>
    <w:p w14:paraId="2674530C" w14:textId="77777777" w:rsidR="00EE6DDE" w:rsidRDefault="00A945E5">
      <w:pPr>
        <w:spacing w:after="0" w:line="360" w:lineRule="auto"/>
        <w:ind w:firstLine="567"/>
        <w:jc w:val="both"/>
        <w:textAlignment w:val="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Narkomania stanowi poważne zagrożenie dla bezpieczeństwa i zdrowia. W grudniu 2020 roku Rada Unii Europejskiej przyjęła strategię antynarkotykową UE na lata 2021-2025, która w założeniach ma przyczynić się do ograniczenia popytu na środki odurzające i podaży środków odurzających w krajach Unii. Ma również na celu zmniejszenie zdrowotnego i społecznego ryzyka i szkód związanych z używaniem środków odurzających dzięki strategicznemu podejściu, które wspiera i uzupełnia krajowe polityki, dostarcza ram do skoordynowanych i wspólnych działań, które stanowi podstawę oraz ramy zewnętrznej współpracy Unii Europejskiej w tej dziedzinie. </w:t>
      </w:r>
    </w:p>
    <w:p w14:paraId="6B77015D" w14:textId="4A59C9DD" w:rsidR="00EE6DDE" w:rsidRDefault="00A945E5" w:rsidP="004F6583">
      <w:pPr>
        <w:tabs>
          <w:tab w:val="center" w:pos="4536"/>
          <w:tab w:val="right" w:pos="9072"/>
        </w:tabs>
        <w:spacing w:after="0" w:line="360" w:lineRule="auto"/>
        <w:ind w:firstLine="567"/>
        <w:jc w:val="both"/>
        <w:textAlignment w:val="auto"/>
        <w:rPr>
          <w:rFonts w:ascii="Times New Roman" w:hAnsi="Times New Roman"/>
          <w:b/>
          <w:sz w:val="28"/>
          <w:szCs w:val="28"/>
        </w:rPr>
      </w:pPr>
      <w:r>
        <w:rPr>
          <w:rFonts w:ascii="Times New Roman" w:eastAsia="Times New Roman" w:hAnsi="Times New Roman"/>
          <w:sz w:val="24"/>
          <w:szCs w:val="24"/>
          <w:lang w:eastAsia="pl-PL"/>
        </w:rPr>
        <w:t xml:space="preserve">W Polsce podstawą wszelkich działań regulującą kwestie zwalczania nielegalnej produkcji i dystrybucji </w:t>
      </w:r>
      <w:hyperlink r:id="rId17" w:history="1">
        <w:r>
          <w:rPr>
            <w:rFonts w:ascii="Times New Roman" w:eastAsia="Times New Roman" w:hAnsi="Times New Roman"/>
            <w:sz w:val="24"/>
            <w:szCs w:val="24"/>
            <w:lang w:eastAsia="pl-PL"/>
          </w:rPr>
          <w:t>narkotyków</w:t>
        </w:r>
      </w:hyperlink>
      <w:r>
        <w:rPr>
          <w:rFonts w:ascii="Times New Roman" w:eastAsia="Times New Roman" w:hAnsi="Times New Roman"/>
          <w:sz w:val="24"/>
          <w:szCs w:val="24"/>
          <w:lang w:eastAsia="pl-PL"/>
        </w:rPr>
        <w:t xml:space="preserve"> oraz terapii psychiatrycznej dla osób uzależnionych od środków odurzających jest ustawa z dnia 29 lipca 2005 r. o przeciwdziałaniu narkomanii (Dz. U. z 2020 r. poz. 2050). </w:t>
      </w:r>
    </w:p>
    <w:p w14:paraId="4F7C39BB" w14:textId="77777777" w:rsidR="00EE6DDE" w:rsidRDefault="00A945E5">
      <w:pPr>
        <w:pStyle w:val="Nagwek1"/>
        <w:spacing w:after="240" w:line="360" w:lineRule="auto"/>
        <w:jc w:val="center"/>
      </w:pPr>
      <w:bookmarkStart w:id="23" w:name="_Toc97403271"/>
      <w:bookmarkStart w:id="24" w:name="_Toc97403337"/>
      <w:bookmarkStart w:id="25" w:name="_Toc97496316"/>
      <w:bookmarkStart w:id="26" w:name="_Toc97740748"/>
      <w:bookmarkStart w:id="27" w:name="_Toc97804283"/>
      <w:r>
        <w:rPr>
          <w:rFonts w:ascii="Times New Roman" w:hAnsi="Times New Roman"/>
          <w:b/>
          <w:color w:val="auto"/>
          <w:sz w:val="28"/>
          <w:szCs w:val="28"/>
        </w:rPr>
        <w:t>ROZDZIAŁ II</w:t>
      </w:r>
      <w:r>
        <w:rPr>
          <w:rFonts w:ascii="Times New Roman" w:hAnsi="Times New Roman"/>
          <w:b/>
          <w:color w:val="auto"/>
          <w:sz w:val="28"/>
          <w:szCs w:val="28"/>
        </w:rPr>
        <w:br/>
        <w:t>POSTANOWIENIA OGÓLNE</w:t>
      </w:r>
      <w:bookmarkEnd w:id="23"/>
      <w:bookmarkEnd w:id="24"/>
      <w:bookmarkEnd w:id="25"/>
      <w:bookmarkEnd w:id="26"/>
      <w:bookmarkEnd w:id="27"/>
      <w:r>
        <w:rPr>
          <w:rFonts w:ascii="Times New Roman" w:hAnsi="Times New Roman"/>
          <w:b/>
          <w:color w:val="auto"/>
          <w:sz w:val="28"/>
          <w:szCs w:val="28"/>
        </w:rPr>
        <w:t xml:space="preserve"> </w:t>
      </w:r>
      <w:bookmarkStart w:id="28" w:name="_Toc97403272"/>
      <w:bookmarkStart w:id="29" w:name="_Toc97403338"/>
    </w:p>
    <w:p w14:paraId="6BBF98F7" w14:textId="77777777" w:rsidR="00EE6DDE" w:rsidRDefault="00A945E5">
      <w:pPr>
        <w:pStyle w:val="Nagwek2"/>
        <w:spacing w:after="240"/>
      </w:pPr>
      <w:bookmarkStart w:id="30" w:name="_Toc97496317"/>
      <w:bookmarkStart w:id="31" w:name="_Toc97740749"/>
      <w:bookmarkStart w:id="32" w:name="_Toc97804284"/>
      <w:r>
        <w:rPr>
          <w:rFonts w:ascii="Times New Roman" w:hAnsi="Times New Roman"/>
          <w:b/>
          <w:color w:val="auto"/>
        </w:rPr>
        <w:t>2.1. Podstawy prawne</w:t>
      </w:r>
      <w:bookmarkEnd w:id="28"/>
      <w:bookmarkEnd w:id="29"/>
      <w:bookmarkEnd w:id="30"/>
      <w:bookmarkEnd w:id="31"/>
      <w:bookmarkEnd w:id="32"/>
    </w:p>
    <w:p w14:paraId="305C3A5C" w14:textId="77777777" w:rsidR="00EE6DDE" w:rsidRDefault="00A945E5">
      <w:pPr>
        <w:pStyle w:val="Default"/>
        <w:spacing w:line="360" w:lineRule="auto"/>
        <w:ind w:firstLine="567"/>
        <w:jc w:val="both"/>
      </w:pPr>
      <w:r>
        <w:rPr>
          <w:bCs/>
          <w:color w:val="auto"/>
        </w:rPr>
        <w:t xml:space="preserve">Zgodnie art. 1 ust. 1 Ustawy z dnia 26 października 1982 r. o wychowaniu </w:t>
      </w:r>
      <w:r>
        <w:rPr>
          <w:bCs/>
          <w:color w:val="auto"/>
        </w:rPr>
        <w:br/>
        <w:t>w trzeźwości i przeciwdziałaniu alkoholizmowi</w:t>
      </w:r>
      <w:r>
        <w:rPr>
          <w:color w:val="auto"/>
        </w:rPr>
        <w:t xml:space="preserve">, </w:t>
      </w:r>
      <w:r>
        <w:rPr>
          <w:bCs/>
          <w:color w:val="auto"/>
        </w:rPr>
        <w:t>organy</w:t>
      </w:r>
      <w:r>
        <w:rPr>
          <w:color w:val="auto"/>
        </w:rPr>
        <w:t xml:space="preserve"> administracji rządowej i </w:t>
      </w:r>
      <w:r>
        <w:rPr>
          <w:bCs/>
          <w:color w:val="auto"/>
        </w:rPr>
        <w:t>jednostek samorządu terytorialnego są obowiązane do podejmowania działań zmierzających do ograniczania spożycia napojów alkoholowych oraz zmiany struktury ich spożywania, inicjowania i wspierania przedsięwzięć mających na celu zmianę obyczajów w zakresie sposobu spożywania tych napojów, działania na rzecz trzeźwości w miejscu pracy, przeciwdziałania powstawaniu i usuwania następstw nadużywania alkoholu, a także wspierania działalności w tym zakresie organizacji społecznych i zakładów pracy.</w:t>
      </w:r>
    </w:p>
    <w:p w14:paraId="5D37B45C" w14:textId="77777777" w:rsidR="00EE6DDE" w:rsidRDefault="00A945E5">
      <w:pPr>
        <w:pStyle w:val="Default"/>
        <w:spacing w:line="360" w:lineRule="auto"/>
        <w:ind w:firstLine="567"/>
        <w:jc w:val="both"/>
        <w:rPr>
          <w:color w:val="auto"/>
        </w:rPr>
      </w:pPr>
      <w:r>
        <w:rPr>
          <w:color w:val="auto"/>
        </w:rPr>
        <w:t xml:space="preserve">W myśl art. 2 ust. 1 ww. Ustawy, zadania w zakresie przeciwdziałania alkoholizmowi wykonuje się przez odpowiednie kształtowanie polityki społecznej, w szczególności: </w:t>
      </w:r>
    </w:p>
    <w:p w14:paraId="3D0F1E90" w14:textId="77777777" w:rsidR="00EE6DDE" w:rsidRDefault="00A945E5">
      <w:pPr>
        <w:pStyle w:val="Default"/>
        <w:numPr>
          <w:ilvl w:val="0"/>
          <w:numId w:val="4"/>
        </w:numPr>
        <w:spacing w:line="360" w:lineRule="auto"/>
        <w:ind w:left="851"/>
        <w:jc w:val="both"/>
        <w:rPr>
          <w:color w:val="auto"/>
        </w:rPr>
      </w:pPr>
      <w:r>
        <w:rPr>
          <w:color w:val="auto"/>
        </w:rPr>
        <w:t xml:space="preserve">tworzenie warunków sprzyjających realizacji potrzeb, których zaspokajanie motywuje powstrzymywanie się od spożywania alkoholu; </w:t>
      </w:r>
    </w:p>
    <w:p w14:paraId="08145ECC" w14:textId="77777777" w:rsidR="00EE6DDE" w:rsidRDefault="00A945E5">
      <w:pPr>
        <w:pStyle w:val="Default"/>
        <w:numPr>
          <w:ilvl w:val="0"/>
          <w:numId w:val="4"/>
        </w:numPr>
        <w:spacing w:line="360" w:lineRule="auto"/>
        <w:ind w:left="851"/>
        <w:jc w:val="both"/>
        <w:rPr>
          <w:color w:val="auto"/>
        </w:rPr>
      </w:pPr>
      <w:r>
        <w:rPr>
          <w:color w:val="auto"/>
        </w:rPr>
        <w:lastRenderedPageBreak/>
        <w:t xml:space="preserve">działalność wychowawczą i informacyjną; </w:t>
      </w:r>
    </w:p>
    <w:p w14:paraId="10855B7B" w14:textId="77777777" w:rsidR="00EE6DDE" w:rsidRDefault="00A945E5">
      <w:pPr>
        <w:pStyle w:val="Default"/>
        <w:numPr>
          <w:ilvl w:val="0"/>
          <w:numId w:val="4"/>
        </w:numPr>
        <w:spacing w:line="360" w:lineRule="auto"/>
        <w:ind w:left="851"/>
        <w:jc w:val="both"/>
        <w:rPr>
          <w:color w:val="auto"/>
        </w:rPr>
      </w:pPr>
      <w:r>
        <w:rPr>
          <w:color w:val="auto"/>
        </w:rPr>
        <w:t xml:space="preserve">ustalanie odpowiedniego poziomu i właściwej struktury produkcji napojów alkoholowych przeznaczanych do spożycia w kraju; </w:t>
      </w:r>
    </w:p>
    <w:p w14:paraId="671326F8" w14:textId="77777777" w:rsidR="00EE6DDE" w:rsidRDefault="00A945E5">
      <w:pPr>
        <w:pStyle w:val="Default"/>
        <w:numPr>
          <w:ilvl w:val="0"/>
          <w:numId w:val="4"/>
        </w:numPr>
        <w:spacing w:line="360" w:lineRule="auto"/>
        <w:ind w:left="851"/>
        <w:jc w:val="both"/>
        <w:rPr>
          <w:color w:val="auto"/>
        </w:rPr>
      </w:pPr>
      <w:r>
        <w:rPr>
          <w:color w:val="auto"/>
        </w:rPr>
        <w:t xml:space="preserve">ograniczanie dostępności alkoholu; </w:t>
      </w:r>
    </w:p>
    <w:p w14:paraId="64CAD527" w14:textId="77777777" w:rsidR="00EE6DDE" w:rsidRDefault="00A945E5">
      <w:pPr>
        <w:pStyle w:val="Default"/>
        <w:numPr>
          <w:ilvl w:val="0"/>
          <w:numId w:val="4"/>
        </w:numPr>
        <w:spacing w:line="360" w:lineRule="auto"/>
        <w:ind w:left="851"/>
        <w:jc w:val="both"/>
        <w:rPr>
          <w:color w:val="auto"/>
        </w:rPr>
      </w:pPr>
      <w:r>
        <w:rPr>
          <w:color w:val="auto"/>
        </w:rPr>
        <w:t xml:space="preserve">leczenie, rehabilitację i reintegrację osób uzależnionych od alkoholu; </w:t>
      </w:r>
    </w:p>
    <w:p w14:paraId="546029EF" w14:textId="77777777" w:rsidR="00EE6DDE" w:rsidRDefault="00A945E5">
      <w:pPr>
        <w:pStyle w:val="Default"/>
        <w:numPr>
          <w:ilvl w:val="0"/>
          <w:numId w:val="4"/>
        </w:numPr>
        <w:spacing w:line="360" w:lineRule="auto"/>
        <w:ind w:left="851"/>
        <w:jc w:val="both"/>
        <w:rPr>
          <w:color w:val="auto"/>
        </w:rPr>
      </w:pPr>
      <w:r>
        <w:rPr>
          <w:color w:val="auto"/>
        </w:rPr>
        <w:t xml:space="preserve">zapobieganie negatywnym następstwom nadużywania alkoholu i ich usuwanie; </w:t>
      </w:r>
    </w:p>
    <w:p w14:paraId="08359DD4" w14:textId="77777777" w:rsidR="00EE6DDE" w:rsidRDefault="00A945E5">
      <w:pPr>
        <w:pStyle w:val="Default"/>
        <w:numPr>
          <w:ilvl w:val="0"/>
          <w:numId w:val="4"/>
        </w:numPr>
        <w:spacing w:line="360" w:lineRule="auto"/>
        <w:ind w:left="851"/>
        <w:jc w:val="both"/>
        <w:rPr>
          <w:color w:val="auto"/>
        </w:rPr>
      </w:pPr>
      <w:r>
        <w:rPr>
          <w:color w:val="auto"/>
        </w:rPr>
        <w:t xml:space="preserve">przeciwdziałanie przemocy w rodzinie; </w:t>
      </w:r>
    </w:p>
    <w:p w14:paraId="0BF485FE" w14:textId="77777777" w:rsidR="00EE6DDE" w:rsidRDefault="00A945E5">
      <w:pPr>
        <w:pStyle w:val="Default"/>
        <w:numPr>
          <w:ilvl w:val="0"/>
          <w:numId w:val="4"/>
        </w:numPr>
        <w:spacing w:after="240" w:line="360" w:lineRule="auto"/>
        <w:ind w:left="851"/>
        <w:jc w:val="both"/>
        <w:rPr>
          <w:color w:val="auto"/>
        </w:rPr>
      </w:pPr>
      <w:r>
        <w:rPr>
          <w:color w:val="auto"/>
        </w:rPr>
        <w:t>wspieranie zatrudnienia socjalnego poprzez finansowanie centrów integracji społecznej.</w:t>
      </w:r>
    </w:p>
    <w:p w14:paraId="3EC508B0" w14:textId="77777777" w:rsidR="00EE6DDE" w:rsidRDefault="00A945E5">
      <w:pPr>
        <w:pStyle w:val="Default"/>
        <w:spacing w:line="360" w:lineRule="auto"/>
        <w:ind w:firstLine="567"/>
        <w:jc w:val="both"/>
      </w:pPr>
      <w:r>
        <w:rPr>
          <w:color w:val="auto"/>
        </w:rPr>
        <w:t>Na podstawie art. 4</w:t>
      </w:r>
      <w:r>
        <w:rPr>
          <w:color w:val="auto"/>
          <w:vertAlign w:val="superscript"/>
        </w:rPr>
        <w:t xml:space="preserve">1 </w:t>
      </w:r>
      <w:r>
        <w:rPr>
          <w:color w:val="auto"/>
        </w:rPr>
        <w:t>ust. 1., do zadań własnych gminy należy prowadzenie działań związanych z profilaktyką i rozwiązywaniem problemów alkoholowych oraz integracji społecznej osób uzależnionych od alkoholu.</w:t>
      </w:r>
    </w:p>
    <w:p w14:paraId="27EB103F" w14:textId="77777777" w:rsidR="00EE6DDE" w:rsidRDefault="00A945E5">
      <w:pPr>
        <w:pStyle w:val="Default"/>
        <w:spacing w:line="360" w:lineRule="auto"/>
        <w:ind w:firstLine="567"/>
        <w:jc w:val="both"/>
      </w:pPr>
      <w:r>
        <w:rPr>
          <w:b/>
          <w:bCs/>
          <w:color w:val="auto"/>
        </w:rPr>
        <w:t>Bezpośrednią podstawę prawną dla sporządzenia i realizacji niniejszego Programu stanowi art. 4</w:t>
      </w:r>
      <w:r>
        <w:rPr>
          <w:b/>
          <w:bCs/>
          <w:color w:val="auto"/>
          <w:vertAlign w:val="superscript"/>
        </w:rPr>
        <w:t xml:space="preserve">1 </w:t>
      </w:r>
      <w:r>
        <w:rPr>
          <w:b/>
          <w:bCs/>
          <w:color w:val="auto"/>
        </w:rPr>
        <w:t>ust. 2 w następującym brzmieniu obowiązującym od 1 stycznia 2022 r.</w:t>
      </w:r>
      <w:r>
        <w:rPr>
          <w:rStyle w:val="Odwoanieprzypisudolnego"/>
          <w:b/>
          <w:bCs/>
          <w:color w:val="auto"/>
        </w:rPr>
        <w:footnoteReference w:id="3"/>
      </w:r>
      <w:r>
        <w:rPr>
          <w:b/>
          <w:bCs/>
          <w:color w:val="auto"/>
        </w:rPr>
        <w:t>:</w:t>
      </w:r>
    </w:p>
    <w:p w14:paraId="7FDAFF39" w14:textId="77777777" w:rsidR="00EE6DDE" w:rsidRDefault="00A945E5">
      <w:pPr>
        <w:pStyle w:val="Default"/>
        <w:spacing w:line="360" w:lineRule="auto"/>
        <w:ind w:firstLine="567"/>
        <w:jc w:val="both"/>
      </w:pPr>
      <w:r>
        <w:rPr>
          <w:b/>
          <w:i/>
          <w:iCs/>
          <w:color w:val="auto"/>
        </w:rPr>
        <w:t xml:space="preserve"> 2</w:t>
      </w:r>
      <w:r>
        <w:rPr>
          <w:i/>
          <w:iCs/>
          <w:color w:val="auto"/>
        </w:rPr>
        <w:t xml:space="preserve">. Realizacja zadań, o których mowa w ust. 1, jest prowadzona w postaci uchwalonego przez radę gminy gminnego programu profilaktyki i rozwiązywania problemów alkoholowych oraz przeciwdziałania narkomanii, który stanowi część strategii rozwiązywania problemów społecznych i który uwzględnia cele operacyjne dotyczące profilaktyki i rozwiązywania problemów alkoholowych oraz przeciwdziałania narkomanii, określone w Narodowym Programie Zdrowia. Elementem gminnego programu mogą być również zadania związane z przeciwdziałaniem uzależnieniom behawioralnym. Gminny program jest realizowany przez ośrodek pomocy społecznej albo centrum usług społecznych, o których mowa w przepisach </w:t>
      </w:r>
      <w:r>
        <w:rPr>
          <w:i/>
          <w:iCs/>
          <w:color w:val="auto"/>
        </w:rPr>
        <w:br/>
        <w:t>o pomocy społecznej, lub inną jednostkę wskazaną w tym programie. W celu realizacji gminnego programu wójt (burmistrz, prezydent miasta) może powołać pełnomocnika”.</w:t>
      </w:r>
    </w:p>
    <w:p w14:paraId="0F7E32B5" w14:textId="50B64786" w:rsidR="00EE6DDE" w:rsidRDefault="00A945E5">
      <w:pPr>
        <w:pStyle w:val="Default"/>
        <w:spacing w:line="360" w:lineRule="auto"/>
        <w:ind w:firstLine="567"/>
        <w:jc w:val="both"/>
      </w:pPr>
      <w:r>
        <w:rPr>
          <w:b/>
          <w:bCs/>
          <w:color w:val="auto"/>
        </w:rPr>
        <w:t>Ponadto zgodnie z art. 10 ust. 1 Ustawy z dnia</w:t>
      </w:r>
      <w:r>
        <w:rPr>
          <w:color w:val="auto"/>
        </w:rPr>
        <w:t xml:space="preserve"> </w:t>
      </w:r>
      <w:r>
        <w:rPr>
          <w:b/>
          <w:bCs/>
          <w:color w:val="auto"/>
        </w:rPr>
        <w:t>29 lipca 2005 r. o przeciwdziałaniu narkomanii</w:t>
      </w:r>
      <w:r>
        <w:rPr>
          <w:color w:val="auto"/>
        </w:rPr>
        <w:t xml:space="preserve"> (</w:t>
      </w:r>
      <w:r>
        <w:rPr>
          <w:b/>
          <w:bCs/>
          <w:color w:val="auto"/>
        </w:rPr>
        <w:t>Dz. U. z 2020 r. poz. 2050 ze zm.), również przeciwdziałanie narkomanii należy do zadań własnych gminy</w:t>
      </w:r>
      <w:r>
        <w:rPr>
          <w:color w:val="auto"/>
        </w:rPr>
        <w:t xml:space="preserve">. Jak stanowi art. 10 ust. 2a, w gminnym programie uwzględnia się działalność wychowawczą, edukacyjną, informacyjną i profilaktyczną prowadzoną w szkołach i placówkach systemu oświaty, a także diagnozę w zakresie występujących w szkołach i placówkach systemu oświaty czynników ryzyka i czynników chroniących. W ramach gminnego programu w szkołach i placówkach systemu oświaty są </w:t>
      </w:r>
      <w:r>
        <w:rPr>
          <w:color w:val="auto"/>
        </w:rPr>
        <w:lastRenderedPageBreak/>
        <w:t>realizowane w szczególności działania o potwierdzonej skuteczności lub oparte na naukowych podstawach prowadzone w zakresie działalności, o której mowa w ust. 2a. Ustawy.</w:t>
      </w:r>
    </w:p>
    <w:p w14:paraId="776C0D1D" w14:textId="77777777" w:rsidR="00EE6DDE" w:rsidRDefault="00A945E5">
      <w:pPr>
        <w:shd w:val="clear" w:color="auto" w:fill="FFFFFF"/>
        <w:spacing w:after="0" w:line="360" w:lineRule="auto"/>
        <w:ind w:firstLine="567"/>
        <w:jc w:val="both"/>
        <w:rPr>
          <w:rFonts w:ascii="Times New Roman" w:hAnsi="Times New Roman"/>
          <w:b/>
          <w:bCs/>
          <w:sz w:val="24"/>
          <w:szCs w:val="24"/>
        </w:rPr>
      </w:pPr>
      <w:r>
        <w:rPr>
          <w:rFonts w:ascii="Times New Roman" w:hAnsi="Times New Roman"/>
          <w:b/>
          <w:bCs/>
          <w:sz w:val="24"/>
          <w:szCs w:val="24"/>
        </w:rPr>
        <w:t>Oprócz obu ww. Ustaw, niniejszy Program został sporządzony i będzie realizowany z uwzględnieniem stosownych przepisów:</w:t>
      </w:r>
    </w:p>
    <w:p w14:paraId="073FF6B1" w14:textId="77777777" w:rsidR="00EE6DDE" w:rsidRDefault="00A945E5">
      <w:pPr>
        <w:pStyle w:val="Akapitzlist"/>
        <w:numPr>
          <w:ilvl w:val="0"/>
          <w:numId w:val="5"/>
        </w:numPr>
        <w:spacing w:after="0" w:line="360" w:lineRule="auto"/>
        <w:ind w:left="567" w:right="52"/>
        <w:jc w:val="both"/>
        <w:rPr>
          <w:rFonts w:ascii="Times New Roman" w:hAnsi="Times New Roman"/>
          <w:sz w:val="24"/>
          <w:szCs w:val="24"/>
        </w:rPr>
      </w:pPr>
      <w:r>
        <w:rPr>
          <w:rFonts w:ascii="Times New Roman" w:hAnsi="Times New Roman"/>
          <w:sz w:val="24"/>
          <w:szCs w:val="24"/>
        </w:rPr>
        <w:t>Ustawa z 17 grudnia 2021 roku o zmianie ustawy o zdrowiu publicznym (Dz. U. poz. 2469).</w:t>
      </w:r>
    </w:p>
    <w:p w14:paraId="3BE7A02B" w14:textId="77777777" w:rsidR="00EE6DDE" w:rsidRDefault="00A945E5">
      <w:pPr>
        <w:numPr>
          <w:ilvl w:val="0"/>
          <w:numId w:val="5"/>
        </w:numPr>
        <w:spacing w:after="0" w:line="360" w:lineRule="auto"/>
        <w:ind w:left="567" w:right="52"/>
        <w:jc w:val="both"/>
        <w:rPr>
          <w:rFonts w:ascii="Times New Roman" w:hAnsi="Times New Roman"/>
          <w:sz w:val="24"/>
          <w:szCs w:val="24"/>
        </w:rPr>
      </w:pPr>
      <w:r>
        <w:rPr>
          <w:rFonts w:ascii="Times New Roman" w:hAnsi="Times New Roman"/>
          <w:sz w:val="24"/>
          <w:szCs w:val="24"/>
        </w:rPr>
        <w:t>Ustawa z dnia 26 października 1982 r. o wychowaniu w trzeźwości i przeciwdziałaniu alkoholizmowi (Dz. U. Z 2021 r. poz. 1119, z późn. zm.).</w:t>
      </w:r>
    </w:p>
    <w:p w14:paraId="3FF8707B" w14:textId="77777777" w:rsidR="00EE6DDE" w:rsidRDefault="00A945E5">
      <w:pPr>
        <w:numPr>
          <w:ilvl w:val="0"/>
          <w:numId w:val="5"/>
        </w:numPr>
        <w:spacing w:after="0" w:line="360" w:lineRule="auto"/>
        <w:ind w:left="567" w:right="52"/>
        <w:jc w:val="both"/>
        <w:rPr>
          <w:rFonts w:ascii="Times New Roman" w:hAnsi="Times New Roman"/>
          <w:sz w:val="24"/>
          <w:szCs w:val="24"/>
        </w:rPr>
      </w:pPr>
      <w:r>
        <w:rPr>
          <w:rFonts w:ascii="Times New Roman" w:hAnsi="Times New Roman"/>
          <w:sz w:val="24"/>
          <w:szCs w:val="24"/>
        </w:rPr>
        <w:t>Ustawa o przeciwdziałaniu narkomanii z dnia 29 lipca 2005r. (Dz. U. z 2021 r. poz. 2469).</w:t>
      </w:r>
    </w:p>
    <w:p w14:paraId="38FFF6E0" w14:textId="485555D2" w:rsidR="00EE6DDE" w:rsidRDefault="00A945E5">
      <w:pPr>
        <w:numPr>
          <w:ilvl w:val="0"/>
          <w:numId w:val="5"/>
        </w:numPr>
        <w:spacing w:after="0" w:line="360" w:lineRule="auto"/>
        <w:ind w:left="567" w:right="52"/>
        <w:jc w:val="both"/>
      </w:pPr>
      <w:r>
        <w:rPr>
          <w:rFonts w:ascii="Times New Roman" w:hAnsi="Times New Roman"/>
          <w:sz w:val="24"/>
          <w:szCs w:val="24"/>
        </w:rPr>
        <w:t>Ustawa z dnia 8 marca 1990 r. o samorządzie gminnym (</w:t>
      </w:r>
      <w:hyperlink r:id="rId18" w:history="1">
        <w:r>
          <w:rPr>
            <w:rStyle w:val="Hipercze"/>
            <w:rFonts w:ascii="Times New Roman" w:hAnsi="Times New Roman"/>
            <w:color w:val="auto"/>
            <w:sz w:val="24"/>
            <w:szCs w:val="24"/>
            <w:u w:val="none"/>
            <w:shd w:val="clear" w:color="auto" w:fill="F5F5F5"/>
          </w:rPr>
          <w:t>Dz.U. 202</w:t>
        </w:r>
        <w:r w:rsidR="00614092">
          <w:rPr>
            <w:rStyle w:val="Hipercze"/>
            <w:rFonts w:ascii="Times New Roman" w:hAnsi="Times New Roman"/>
            <w:color w:val="auto"/>
            <w:sz w:val="24"/>
            <w:szCs w:val="24"/>
            <w:u w:val="none"/>
            <w:shd w:val="clear" w:color="auto" w:fill="F5F5F5"/>
          </w:rPr>
          <w:t>2</w:t>
        </w:r>
        <w:r>
          <w:rPr>
            <w:rStyle w:val="Hipercze"/>
            <w:rFonts w:ascii="Times New Roman" w:hAnsi="Times New Roman"/>
            <w:color w:val="auto"/>
            <w:sz w:val="24"/>
            <w:szCs w:val="24"/>
            <w:u w:val="none"/>
            <w:shd w:val="clear" w:color="auto" w:fill="F5F5F5"/>
          </w:rPr>
          <w:t xml:space="preserve"> poz. </w:t>
        </w:r>
        <w:r w:rsidR="00614092">
          <w:rPr>
            <w:rStyle w:val="Hipercze"/>
            <w:rFonts w:ascii="Times New Roman" w:hAnsi="Times New Roman"/>
            <w:color w:val="auto"/>
            <w:sz w:val="24"/>
            <w:szCs w:val="24"/>
            <w:u w:val="none"/>
            <w:shd w:val="clear" w:color="auto" w:fill="F5F5F5"/>
          </w:rPr>
          <w:t>559</w:t>
        </w:r>
      </w:hyperlink>
      <w:r>
        <w:rPr>
          <w:rFonts w:ascii="Times New Roman" w:hAnsi="Times New Roman"/>
          <w:sz w:val="24"/>
          <w:szCs w:val="24"/>
        </w:rPr>
        <w:t>).</w:t>
      </w:r>
    </w:p>
    <w:p w14:paraId="4EAEC132" w14:textId="77777777" w:rsidR="00EE6DDE" w:rsidRDefault="00A945E5">
      <w:pPr>
        <w:numPr>
          <w:ilvl w:val="0"/>
          <w:numId w:val="5"/>
        </w:numPr>
        <w:spacing w:after="0" w:line="360" w:lineRule="auto"/>
        <w:ind w:left="567" w:right="52"/>
        <w:jc w:val="both"/>
      </w:pPr>
      <w:r>
        <w:rPr>
          <w:rFonts w:ascii="Times New Roman" w:hAnsi="Times New Roman"/>
          <w:sz w:val="24"/>
          <w:szCs w:val="24"/>
        </w:rPr>
        <w:t>Ustawa z dnia 5 czerwca 1998 r. o samorządzie powiatowym (</w:t>
      </w:r>
      <w:hyperlink r:id="rId19" w:history="1">
        <w:r>
          <w:rPr>
            <w:rStyle w:val="Hipercze"/>
            <w:rFonts w:ascii="Times New Roman" w:hAnsi="Times New Roman"/>
            <w:color w:val="auto"/>
            <w:sz w:val="24"/>
            <w:szCs w:val="24"/>
            <w:u w:val="none"/>
            <w:shd w:val="clear" w:color="auto" w:fill="F5F5F5"/>
          </w:rPr>
          <w:t>Dz.U. 2021 poz. 1038</w:t>
        </w:r>
      </w:hyperlink>
      <w:r>
        <w:rPr>
          <w:rStyle w:val="Hipercze"/>
          <w:rFonts w:ascii="Times New Roman" w:hAnsi="Times New Roman"/>
          <w:color w:val="auto"/>
          <w:sz w:val="24"/>
          <w:szCs w:val="24"/>
          <w:u w:val="none"/>
          <w:shd w:val="clear" w:color="auto" w:fill="F5F5F5"/>
        </w:rPr>
        <w:t>, poz. 1834</w:t>
      </w:r>
      <w:r>
        <w:rPr>
          <w:rFonts w:ascii="Times New Roman" w:hAnsi="Times New Roman"/>
          <w:sz w:val="24"/>
          <w:szCs w:val="24"/>
        </w:rPr>
        <w:t xml:space="preserve">  ze zm.).</w:t>
      </w:r>
    </w:p>
    <w:p w14:paraId="2136827E" w14:textId="77777777" w:rsidR="00EE6DDE" w:rsidRDefault="00A945E5">
      <w:pPr>
        <w:numPr>
          <w:ilvl w:val="0"/>
          <w:numId w:val="5"/>
        </w:numPr>
        <w:spacing w:after="0" w:line="360" w:lineRule="auto"/>
        <w:ind w:left="567" w:right="52"/>
        <w:jc w:val="both"/>
      </w:pPr>
      <w:r>
        <w:rPr>
          <w:rFonts w:ascii="Times New Roman" w:hAnsi="Times New Roman"/>
          <w:sz w:val="24"/>
          <w:szCs w:val="24"/>
        </w:rPr>
        <w:t>Ustawa z dnia 24 kwietnia 2003 r. o działalności pożytku publicznego i o wolontariacie (</w:t>
      </w:r>
      <w:r>
        <w:rPr>
          <w:rStyle w:val="Hipercze"/>
          <w:rFonts w:ascii="Times New Roman" w:hAnsi="Times New Roman"/>
          <w:color w:val="auto"/>
          <w:sz w:val="24"/>
          <w:szCs w:val="24"/>
          <w:u w:val="none"/>
          <w:shd w:val="clear" w:color="auto" w:fill="F5F5F5"/>
        </w:rPr>
        <w:t>Dz.U. 2021 poz. 2490</w:t>
      </w:r>
      <w:r>
        <w:rPr>
          <w:rFonts w:ascii="Times New Roman" w:hAnsi="Times New Roman"/>
          <w:sz w:val="24"/>
          <w:szCs w:val="24"/>
        </w:rPr>
        <w:t xml:space="preserve"> ze zm.).</w:t>
      </w:r>
    </w:p>
    <w:p w14:paraId="4338E1C2" w14:textId="77777777" w:rsidR="00EE6DDE" w:rsidRDefault="00A945E5">
      <w:pPr>
        <w:numPr>
          <w:ilvl w:val="0"/>
          <w:numId w:val="5"/>
        </w:numPr>
        <w:spacing w:after="0" w:line="360" w:lineRule="auto"/>
        <w:ind w:left="567" w:right="52"/>
        <w:jc w:val="both"/>
      </w:pPr>
      <w:r>
        <w:rPr>
          <w:rFonts w:ascii="Times New Roman" w:hAnsi="Times New Roman"/>
          <w:sz w:val="24"/>
          <w:szCs w:val="24"/>
        </w:rPr>
        <w:t>Ustawa z dnia 29 lipca 2005 r. o przeciwdziałaniu przemocy w rodzinie (</w:t>
      </w:r>
      <w:hyperlink r:id="rId20" w:history="1">
        <w:r>
          <w:rPr>
            <w:rStyle w:val="Hipercze"/>
            <w:rFonts w:ascii="Times New Roman" w:hAnsi="Times New Roman"/>
            <w:color w:val="auto"/>
            <w:sz w:val="24"/>
            <w:szCs w:val="24"/>
            <w:u w:val="none"/>
            <w:shd w:val="clear" w:color="auto" w:fill="FFFFFF"/>
          </w:rPr>
          <w:t>Dz.U. 2021 poz. 1249</w:t>
        </w:r>
      </w:hyperlink>
      <w:r>
        <w:rPr>
          <w:rFonts w:ascii="Times New Roman" w:hAnsi="Times New Roman"/>
          <w:sz w:val="24"/>
          <w:szCs w:val="24"/>
        </w:rPr>
        <w:t xml:space="preserve"> ze zm.).</w:t>
      </w:r>
    </w:p>
    <w:p w14:paraId="78399BFA" w14:textId="77777777" w:rsidR="00EE6DDE" w:rsidRDefault="00A945E5">
      <w:pPr>
        <w:numPr>
          <w:ilvl w:val="0"/>
          <w:numId w:val="5"/>
        </w:numPr>
        <w:spacing w:after="0" w:line="360" w:lineRule="auto"/>
        <w:ind w:left="567" w:right="52"/>
        <w:jc w:val="both"/>
      </w:pPr>
      <w:r>
        <w:rPr>
          <w:rFonts w:ascii="Times New Roman" w:hAnsi="Times New Roman"/>
          <w:sz w:val="24"/>
          <w:szCs w:val="24"/>
        </w:rPr>
        <w:t>Ustawa z dnia 15 kwietnia 2011 r. o działalności leczniczej (</w:t>
      </w:r>
      <w:r>
        <w:rPr>
          <w:rStyle w:val="Hipercze"/>
          <w:rFonts w:ascii="Times New Roman" w:hAnsi="Times New Roman"/>
          <w:color w:val="auto"/>
          <w:sz w:val="24"/>
          <w:szCs w:val="24"/>
          <w:u w:val="none"/>
          <w:shd w:val="clear" w:color="auto" w:fill="F5F5F5"/>
        </w:rPr>
        <w:t>Dz.U. 2021 poz. 2120</w:t>
      </w:r>
      <w:r>
        <w:rPr>
          <w:rFonts w:ascii="Times New Roman" w:hAnsi="Times New Roman"/>
          <w:sz w:val="24"/>
          <w:szCs w:val="24"/>
        </w:rPr>
        <w:t xml:space="preserve"> ze zm.). </w:t>
      </w:r>
    </w:p>
    <w:p w14:paraId="530BFE21" w14:textId="0B831642" w:rsidR="00EE6DDE" w:rsidRPr="004F6583" w:rsidRDefault="00A945E5" w:rsidP="004F6583">
      <w:pPr>
        <w:numPr>
          <w:ilvl w:val="0"/>
          <w:numId w:val="5"/>
        </w:numPr>
        <w:spacing w:after="0" w:line="360" w:lineRule="auto"/>
        <w:ind w:left="567" w:right="52"/>
        <w:jc w:val="both"/>
        <w:rPr>
          <w:rFonts w:ascii="Times New Roman" w:hAnsi="Times New Roman"/>
        </w:rPr>
      </w:pPr>
      <w:r w:rsidRPr="004F6583">
        <w:rPr>
          <w:rFonts w:ascii="Times New Roman" w:hAnsi="Times New Roman"/>
          <w:sz w:val="24"/>
          <w:szCs w:val="24"/>
        </w:rPr>
        <w:t>Rozporządzenie Rady Ministrów z dnia 30 marca 2021 r. w sprawie Narodowego Programu Zdrowia na lata 2021-2025 (Dz.U. z 2021 r. poz. 642 ze zm.).</w:t>
      </w:r>
    </w:p>
    <w:p w14:paraId="0E2113A1" w14:textId="77777777" w:rsidR="00EE6DDE" w:rsidRDefault="00EE6DDE">
      <w:pPr>
        <w:rPr>
          <w:rFonts w:ascii="Times New Roman" w:hAnsi="Times New Roman"/>
        </w:rPr>
      </w:pPr>
    </w:p>
    <w:p w14:paraId="25FACC0D" w14:textId="77777777" w:rsidR="00EE6DDE" w:rsidRDefault="00A945E5">
      <w:pPr>
        <w:pStyle w:val="Nagwek1"/>
        <w:spacing w:after="240" w:line="360" w:lineRule="auto"/>
        <w:jc w:val="center"/>
        <w:rPr>
          <w:rFonts w:ascii="Times New Roman" w:hAnsi="Times New Roman"/>
          <w:b/>
          <w:color w:val="auto"/>
          <w:sz w:val="28"/>
          <w:szCs w:val="28"/>
        </w:rPr>
      </w:pPr>
      <w:bookmarkStart w:id="33" w:name="_Toc96537717"/>
      <w:bookmarkStart w:id="34" w:name="_Toc97403274"/>
      <w:bookmarkStart w:id="35" w:name="_Toc97403340"/>
      <w:bookmarkStart w:id="36" w:name="_Toc97496319"/>
      <w:bookmarkStart w:id="37" w:name="_Toc97740750"/>
      <w:bookmarkStart w:id="38" w:name="_Toc97804285"/>
      <w:r>
        <w:rPr>
          <w:rFonts w:ascii="Times New Roman" w:hAnsi="Times New Roman"/>
          <w:b/>
          <w:color w:val="auto"/>
          <w:sz w:val="28"/>
          <w:szCs w:val="28"/>
        </w:rPr>
        <w:t>ROZDZIAŁ III</w:t>
      </w:r>
      <w:r>
        <w:rPr>
          <w:rFonts w:ascii="Times New Roman" w:hAnsi="Times New Roman"/>
          <w:b/>
          <w:color w:val="auto"/>
          <w:sz w:val="28"/>
          <w:szCs w:val="28"/>
        </w:rPr>
        <w:br/>
      </w:r>
      <w:bookmarkEnd w:id="33"/>
      <w:bookmarkEnd w:id="34"/>
      <w:bookmarkEnd w:id="35"/>
      <w:bookmarkEnd w:id="36"/>
      <w:r>
        <w:rPr>
          <w:rFonts w:ascii="Times New Roman" w:hAnsi="Times New Roman"/>
          <w:b/>
          <w:color w:val="auto"/>
          <w:sz w:val="28"/>
          <w:szCs w:val="28"/>
        </w:rPr>
        <w:t>CHARAKTERYSTYKA GMINY</w:t>
      </w:r>
      <w:bookmarkEnd w:id="37"/>
      <w:bookmarkEnd w:id="38"/>
    </w:p>
    <w:p w14:paraId="2172C9EB" w14:textId="77777777" w:rsidR="00EE6DDE" w:rsidRDefault="00A945E5">
      <w:pPr>
        <w:pStyle w:val="Nagwek2"/>
        <w:spacing w:after="240"/>
        <w:rPr>
          <w:rFonts w:ascii="Times New Roman" w:hAnsi="Times New Roman"/>
          <w:b/>
          <w:color w:val="auto"/>
        </w:rPr>
      </w:pPr>
      <w:bookmarkStart w:id="39" w:name="_Toc96537718"/>
      <w:bookmarkStart w:id="40" w:name="_Toc97403275"/>
      <w:bookmarkStart w:id="41" w:name="_Toc97403341"/>
      <w:bookmarkStart w:id="42" w:name="_Toc97740751"/>
      <w:bookmarkStart w:id="43" w:name="_Toc97804286"/>
      <w:bookmarkStart w:id="44" w:name="_Toc97496320"/>
      <w:r>
        <w:rPr>
          <w:rFonts w:ascii="Times New Roman" w:hAnsi="Times New Roman"/>
          <w:b/>
          <w:color w:val="auto"/>
        </w:rPr>
        <w:t xml:space="preserve">3.1. </w:t>
      </w:r>
      <w:bookmarkEnd w:id="39"/>
      <w:bookmarkEnd w:id="40"/>
      <w:bookmarkEnd w:id="41"/>
      <w:r>
        <w:rPr>
          <w:rFonts w:ascii="Times New Roman" w:hAnsi="Times New Roman"/>
          <w:b/>
          <w:color w:val="auto"/>
        </w:rPr>
        <w:t>Charakterystyka gminy Chorzele</w:t>
      </w:r>
      <w:bookmarkEnd w:id="42"/>
      <w:bookmarkEnd w:id="43"/>
    </w:p>
    <w:p w14:paraId="4BB902E1" w14:textId="77777777" w:rsidR="00EE6DDE" w:rsidRDefault="00A945E5">
      <w:pPr>
        <w:spacing w:after="0" w:line="360" w:lineRule="auto"/>
        <w:ind w:firstLine="567"/>
        <w:jc w:val="both"/>
      </w:pPr>
      <w:r>
        <w:rPr>
          <w:rFonts w:ascii="Times New Roman" w:hAnsi="Times New Roman"/>
          <w:bCs/>
          <w:sz w:val="24"/>
          <w:szCs w:val="24"/>
        </w:rPr>
        <w:t xml:space="preserve">Gmina </w:t>
      </w:r>
      <w:r>
        <w:rPr>
          <w:rFonts w:ascii="Times New Roman" w:hAnsi="Times New Roman"/>
          <w:sz w:val="24"/>
          <w:szCs w:val="24"/>
        </w:rPr>
        <w:t xml:space="preserve">miejsko-wiejska Chorzele </w:t>
      </w:r>
      <w:r>
        <w:rPr>
          <w:rFonts w:ascii="Times New Roman" w:hAnsi="Times New Roman"/>
          <w:bCs/>
          <w:sz w:val="24"/>
          <w:szCs w:val="24"/>
        </w:rPr>
        <w:t xml:space="preserve">jest położona </w:t>
      </w:r>
      <w:r>
        <w:rPr>
          <w:rFonts w:ascii="Times New Roman" w:hAnsi="Times New Roman"/>
          <w:sz w:val="24"/>
          <w:szCs w:val="24"/>
        </w:rPr>
        <w:t>w województwie mazowieckim, w północnej części powiatu przasnyskiego</w:t>
      </w:r>
      <w:r>
        <w:rPr>
          <w:rFonts w:ascii="Times New Roman" w:hAnsi="Times New Roman"/>
          <w:bCs/>
          <w:sz w:val="24"/>
          <w:szCs w:val="24"/>
        </w:rPr>
        <w:t>. Zajmuje powierzchnię 371,5 km</w:t>
      </w:r>
      <w:r>
        <w:rPr>
          <w:rFonts w:ascii="Times New Roman" w:hAnsi="Times New Roman"/>
          <w:bCs/>
          <w:sz w:val="24"/>
          <w:szCs w:val="24"/>
          <w:vertAlign w:val="superscript"/>
        </w:rPr>
        <w:t>2</w:t>
      </w:r>
      <w:r>
        <w:rPr>
          <w:rFonts w:ascii="Times New Roman" w:hAnsi="Times New Roman"/>
          <w:bCs/>
          <w:sz w:val="24"/>
          <w:szCs w:val="24"/>
        </w:rPr>
        <w:t xml:space="preserve">, </w:t>
      </w:r>
      <w:r>
        <w:rPr>
          <w:rFonts w:ascii="Times New Roman" w:hAnsi="Times New Roman"/>
          <w:sz w:val="24"/>
          <w:szCs w:val="24"/>
        </w:rPr>
        <w:t>co stanowi 30,5% powierzchni powiatu</w:t>
      </w:r>
      <w:r>
        <w:rPr>
          <w:rFonts w:ascii="Times New Roman" w:hAnsi="Times New Roman"/>
          <w:bCs/>
          <w:sz w:val="24"/>
          <w:szCs w:val="24"/>
        </w:rPr>
        <w:t xml:space="preserve">. Siedzibą gminy jest miasto Chorzele. </w:t>
      </w:r>
    </w:p>
    <w:p w14:paraId="13B048A8" w14:textId="77777777" w:rsidR="00EE6DDE" w:rsidRDefault="00A945E5">
      <w:pPr>
        <w:spacing w:after="0" w:line="360" w:lineRule="auto"/>
        <w:ind w:firstLine="567"/>
        <w:jc w:val="both"/>
      </w:pPr>
      <w:r>
        <w:rPr>
          <w:rFonts w:ascii="Times New Roman" w:hAnsi="Times New Roman"/>
          <w:sz w:val="24"/>
          <w:szCs w:val="24"/>
          <w:lang w:eastAsia="pl-PL"/>
        </w:rPr>
        <w:t>W 2020 r. powiat przasnyski, charakteryzował się wyraźnie wyższą w stosunku do całego kraju i województwa mazowieckiego stopą bezrobocia</w:t>
      </w:r>
      <w:r>
        <w:rPr>
          <w:rFonts w:ascii="Times New Roman" w:hAnsi="Times New Roman"/>
          <w:sz w:val="24"/>
          <w:szCs w:val="24"/>
        </w:rPr>
        <w:t xml:space="preserve"> (województwo: 5,2%, powiat: 9,4%, kraj 6,2% – w 2020 roku wg danych Głównego Urzędu Statystycznego). Brak zatrudnienia jest także jednym z najważniejszych problemów społecznych gminy. Brak stabilizacji na rynku </w:t>
      </w:r>
      <w:r>
        <w:rPr>
          <w:rFonts w:ascii="Times New Roman" w:hAnsi="Times New Roman"/>
          <w:sz w:val="24"/>
          <w:szCs w:val="24"/>
        </w:rPr>
        <w:lastRenderedPageBreak/>
        <w:t>pracy powoduje m.in. odpływ młodych ludzi, a niekiedy całych rodzin oraz przyczynia się do powstawania kolejnych problemów społecznych. Wśród nich należy wymienić ubożenie mieszkańców oraz zwiększone ryzyko uzależnień.</w:t>
      </w:r>
    </w:p>
    <w:p w14:paraId="6CE0237B" w14:textId="77777777" w:rsidR="00EE6DDE" w:rsidRDefault="00A945E5">
      <w:pPr>
        <w:pStyle w:val="StandardZnak"/>
        <w:spacing w:line="360" w:lineRule="auto"/>
        <w:ind w:firstLine="567"/>
        <w:jc w:val="both"/>
        <w:rPr>
          <w:rFonts w:ascii="Times New Roman" w:hAnsi="Times New Roman"/>
        </w:rPr>
      </w:pPr>
      <w:r>
        <w:rPr>
          <w:rFonts w:ascii="Times New Roman" w:hAnsi="Times New Roman"/>
        </w:rPr>
        <w:t>Na koniec 2020 roku gmina Chorzele liczyła 10 240 mieszkańców, wśród nich były 5 229 kobiet, które stanowiły 51% ogółu ludności. W latach 2018-2020 zmniejszała się liczba osób w wieku przedprodukcyjnym, wzrastała liczba osób w wieku produkcyjnym, a wahaniom ulegała liczba osób w wieku poprodukcyjnym. Dane szczegółowe w tym zakresie przedstawia poniższa tabela.</w:t>
      </w:r>
    </w:p>
    <w:p w14:paraId="6DBE0657" w14:textId="77777777" w:rsidR="00EE6DDE" w:rsidRDefault="00A945E5">
      <w:pPr>
        <w:pStyle w:val="Legenda"/>
        <w:keepNext/>
      </w:pPr>
      <w:bookmarkStart w:id="45" w:name="_Toc97804214"/>
      <w:r>
        <w:t>Tabela 2 Liczba mieszkańców i struktura wiekowa ludności gminy w latach 2018-2020</w:t>
      </w:r>
      <w:bookmarkEnd w:id="45"/>
    </w:p>
    <w:tbl>
      <w:tblPr>
        <w:tblW w:w="9082" w:type="dxa"/>
        <w:jc w:val="center"/>
        <w:tblLayout w:type="fixed"/>
        <w:tblCellMar>
          <w:left w:w="10" w:type="dxa"/>
          <w:right w:w="10" w:type="dxa"/>
        </w:tblCellMar>
        <w:tblLook w:val="04A0" w:firstRow="1" w:lastRow="0" w:firstColumn="1" w:lastColumn="0" w:noHBand="0" w:noVBand="1"/>
      </w:tblPr>
      <w:tblGrid>
        <w:gridCol w:w="4991"/>
        <w:gridCol w:w="1350"/>
        <w:gridCol w:w="1353"/>
        <w:gridCol w:w="1388"/>
      </w:tblGrid>
      <w:tr w:rsidR="00EE6DDE" w14:paraId="7DE3B37C"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2E061DBC" w14:textId="77777777" w:rsidR="00EE6DDE" w:rsidRDefault="00A945E5">
            <w:pPr>
              <w:pStyle w:val="StandardZnak"/>
              <w:snapToGrid w:val="0"/>
              <w:rPr>
                <w:rFonts w:ascii="Times New Roman" w:hAnsi="Times New Roman"/>
                <w:b/>
                <w:sz w:val="22"/>
                <w:szCs w:val="22"/>
              </w:rPr>
            </w:pPr>
            <w:r>
              <w:rPr>
                <w:rFonts w:ascii="Times New Roman" w:hAnsi="Times New Roman"/>
                <w:b/>
                <w:sz w:val="22"/>
                <w:szCs w:val="22"/>
              </w:rPr>
              <w:t>zakres danych</w:t>
            </w:r>
          </w:p>
        </w:tc>
        <w:tc>
          <w:tcPr>
            <w:tcW w:w="1350"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3BAF7EF4" w14:textId="77777777" w:rsidR="00EE6DDE" w:rsidRDefault="00A945E5">
            <w:pPr>
              <w:pStyle w:val="StandardZnak"/>
              <w:jc w:val="center"/>
              <w:rPr>
                <w:rFonts w:ascii="Times New Roman" w:hAnsi="Times New Roman"/>
                <w:b/>
                <w:sz w:val="22"/>
                <w:szCs w:val="22"/>
              </w:rPr>
            </w:pPr>
            <w:r>
              <w:rPr>
                <w:rFonts w:ascii="Times New Roman" w:hAnsi="Times New Roman"/>
                <w:b/>
                <w:sz w:val="22"/>
                <w:szCs w:val="22"/>
              </w:rPr>
              <w:t>2018</w:t>
            </w:r>
          </w:p>
        </w:tc>
        <w:tc>
          <w:tcPr>
            <w:tcW w:w="1353"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56A61F52" w14:textId="77777777" w:rsidR="00EE6DDE" w:rsidRDefault="00A945E5">
            <w:pPr>
              <w:pStyle w:val="StandardZnak"/>
              <w:jc w:val="center"/>
              <w:rPr>
                <w:rFonts w:ascii="Times New Roman" w:hAnsi="Times New Roman"/>
                <w:b/>
                <w:sz w:val="22"/>
                <w:szCs w:val="22"/>
              </w:rPr>
            </w:pPr>
            <w:r>
              <w:rPr>
                <w:rFonts w:ascii="Times New Roman" w:hAnsi="Times New Roman"/>
                <w:b/>
                <w:sz w:val="22"/>
                <w:szCs w:val="22"/>
              </w:rPr>
              <w:t>2019</w:t>
            </w:r>
          </w:p>
        </w:tc>
        <w:tc>
          <w:tcPr>
            <w:tcW w:w="1388"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3E0C6DF9" w14:textId="77777777" w:rsidR="00EE6DDE" w:rsidRDefault="00A945E5">
            <w:pPr>
              <w:pStyle w:val="StandardZnak"/>
              <w:jc w:val="center"/>
              <w:rPr>
                <w:rFonts w:ascii="Times New Roman" w:hAnsi="Times New Roman"/>
                <w:b/>
                <w:sz w:val="22"/>
                <w:szCs w:val="22"/>
              </w:rPr>
            </w:pPr>
            <w:r>
              <w:rPr>
                <w:rFonts w:ascii="Times New Roman" w:hAnsi="Times New Roman"/>
                <w:b/>
                <w:sz w:val="22"/>
                <w:szCs w:val="22"/>
              </w:rPr>
              <w:t>2020</w:t>
            </w:r>
          </w:p>
        </w:tc>
      </w:tr>
      <w:tr w:rsidR="00EE6DDE" w14:paraId="0D4EBD50"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3698792" w14:textId="77777777" w:rsidR="00EE6DDE" w:rsidRDefault="00A945E5">
            <w:pPr>
              <w:pStyle w:val="StandardZnak"/>
              <w:snapToGrid w:val="0"/>
              <w:rPr>
                <w:rFonts w:ascii="Times New Roman" w:hAnsi="Times New Roman"/>
                <w:sz w:val="22"/>
                <w:szCs w:val="22"/>
              </w:rPr>
            </w:pPr>
            <w:r>
              <w:rPr>
                <w:rFonts w:ascii="Times New Roman" w:hAnsi="Times New Roman"/>
                <w:sz w:val="22"/>
                <w:szCs w:val="22"/>
              </w:rPr>
              <w:t>liczba mieszkańców ogółem</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282B8B1" w14:textId="77777777" w:rsidR="00EE6DDE" w:rsidRDefault="00A945E5">
            <w:pPr>
              <w:pStyle w:val="StandardZnak"/>
              <w:jc w:val="center"/>
            </w:pPr>
            <w:r>
              <w:rPr>
                <w:rFonts w:ascii="Times New Roman" w:hAnsi="Times New Roman"/>
                <w:b/>
                <w:bCs/>
                <w:sz w:val="22"/>
                <w:szCs w:val="22"/>
              </w:rPr>
              <w:t>10 215</w:t>
            </w:r>
          </w:p>
        </w:tc>
        <w:tc>
          <w:tcPr>
            <w:tcW w:w="13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BF4312D" w14:textId="77777777" w:rsidR="00EE6DDE" w:rsidRDefault="00A945E5">
            <w:pPr>
              <w:pStyle w:val="StandardZnak"/>
              <w:jc w:val="center"/>
            </w:pPr>
            <w:r>
              <w:rPr>
                <w:rFonts w:ascii="Times New Roman" w:hAnsi="Times New Roman"/>
                <w:b/>
                <w:bCs/>
                <w:sz w:val="22"/>
                <w:szCs w:val="22"/>
              </w:rPr>
              <w:t>10 153</w:t>
            </w:r>
          </w:p>
        </w:tc>
        <w:tc>
          <w:tcPr>
            <w:tcW w:w="138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20F3AC7" w14:textId="77777777" w:rsidR="00EE6DDE" w:rsidRDefault="00A945E5">
            <w:pPr>
              <w:pStyle w:val="StandardZnak"/>
              <w:jc w:val="center"/>
            </w:pPr>
            <w:r>
              <w:rPr>
                <w:rFonts w:ascii="Times New Roman" w:hAnsi="Times New Roman"/>
                <w:b/>
                <w:bCs/>
                <w:sz w:val="22"/>
                <w:szCs w:val="22"/>
              </w:rPr>
              <w:t>10 240</w:t>
            </w:r>
          </w:p>
        </w:tc>
      </w:tr>
      <w:tr w:rsidR="00EE6DDE" w14:paraId="439A1283"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0C15173" w14:textId="77777777" w:rsidR="00EE6DDE" w:rsidRDefault="00A945E5">
            <w:pPr>
              <w:pStyle w:val="StandardZnak"/>
              <w:snapToGrid w:val="0"/>
              <w:rPr>
                <w:rFonts w:ascii="Times New Roman" w:hAnsi="Times New Roman"/>
                <w:sz w:val="22"/>
                <w:szCs w:val="22"/>
              </w:rPr>
            </w:pPr>
            <w:r>
              <w:rPr>
                <w:rFonts w:ascii="Times New Roman" w:hAnsi="Times New Roman"/>
                <w:sz w:val="22"/>
                <w:szCs w:val="22"/>
              </w:rPr>
              <w:t>w tym kobiet</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35E62C6" w14:textId="77777777" w:rsidR="00EE6DDE" w:rsidRDefault="00A945E5">
            <w:pPr>
              <w:pStyle w:val="StandardZnak"/>
              <w:jc w:val="center"/>
              <w:rPr>
                <w:rFonts w:ascii="Times New Roman" w:hAnsi="Times New Roman"/>
                <w:sz w:val="22"/>
                <w:szCs w:val="22"/>
              </w:rPr>
            </w:pPr>
            <w:r>
              <w:rPr>
                <w:rFonts w:ascii="Times New Roman" w:hAnsi="Times New Roman"/>
                <w:sz w:val="22"/>
                <w:szCs w:val="22"/>
              </w:rPr>
              <w:t>4 959</w:t>
            </w:r>
          </w:p>
        </w:tc>
        <w:tc>
          <w:tcPr>
            <w:tcW w:w="13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7001009" w14:textId="77777777" w:rsidR="00EE6DDE" w:rsidRDefault="00A945E5">
            <w:pPr>
              <w:pStyle w:val="StandardZnak"/>
              <w:jc w:val="center"/>
              <w:rPr>
                <w:rFonts w:ascii="Times New Roman" w:hAnsi="Times New Roman"/>
                <w:sz w:val="22"/>
                <w:szCs w:val="22"/>
              </w:rPr>
            </w:pPr>
            <w:r>
              <w:rPr>
                <w:rFonts w:ascii="Times New Roman" w:hAnsi="Times New Roman"/>
                <w:sz w:val="22"/>
                <w:szCs w:val="22"/>
              </w:rPr>
              <w:t>4 919</w:t>
            </w:r>
          </w:p>
        </w:tc>
        <w:tc>
          <w:tcPr>
            <w:tcW w:w="138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873F565" w14:textId="77777777" w:rsidR="00EE6DDE" w:rsidRDefault="00A945E5">
            <w:pPr>
              <w:pStyle w:val="StandardZnak"/>
              <w:jc w:val="center"/>
            </w:pPr>
            <w:r>
              <w:rPr>
                <w:rStyle w:val="Styl11pt"/>
              </w:rPr>
              <w:t>5 229</w:t>
            </w:r>
          </w:p>
        </w:tc>
      </w:tr>
      <w:tr w:rsidR="00EE6DDE" w14:paraId="1364B9B8"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8C4F7DF" w14:textId="77777777" w:rsidR="00EE6DDE" w:rsidRDefault="00A945E5">
            <w:pPr>
              <w:pStyle w:val="StandardZnak"/>
              <w:rPr>
                <w:rFonts w:ascii="Times New Roman" w:hAnsi="Times New Roman"/>
                <w:sz w:val="22"/>
                <w:szCs w:val="22"/>
              </w:rPr>
            </w:pPr>
            <w:r>
              <w:rPr>
                <w:rFonts w:ascii="Times New Roman" w:hAnsi="Times New Roman"/>
                <w:sz w:val="22"/>
                <w:szCs w:val="22"/>
              </w:rPr>
              <w:t>liczba osób w wieku przedprodukcyjnym</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765D60B" w14:textId="77777777" w:rsidR="00EE6DDE" w:rsidRDefault="00A945E5">
            <w:pPr>
              <w:pStyle w:val="StandardZnak"/>
              <w:spacing w:line="249" w:lineRule="auto"/>
              <w:ind w:left="60"/>
              <w:jc w:val="center"/>
              <w:rPr>
                <w:rFonts w:ascii="Times New Roman" w:hAnsi="Times New Roman"/>
                <w:sz w:val="22"/>
                <w:szCs w:val="22"/>
              </w:rPr>
            </w:pPr>
            <w:r>
              <w:rPr>
                <w:rFonts w:ascii="Times New Roman" w:hAnsi="Times New Roman"/>
                <w:sz w:val="22"/>
                <w:szCs w:val="22"/>
              </w:rPr>
              <w:t>2 223</w:t>
            </w:r>
          </w:p>
        </w:tc>
        <w:tc>
          <w:tcPr>
            <w:tcW w:w="13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8D12807" w14:textId="77777777" w:rsidR="00EE6DDE" w:rsidRDefault="00A945E5">
            <w:pPr>
              <w:pStyle w:val="StandardZnak"/>
              <w:spacing w:line="249" w:lineRule="auto"/>
              <w:ind w:left="59"/>
              <w:jc w:val="center"/>
              <w:rPr>
                <w:rFonts w:ascii="Times New Roman" w:hAnsi="Times New Roman"/>
                <w:sz w:val="22"/>
                <w:szCs w:val="22"/>
              </w:rPr>
            </w:pPr>
            <w:r>
              <w:rPr>
                <w:rFonts w:ascii="Times New Roman" w:hAnsi="Times New Roman"/>
                <w:sz w:val="22"/>
                <w:szCs w:val="22"/>
              </w:rPr>
              <w:t>2 196</w:t>
            </w:r>
          </w:p>
        </w:tc>
        <w:tc>
          <w:tcPr>
            <w:tcW w:w="138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AF9920C" w14:textId="77777777" w:rsidR="00EE6DDE" w:rsidRDefault="00A945E5">
            <w:pPr>
              <w:pStyle w:val="StandardZnak"/>
              <w:spacing w:line="249" w:lineRule="auto"/>
              <w:ind w:left="55"/>
              <w:jc w:val="center"/>
              <w:rPr>
                <w:rFonts w:ascii="Times New Roman" w:hAnsi="Times New Roman"/>
                <w:sz w:val="22"/>
                <w:szCs w:val="22"/>
              </w:rPr>
            </w:pPr>
            <w:r>
              <w:rPr>
                <w:rFonts w:ascii="Times New Roman" w:hAnsi="Times New Roman"/>
                <w:sz w:val="22"/>
                <w:szCs w:val="22"/>
              </w:rPr>
              <w:t>2 186</w:t>
            </w:r>
          </w:p>
        </w:tc>
      </w:tr>
      <w:tr w:rsidR="00EE6DDE" w14:paraId="635DB956"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A3575C7" w14:textId="77777777" w:rsidR="00EE6DDE" w:rsidRDefault="00A945E5">
            <w:pPr>
              <w:pStyle w:val="StandardZnak"/>
              <w:rPr>
                <w:rFonts w:ascii="Times New Roman" w:hAnsi="Times New Roman"/>
                <w:sz w:val="22"/>
                <w:szCs w:val="22"/>
              </w:rPr>
            </w:pPr>
            <w:r>
              <w:rPr>
                <w:rFonts w:ascii="Times New Roman" w:hAnsi="Times New Roman"/>
                <w:sz w:val="22"/>
                <w:szCs w:val="22"/>
              </w:rPr>
              <w:t>liczba osób w wieku produkcyjnym</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FF41409" w14:textId="77777777" w:rsidR="00EE6DDE" w:rsidRDefault="00A945E5">
            <w:pPr>
              <w:pStyle w:val="StandardZnak"/>
              <w:spacing w:line="249" w:lineRule="auto"/>
              <w:ind w:left="60"/>
              <w:jc w:val="center"/>
              <w:rPr>
                <w:rFonts w:ascii="Times New Roman" w:hAnsi="Times New Roman"/>
                <w:sz w:val="22"/>
                <w:szCs w:val="22"/>
              </w:rPr>
            </w:pPr>
            <w:r>
              <w:rPr>
                <w:rFonts w:ascii="Times New Roman" w:hAnsi="Times New Roman"/>
                <w:sz w:val="22"/>
                <w:szCs w:val="22"/>
              </w:rPr>
              <w:t>6 193</w:t>
            </w:r>
          </w:p>
        </w:tc>
        <w:tc>
          <w:tcPr>
            <w:tcW w:w="13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1B14E5A" w14:textId="77777777" w:rsidR="00EE6DDE" w:rsidRDefault="00A945E5">
            <w:pPr>
              <w:pStyle w:val="StandardZnak"/>
              <w:spacing w:line="249" w:lineRule="auto"/>
              <w:ind w:left="59"/>
              <w:jc w:val="center"/>
              <w:rPr>
                <w:rFonts w:ascii="Times New Roman" w:hAnsi="Times New Roman"/>
                <w:sz w:val="22"/>
                <w:szCs w:val="22"/>
              </w:rPr>
            </w:pPr>
            <w:r>
              <w:rPr>
                <w:rFonts w:ascii="Times New Roman" w:hAnsi="Times New Roman"/>
                <w:sz w:val="22"/>
                <w:szCs w:val="22"/>
              </w:rPr>
              <w:t>6 213</w:t>
            </w:r>
          </w:p>
        </w:tc>
        <w:tc>
          <w:tcPr>
            <w:tcW w:w="138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A178533" w14:textId="77777777" w:rsidR="00EE6DDE" w:rsidRDefault="00A945E5">
            <w:pPr>
              <w:pStyle w:val="StandardZnak"/>
              <w:spacing w:line="249" w:lineRule="auto"/>
              <w:ind w:left="55"/>
              <w:jc w:val="center"/>
              <w:rPr>
                <w:rFonts w:ascii="Times New Roman" w:hAnsi="Times New Roman"/>
                <w:sz w:val="22"/>
                <w:szCs w:val="22"/>
              </w:rPr>
            </w:pPr>
            <w:r>
              <w:rPr>
                <w:rFonts w:ascii="Times New Roman" w:hAnsi="Times New Roman"/>
                <w:sz w:val="22"/>
                <w:szCs w:val="22"/>
              </w:rPr>
              <w:t>6 276</w:t>
            </w:r>
          </w:p>
        </w:tc>
      </w:tr>
      <w:tr w:rsidR="00EE6DDE" w14:paraId="69F12088"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D9C00D8" w14:textId="77777777" w:rsidR="00EE6DDE" w:rsidRDefault="00A945E5">
            <w:pPr>
              <w:pStyle w:val="StandardZnak"/>
              <w:rPr>
                <w:rFonts w:ascii="Times New Roman" w:hAnsi="Times New Roman"/>
                <w:sz w:val="22"/>
                <w:szCs w:val="22"/>
              </w:rPr>
            </w:pPr>
            <w:r>
              <w:rPr>
                <w:rFonts w:ascii="Times New Roman" w:hAnsi="Times New Roman"/>
                <w:sz w:val="22"/>
                <w:szCs w:val="22"/>
              </w:rPr>
              <w:t>liczba osób w wieku poprodukcyjnym</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4D927D4" w14:textId="77777777" w:rsidR="00EE6DDE" w:rsidRDefault="00A945E5">
            <w:pPr>
              <w:pStyle w:val="StandardZnak"/>
              <w:spacing w:line="249" w:lineRule="auto"/>
              <w:ind w:left="60"/>
              <w:jc w:val="center"/>
              <w:rPr>
                <w:rFonts w:ascii="Times New Roman" w:hAnsi="Times New Roman"/>
                <w:sz w:val="22"/>
                <w:szCs w:val="22"/>
              </w:rPr>
            </w:pPr>
            <w:r>
              <w:rPr>
                <w:rFonts w:ascii="Times New Roman" w:hAnsi="Times New Roman"/>
                <w:sz w:val="22"/>
                <w:szCs w:val="22"/>
              </w:rPr>
              <w:t>1 799</w:t>
            </w:r>
          </w:p>
        </w:tc>
        <w:tc>
          <w:tcPr>
            <w:tcW w:w="13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9D99CD3" w14:textId="77777777" w:rsidR="00EE6DDE" w:rsidRDefault="00A945E5">
            <w:pPr>
              <w:pStyle w:val="StandardZnak"/>
              <w:spacing w:line="249" w:lineRule="auto"/>
              <w:ind w:left="59"/>
              <w:jc w:val="center"/>
              <w:rPr>
                <w:rFonts w:ascii="Times New Roman" w:hAnsi="Times New Roman"/>
                <w:sz w:val="22"/>
                <w:szCs w:val="22"/>
              </w:rPr>
            </w:pPr>
            <w:r>
              <w:rPr>
                <w:rFonts w:ascii="Times New Roman" w:hAnsi="Times New Roman"/>
                <w:sz w:val="22"/>
                <w:szCs w:val="22"/>
              </w:rPr>
              <w:t>1 744</w:t>
            </w:r>
          </w:p>
        </w:tc>
        <w:tc>
          <w:tcPr>
            <w:tcW w:w="138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C6215F4" w14:textId="77777777" w:rsidR="00EE6DDE" w:rsidRDefault="00A945E5">
            <w:pPr>
              <w:pStyle w:val="StandardZnak"/>
              <w:spacing w:line="249" w:lineRule="auto"/>
              <w:ind w:left="55"/>
              <w:jc w:val="center"/>
              <w:rPr>
                <w:rFonts w:ascii="Times New Roman" w:hAnsi="Times New Roman"/>
                <w:sz w:val="22"/>
                <w:szCs w:val="22"/>
              </w:rPr>
            </w:pPr>
            <w:r>
              <w:rPr>
                <w:rFonts w:ascii="Times New Roman" w:hAnsi="Times New Roman"/>
                <w:sz w:val="22"/>
                <w:szCs w:val="22"/>
              </w:rPr>
              <w:t>1 778</w:t>
            </w:r>
          </w:p>
        </w:tc>
      </w:tr>
    </w:tbl>
    <w:p w14:paraId="6279FB03" w14:textId="77777777" w:rsidR="00EE6DDE" w:rsidRDefault="00A945E5">
      <w:pPr>
        <w:pStyle w:val="oglnytekstarial"/>
        <w:spacing w:before="240"/>
        <w:ind w:firstLine="567"/>
        <w:rPr>
          <w:rFonts w:ascii="Times New Roman" w:hAnsi="Times New Roman"/>
        </w:rPr>
      </w:pPr>
      <w:r>
        <w:rPr>
          <w:rFonts w:ascii="Times New Roman" w:hAnsi="Times New Roman"/>
        </w:rPr>
        <w:t>W roku szkolnym 2020/2021 w gminie funkcjonowało 7 szkół podstawowych i 1 zespół szkół. Dane w tym zakresie prezentuje poniższa tabela.</w:t>
      </w:r>
    </w:p>
    <w:p w14:paraId="7C9F9AB9" w14:textId="77777777" w:rsidR="00EE6DDE" w:rsidRDefault="00A945E5">
      <w:pPr>
        <w:pStyle w:val="Legenda"/>
        <w:keepNext/>
      </w:pPr>
      <w:bookmarkStart w:id="46" w:name="_Toc97804215"/>
      <w:r>
        <w:t>Tabela 3 Placówki oświatowe w gminie w roku szkolnym 2020/2021</w:t>
      </w:r>
      <w:bookmarkEnd w:id="46"/>
    </w:p>
    <w:tbl>
      <w:tblPr>
        <w:tblW w:w="9072" w:type="dxa"/>
        <w:jc w:val="center"/>
        <w:tblLayout w:type="fixed"/>
        <w:tblCellMar>
          <w:left w:w="10" w:type="dxa"/>
          <w:right w:w="10" w:type="dxa"/>
        </w:tblCellMar>
        <w:tblLook w:val="04A0" w:firstRow="1" w:lastRow="0" w:firstColumn="1" w:lastColumn="0" w:noHBand="0" w:noVBand="1"/>
      </w:tblPr>
      <w:tblGrid>
        <w:gridCol w:w="3053"/>
        <w:gridCol w:w="1999"/>
        <w:gridCol w:w="2000"/>
        <w:gridCol w:w="2020"/>
      </w:tblGrid>
      <w:tr w:rsidR="00EE6DDE" w14:paraId="4542332A" w14:textId="77777777">
        <w:trPr>
          <w:trHeight w:val="284"/>
          <w:jc w:val="center"/>
        </w:trPr>
        <w:tc>
          <w:tcPr>
            <w:tcW w:w="3053"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11FF95FC" w14:textId="77777777" w:rsidR="00EE6DDE" w:rsidRDefault="00A945E5">
            <w:pPr>
              <w:spacing w:line="240" w:lineRule="auto"/>
            </w:pPr>
            <w:r>
              <w:rPr>
                <w:rFonts w:ascii="Times New Roman" w:hAnsi="Times New Roman"/>
                <w:b/>
                <w:sz w:val="24"/>
                <w:szCs w:val="24"/>
              </w:rPr>
              <w:t>typ placówki</w:t>
            </w:r>
          </w:p>
        </w:tc>
        <w:tc>
          <w:tcPr>
            <w:tcW w:w="1999"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152991E2" w14:textId="77777777" w:rsidR="00EE6DDE" w:rsidRDefault="00A945E5">
            <w:pPr>
              <w:spacing w:line="240" w:lineRule="auto"/>
              <w:jc w:val="center"/>
              <w:rPr>
                <w:rFonts w:ascii="Times New Roman" w:hAnsi="Times New Roman"/>
                <w:b/>
                <w:sz w:val="24"/>
                <w:szCs w:val="24"/>
              </w:rPr>
            </w:pPr>
            <w:r>
              <w:rPr>
                <w:rFonts w:ascii="Times New Roman" w:hAnsi="Times New Roman"/>
                <w:b/>
                <w:sz w:val="24"/>
                <w:szCs w:val="24"/>
              </w:rPr>
              <w:t>liczba</w:t>
            </w:r>
          </w:p>
        </w:tc>
        <w:tc>
          <w:tcPr>
            <w:tcW w:w="2000"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76CE3A74" w14:textId="77777777" w:rsidR="00EE6DDE" w:rsidRDefault="00A945E5">
            <w:pPr>
              <w:spacing w:line="240" w:lineRule="auto"/>
              <w:jc w:val="center"/>
              <w:rPr>
                <w:rFonts w:ascii="Times New Roman" w:hAnsi="Times New Roman"/>
                <w:b/>
                <w:sz w:val="24"/>
                <w:szCs w:val="24"/>
              </w:rPr>
            </w:pPr>
            <w:r>
              <w:rPr>
                <w:rFonts w:ascii="Times New Roman" w:hAnsi="Times New Roman"/>
                <w:b/>
                <w:sz w:val="24"/>
                <w:szCs w:val="24"/>
              </w:rPr>
              <w:t>liczba uczniów</w:t>
            </w:r>
          </w:p>
        </w:tc>
        <w:tc>
          <w:tcPr>
            <w:tcW w:w="2020"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60A56C8C" w14:textId="77777777" w:rsidR="00EE6DDE" w:rsidRDefault="00A945E5">
            <w:pPr>
              <w:spacing w:line="240" w:lineRule="auto"/>
              <w:jc w:val="center"/>
              <w:rPr>
                <w:rFonts w:ascii="Times New Roman" w:hAnsi="Times New Roman"/>
                <w:b/>
                <w:sz w:val="24"/>
                <w:szCs w:val="24"/>
              </w:rPr>
            </w:pPr>
            <w:r>
              <w:rPr>
                <w:rFonts w:ascii="Times New Roman" w:hAnsi="Times New Roman"/>
                <w:b/>
                <w:sz w:val="24"/>
                <w:szCs w:val="24"/>
              </w:rPr>
              <w:t>liczba nauczycieli</w:t>
            </w:r>
          </w:p>
        </w:tc>
      </w:tr>
      <w:tr w:rsidR="00EE6DDE" w14:paraId="643317AE" w14:textId="77777777">
        <w:trPr>
          <w:trHeight w:val="284"/>
          <w:jc w:val="center"/>
        </w:trPr>
        <w:tc>
          <w:tcPr>
            <w:tcW w:w="30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7B1B936" w14:textId="77777777" w:rsidR="00EE6DDE" w:rsidRDefault="00A945E5">
            <w:pPr>
              <w:spacing w:line="240" w:lineRule="auto"/>
              <w:rPr>
                <w:rFonts w:ascii="Times New Roman" w:hAnsi="Times New Roman"/>
                <w:sz w:val="24"/>
                <w:szCs w:val="24"/>
              </w:rPr>
            </w:pPr>
            <w:r>
              <w:rPr>
                <w:rFonts w:ascii="Times New Roman" w:hAnsi="Times New Roman"/>
                <w:sz w:val="24"/>
                <w:szCs w:val="24"/>
              </w:rPr>
              <w:t>szkoły podstawowe</w:t>
            </w:r>
          </w:p>
        </w:tc>
        <w:tc>
          <w:tcPr>
            <w:tcW w:w="199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181B1620" w14:textId="77777777" w:rsidR="00EE6DDE" w:rsidRDefault="00A945E5">
            <w:pPr>
              <w:spacing w:line="240" w:lineRule="auto"/>
              <w:jc w:val="center"/>
              <w:rPr>
                <w:rFonts w:ascii="Times New Roman" w:hAnsi="Times New Roman"/>
                <w:sz w:val="24"/>
                <w:szCs w:val="24"/>
              </w:rPr>
            </w:pPr>
            <w:r>
              <w:rPr>
                <w:rFonts w:ascii="Times New Roman" w:hAnsi="Times New Roman"/>
                <w:sz w:val="24"/>
                <w:szCs w:val="24"/>
              </w:rPr>
              <w:t>7</w:t>
            </w:r>
          </w:p>
        </w:tc>
        <w:tc>
          <w:tcPr>
            <w:tcW w:w="200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622C845E" w14:textId="77777777" w:rsidR="00EE6DDE" w:rsidRDefault="00A945E5">
            <w:pPr>
              <w:spacing w:line="240" w:lineRule="auto"/>
              <w:jc w:val="center"/>
              <w:rPr>
                <w:rFonts w:ascii="Times New Roman" w:hAnsi="Times New Roman"/>
                <w:sz w:val="24"/>
                <w:szCs w:val="24"/>
              </w:rPr>
            </w:pPr>
            <w:r>
              <w:rPr>
                <w:rFonts w:ascii="Times New Roman" w:hAnsi="Times New Roman"/>
                <w:sz w:val="24"/>
                <w:szCs w:val="24"/>
              </w:rPr>
              <w:t>862</w:t>
            </w:r>
          </w:p>
        </w:tc>
        <w:tc>
          <w:tcPr>
            <w:tcW w:w="202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60DEF392" w14:textId="77777777" w:rsidR="00EE6DDE" w:rsidRDefault="00A945E5">
            <w:pPr>
              <w:spacing w:line="240" w:lineRule="auto"/>
              <w:jc w:val="center"/>
              <w:rPr>
                <w:rFonts w:ascii="Times New Roman" w:hAnsi="Times New Roman"/>
                <w:sz w:val="24"/>
                <w:szCs w:val="24"/>
              </w:rPr>
            </w:pPr>
            <w:r>
              <w:rPr>
                <w:rFonts w:ascii="Times New Roman" w:hAnsi="Times New Roman"/>
                <w:sz w:val="24"/>
                <w:szCs w:val="24"/>
              </w:rPr>
              <w:t>141</w:t>
            </w:r>
          </w:p>
        </w:tc>
      </w:tr>
      <w:tr w:rsidR="00EE6DDE" w14:paraId="4A21FC3B" w14:textId="77777777">
        <w:trPr>
          <w:trHeight w:val="284"/>
          <w:jc w:val="center"/>
        </w:trPr>
        <w:tc>
          <w:tcPr>
            <w:tcW w:w="30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72060C7" w14:textId="77777777" w:rsidR="00EE6DDE" w:rsidRDefault="00A945E5">
            <w:pPr>
              <w:spacing w:line="240" w:lineRule="auto"/>
            </w:pPr>
            <w:r>
              <w:rPr>
                <w:rStyle w:val="Styl11pt"/>
                <w:sz w:val="24"/>
                <w:szCs w:val="24"/>
              </w:rPr>
              <w:t>Zespół Szkół Powiatowych</w:t>
            </w:r>
          </w:p>
        </w:tc>
        <w:tc>
          <w:tcPr>
            <w:tcW w:w="199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02D81B7" w14:textId="77777777" w:rsidR="00EE6DDE" w:rsidRDefault="00A945E5">
            <w:pPr>
              <w:spacing w:line="240" w:lineRule="auto"/>
              <w:jc w:val="center"/>
              <w:rPr>
                <w:rFonts w:ascii="Times New Roman" w:eastAsia="Arial Unicode MS" w:hAnsi="Times New Roman"/>
                <w:sz w:val="24"/>
                <w:szCs w:val="24"/>
              </w:rPr>
            </w:pPr>
            <w:r>
              <w:rPr>
                <w:rFonts w:ascii="Times New Roman" w:eastAsia="Arial Unicode MS" w:hAnsi="Times New Roman"/>
                <w:sz w:val="24"/>
                <w:szCs w:val="24"/>
              </w:rPr>
              <w:t>1</w:t>
            </w:r>
          </w:p>
        </w:tc>
        <w:tc>
          <w:tcPr>
            <w:tcW w:w="200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CD637FF" w14:textId="77777777" w:rsidR="00EE6DDE" w:rsidRDefault="00A945E5">
            <w:pPr>
              <w:spacing w:line="240" w:lineRule="auto"/>
              <w:jc w:val="center"/>
              <w:rPr>
                <w:rFonts w:ascii="Times New Roman" w:eastAsia="Arial Unicode MS" w:hAnsi="Times New Roman"/>
                <w:sz w:val="24"/>
                <w:szCs w:val="24"/>
              </w:rPr>
            </w:pPr>
            <w:r>
              <w:rPr>
                <w:rFonts w:ascii="Times New Roman" w:eastAsia="Arial Unicode MS" w:hAnsi="Times New Roman"/>
                <w:sz w:val="24"/>
                <w:szCs w:val="24"/>
              </w:rPr>
              <w:t>341</w:t>
            </w:r>
          </w:p>
        </w:tc>
        <w:tc>
          <w:tcPr>
            <w:tcW w:w="202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12F2EC4" w14:textId="77777777" w:rsidR="00EE6DDE" w:rsidRDefault="00A945E5">
            <w:pPr>
              <w:spacing w:line="240" w:lineRule="auto"/>
              <w:jc w:val="center"/>
              <w:rPr>
                <w:rFonts w:ascii="Times New Roman" w:eastAsia="Arial Unicode MS" w:hAnsi="Times New Roman"/>
                <w:sz w:val="24"/>
                <w:szCs w:val="24"/>
              </w:rPr>
            </w:pPr>
            <w:r>
              <w:rPr>
                <w:rFonts w:ascii="Times New Roman" w:eastAsia="Arial Unicode MS" w:hAnsi="Times New Roman"/>
                <w:sz w:val="24"/>
                <w:szCs w:val="24"/>
              </w:rPr>
              <w:t>35</w:t>
            </w:r>
          </w:p>
        </w:tc>
      </w:tr>
    </w:tbl>
    <w:p w14:paraId="14D633E9" w14:textId="77777777" w:rsidR="00EE6DDE" w:rsidRDefault="00A945E5">
      <w:pPr>
        <w:spacing w:after="120"/>
        <w:jc w:val="center"/>
      </w:pPr>
      <w:r>
        <w:rPr>
          <w:rFonts w:ascii="Times New Roman" w:hAnsi="Times New Roman"/>
          <w:sz w:val="20"/>
          <w:szCs w:val="20"/>
        </w:rPr>
        <w:t>Dane Urzędu Miasta i Gminy Chorzele</w:t>
      </w:r>
      <w:r>
        <w:rPr>
          <w:rFonts w:ascii="Times New Roman" w:hAnsi="Times New Roman"/>
          <w:bCs/>
          <w:sz w:val="20"/>
          <w:szCs w:val="20"/>
        </w:rPr>
        <w:t>.</w:t>
      </w:r>
    </w:p>
    <w:p w14:paraId="78922844" w14:textId="77777777" w:rsidR="00EE6DDE" w:rsidRDefault="00A945E5">
      <w:pPr>
        <w:spacing w:after="0" w:line="360" w:lineRule="auto"/>
        <w:ind w:firstLine="567"/>
        <w:jc w:val="both"/>
      </w:pPr>
      <w:r>
        <w:rPr>
          <w:rFonts w:ascii="Times New Roman" w:hAnsi="Times New Roman"/>
          <w:sz w:val="24"/>
          <w:szCs w:val="24"/>
        </w:rPr>
        <w:t xml:space="preserve">Na terenie gminy działa </w:t>
      </w:r>
      <w:r>
        <w:rPr>
          <w:rFonts w:ascii="Times New Roman" w:hAnsi="Times New Roman"/>
          <w:sz w:val="24"/>
          <w:szCs w:val="24"/>
          <w:lang w:eastAsia="ar-SA"/>
        </w:rPr>
        <w:t xml:space="preserve">10 placówek wychowania przedszkolnego (w tym 2 przedszkole i 8 oddziałów przedszkolnych w szkołach). Działalnością kulturalną w gminie zajmują się: </w:t>
      </w:r>
      <w:r>
        <w:rPr>
          <w:rFonts w:ascii="Times New Roman" w:hAnsi="Times New Roman"/>
          <w:sz w:val="24"/>
          <w:szCs w:val="24"/>
        </w:rPr>
        <w:t>Ośrodek Upowszechniania Kultury</w:t>
      </w:r>
      <w:r>
        <w:rPr>
          <w:rFonts w:ascii="Times New Roman" w:hAnsi="Times New Roman"/>
          <w:sz w:val="24"/>
          <w:szCs w:val="24"/>
          <w:lang w:eastAsia="ar-SA"/>
        </w:rPr>
        <w:t xml:space="preserve"> oraz Miejsko-Gminna Biblioteka Publiczna wraz z filiami: w</w:t>
      </w:r>
      <w:r>
        <w:rPr>
          <w:rFonts w:ascii="Times New Roman" w:hAnsi="Times New Roman"/>
          <w:sz w:val="24"/>
          <w:szCs w:val="24"/>
        </w:rPr>
        <w:t xml:space="preserve"> Duczyminie</w:t>
      </w:r>
      <w:r>
        <w:rPr>
          <w:rFonts w:ascii="Times New Roman" w:hAnsi="Times New Roman"/>
          <w:sz w:val="24"/>
          <w:szCs w:val="24"/>
          <w:lang w:eastAsia="ar-SA"/>
        </w:rPr>
        <w:t xml:space="preserve">, </w:t>
      </w:r>
      <w:r>
        <w:rPr>
          <w:rFonts w:ascii="Times New Roman" w:hAnsi="Times New Roman"/>
          <w:sz w:val="24"/>
          <w:szCs w:val="24"/>
        </w:rPr>
        <w:t>Zarębach</w:t>
      </w:r>
      <w:r>
        <w:rPr>
          <w:rFonts w:ascii="Times New Roman" w:hAnsi="Times New Roman"/>
          <w:sz w:val="24"/>
          <w:szCs w:val="24"/>
          <w:lang w:eastAsia="ar-SA"/>
        </w:rPr>
        <w:t xml:space="preserve"> i </w:t>
      </w:r>
      <w:r>
        <w:rPr>
          <w:rFonts w:ascii="Times New Roman" w:hAnsi="Times New Roman"/>
          <w:sz w:val="24"/>
          <w:szCs w:val="24"/>
        </w:rPr>
        <w:t>Krukowie.</w:t>
      </w:r>
    </w:p>
    <w:p w14:paraId="1A1FA281" w14:textId="77777777" w:rsidR="00EE6DDE" w:rsidRDefault="00A945E5">
      <w:pPr>
        <w:spacing w:after="0" w:line="360" w:lineRule="auto"/>
        <w:ind w:firstLine="567"/>
        <w:jc w:val="both"/>
      </w:pPr>
      <w:r>
        <w:rPr>
          <w:rFonts w:ascii="Times New Roman" w:hAnsi="Times New Roman"/>
          <w:sz w:val="24"/>
          <w:szCs w:val="24"/>
        </w:rPr>
        <w:t xml:space="preserve">Pomoc społeczną w gminie świadczy Ośrodek Pomocy Społecznej w Chorzelach, którego działalność jest uzupełniana przez współpracę z innymi instytucjami, organizacjami pozarządowymi czy Kościołem, co sprzyja poprawie efektywności podejmowanych działań. </w:t>
      </w:r>
    </w:p>
    <w:p w14:paraId="12CA4027" w14:textId="5DEABB4B" w:rsidR="00EE6DDE" w:rsidRDefault="00A945E5">
      <w:pPr>
        <w:spacing w:line="360" w:lineRule="auto"/>
        <w:ind w:firstLine="567"/>
        <w:jc w:val="both"/>
        <w:rPr>
          <w:rFonts w:ascii="Times New Roman" w:hAnsi="Times New Roman"/>
          <w:sz w:val="24"/>
          <w:szCs w:val="24"/>
        </w:rPr>
      </w:pPr>
      <w:r>
        <w:rPr>
          <w:rFonts w:ascii="Times New Roman" w:hAnsi="Times New Roman"/>
          <w:sz w:val="24"/>
          <w:szCs w:val="24"/>
        </w:rPr>
        <w:t xml:space="preserve">Zadania ochrony zdrowia w gminie realizują: </w:t>
      </w:r>
      <w:r>
        <w:rPr>
          <w:rStyle w:val="Styl11pt"/>
          <w:sz w:val="24"/>
          <w:szCs w:val="24"/>
        </w:rPr>
        <w:t>Niepubliczny Zakład Opieki Zdrowotnej „Salus” s.c., ul. Grunwaldzka 50, 06-330 Chorzele</w:t>
      </w:r>
      <w:r>
        <w:rPr>
          <w:rFonts w:ascii="Times New Roman" w:hAnsi="Times New Roman"/>
          <w:sz w:val="24"/>
          <w:szCs w:val="24"/>
        </w:rPr>
        <w:t xml:space="preserve">; </w:t>
      </w:r>
      <w:r>
        <w:rPr>
          <w:rStyle w:val="Styl11pt"/>
          <w:sz w:val="24"/>
          <w:szCs w:val="24"/>
        </w:rPr>
        <w:t>Niepubliczny Specjalistyczny Zakład Opieki Zdrowotnej „Medeusz”</w:t>
      </w:r>
      <w:r>
        <w:rPr>
          <w:rFonts w:ascii="Times New Roman" w:hAnsi="Times New Roman"/>
          <w:sz w:val="24"/>
          <w:szCs w:val="24"/>
        </w:rPr>
        <w:t xml:space="preserve">, ul. Mostowa 15A, 06-330 Chorzele; </w:t>
      </w:r>
      <w:r>
        <w:rPr>
          <w:rStyle w:val="Styl11pt"/>
          <w:sz w:val="24"/>
          <w:szCs w:val="24"/>
        </w:rPr>
        <w:t>Niepubliczny Zakład Opieki Zdrowotnej „Duo-Med”</w:t>
      </w:r>
      <w:r>
        <w:rPr>
          <w:rFonts w:ascii="Times New Roman" w:hAnsi="Times New Roman"/>
          <w:sz w:val="24"/>
          <w:szCs w:val="24"/>
        </w:rPr>
        <w:t xml:space="preserve">, Zaręby 117, 06-333 Zaręby; </w:t>
      </w:r>
      <w:r>
        <w:rPr>
          <w:rStyle w:val="Styl11pt"/>
          <w:sz w:val="24"/>
          <w:szCs w:val="24"/>
        </w:rPr>
        <w:t xml:space="preserve">Indywidualna Specjalistyczna </w:t>
      </w:r>
      <w:r>
        <w:rPr>
          <w:rStyle w:val="Styl11pt"/>
          <w:sz w:val="24"/>
          <w:szCs w:val="24"/>
        </w:rPr>
        <w:lastRenderedPageBreak/>
        <w:t>Praktyka Lekarska-usługi stomatologiczne</w:t>
      </w:r>
      <w:r>
        <w:rPr>
          <w:rFonts w:ascii="Times New Roman" w:hAnsi="Times New Roman"/>
          <w:sz w:val="24"/>
          <w:szCs w:val="24"/>
        </w:rPr>
        <w:t xml:space="preserve">, ul. Stara Targowica 5, 06-330 Chorzele; </w:t>
      </w:r>
      <w:r>
        <w:rPr>
          <w:rStyle w:val="Styl11pt"/>
          <w:sz w:val="24"/>
          <w:szCs w:val="24"/>
        </w:rPr>
        <w:t>Indywidualna Specjalistyczna Praktyka Lekarska-usługi stomatologiczne</w:t>
      </w:r>
      <w:r>
        <w:rPr>
          <w:rFonts w:ascii="Times New Roman" w:hAnsi="Times New Roman"/>
          <w:sz w:val="24"/>
          <w:szCs w:val="24"/>
        </w:rPr>
        <w:t xml:space="preserve">, </w:t>
      </w:r>
      <w:r>
        <w:rPr>
          <w:rStyle w:val="Styl11pt"/>
          <w:sz w:val="24"/>
          <w:szCs w:val="24"/>
        </w:rPr>
        <w:t>ul. Grunwaldzka 83, 06-330 Chorzele, Indywidualna Specjalistyczna Praktyka Lekarska-usługi stomatologiczne, ul. Komosińskiego 1, 06-330 Chorzele; Family Dent-usługi stomatologiczne, ul. Mostowa 4, 06-330 Chorzele</w:t>
      </w:r>
      <w:r>
        <w:rPr>
          <w:rFonts w:ascii="Times New Roman" w:hAnsi="Times New Roman"/>
          <w:sz w:val="24"/>
          <w:szCs w:val="24"/>
        </w:rPr>
        <w:t xml:space="preserve">. </w:t>
      </w:r>
      <w:r>
        <w:rPr>
          <w:rFonts w:ascii="Times New Roman" w:hAnsi="Times New Roman"/>
          <w:sz w:val="24"/>
          <w:szCs w:val="24"/>
          <w:lang w:eastAsia="ar-SA"/>
        </w:rPr>
        <w:t>Na terenie gminy funkcjonują również 3 apteki i 1 punkt apteczny.</w:t>
      </w:r>
    </w:p>
    <w:p w14:paraId="740BCEB7" w14:textId="77777777" w:rsidR="00EE6DDE" w:rsidRDefault="00A945E5">
      <w:pPr>
        <w:pStyle w:val="Nagwek1"/>
        <w:spacing w:line="360" w:lineRule="auto"/>
        <w:jc w:val="center"/>
        <w:rPr>
          <w:rFonts w:ascii="Times New Roman" w:hAnsi="Times New Roman"/>
          <w:b/>
          <w:color w:val="auto"/>
        </w:rPr>
      </w:pPr>
      <w:bookmarkStart w:id="47" w:name="_Toc97740752"/>
      <w:bookmarkStart w:id="48" w:name="_Toc97804287"/>
      <w:r>
        <w:rPr>
          <w:rFonts w:ascii="Times New Roman" w:hAnsi="Times New Roman"/>
          <w:b/>
          <w:color w:val="auto"/>
        </w:rPr>
        <w:t xml:space="preserve">ROZDZIAŁ IV </w:t>
      </w:r>
      <w:r>
        <w:rPr>
          <w:rFonts w:ascii="Times New Roman" w:hAnsi="Times New Roman"/>
          <w:b/>
          <w:color w:val="auto"/>
        </w:rPr>
        <w:br/>
        <w:t>DIAGNOZA PROBLEMÓW ALKOHOLOWYCH</w:t>
      </w:r>
      <w:bookmarkEnd w:id="47"/>
      <w:bookmarkEnd w:id="48"/>
    </w:p>
    <w:p w14:paraId="04062551" w14:textId="77777777" w:rsidR="00EE6DDE" w:rsidRDefault="00A945E5">
      <w:pPr>
        <w:pStyle w:val="Nagwek2"/>
        <w:spacing w:after="240"/>
        <w:rPr>
          <w:rFonts w:ascii="Times New Roman" w:hAnsi="Times New Roman"/>
          <w:b/>
          <w:color w:val="auto"/>
        </w:rPr>
      </w:pPr>
      <w:bookmarkStart w:id="49" w:name="_Toc97740753"/>
      <w:bookmarkStart w:id="50" w:name="_Toc97804288"/>
      <w:r>
        <w:rPr>
          <w:rFonts w:ascii="Times New Roman" w:hAnsi="Times New Roman"/>
          <w:b/>
          <w:color w:val="auto"/>
        </w:rPr>
        <w:t xml:space="preserve">4.1. </w:t>
      </w:r>
      <w:bookmarkEnd w:id="44"/>
      <w:r>
        <w:rPr>
          <w:rFonts w:ascii="Times New Roman" w:hAnsi="Times New Roman"/>
          <w:b/>
          <w:color w:val="auto"/>
        </w:rPr>
        <w:t>Problemy alkoholowe w środowisku dzieci i młodzieży</w:t>
      </w:r>
      <w:bookmarkEnd w:id="49"/>
      <w:bookmarkEnd w:id="50"/>
    </w:p>
    <w:p w14:paraId="7AD23803" w14:textId="77777777" w:rsidR="00EE6DDE" w:rsidRDefault="00A945E5">
      <w:pPr>
        <w:spacing w:line="360" w:lineRule="auto"/>
        <w:ind w:firstLine="709"/>
        <w:jc w:val="both"/>
      </w:pPr>
      <w:r>
        <w:rPr>
          <w:rFonts w:ascii="Times New Roman" w:hAnsi="Times New Roman"/>
          <w:sz w:val="24"/>
          <w:szCs w:val="24"/>
        </w:rPr>
        <w:t xml:space="preserve">Diagnoza problemów alkoholowych w środowisku dzieci i młodzieży szkolnej </w:t>
      </w:r>
      <w:r>
        <w:rPr>
          <w:rFonts w:ascii="Times New Roman" w:hAnsi="Times New Roman"/>
          <w:spacing w:val="-2"/>
          <w:sz w:val="24"/>
          <w:szCs w:val="24"/>
        </w:rPr>
        <w:t>oraz pośrednio w otoczeniu rodzinnym została dokonana na podstawie badań ankietowych przeprowadzonych</w:t>
      </w:r>
      <w:r>
        <w:rPr>
          <w:rFonts w:ascii="Times New Roman" w:hAnsi="Times New Roman"/>
          <w:sz w:val="24"/>
          <w:szCs w:val="24"/>
        </w:rPr>
        <w:t xml:space="preserve"> w </w:t>
      </w:r>
      <w:r>
        <w:rPr>
          <w:rFonts w:ascii="Times New Roman" w:hAnsi="Times New Roman"/>
          <w:spacing w:val="-6"/>
          <w:sz w:val="24"/>
          <w:szCs w:val="24"/>
        </w:rPr>
        <w:t xml:space="preserve">funkcjonujących w gminie placówkach oświatowych. </w:t>
      </w:r>
    </w:p>
    <w:p w14:paraId="6DBBD601" w14:textId="77777777" w:rsidR="00EE6DDE" w:rsidRDefault="00A945E5">
      <w:pPr>
        <w:pStyle w:val="StylProgrampoziom2"/>
        <w:numPr>
          <w:ilvl w:val="1"/>
          <w:numId w:val="6"/>
        </w:numPr>
        <w:spacing w:after="240"/>
        <w:outlineLvl w:val="9"/>
      </w:pPr>
      <w:bookmarkStart w:id="51" w:name="_Toc90061902"/>
      <w:bookmarkStart w:id="52" w:name="_Toc97740754"/>
      <w:bookmarkStart w:id="53" w:name="_Toc97804289"/>
      <w:r>
        <w:t>Problemy alkoholowe w opinii pedagogów</w:t>
      </w:r>
      <w:bookmarkEnd w:id="51"/>
      <w:bookmarkEnd w:id="52"/>
      <w:bookmarkEnd w:id="53"/>
    </w:p>
    <w:p w14:paraId="5A0DDB93" w14:textId="77777777" w:rsidR="00EE6DDE" w:rsidRDefault="00A945E5">
      <w:pPr>
        <w:spacing w:after="0" w:line="360" w:lineRule="auto"/>
        <w:ind w:firstLine="709"/>
        <w:jc w:val="both"/>
        <w:rPr>
          <w:rFonts w:ascii="Times New Roman" w:hAnsi="Times New Roman"/>
          <w:sz w:val="24"/>
          <w:szCs w:val="24"/>
        </w:rPr>
      </w:pPr>
      <w:r>
        <w:rPr>
          <w:rFonts w:ascii="Times New Roman" w:hAnsi="Times New Roman"/>
          <w:sz w:val="24"/>
          <w:szCs w:val="24"/>
        </w:rPr>
        <w:t>Pedagodzy i przedstawiciele placówek oświatowych odpowiadali na pytania dotyczące problemów uczniów w środowisku szkolnym i rodzinnym. W sumie do analizy przedłożono 7 ankiet odnoszących się do roku szkolnego 2020/2021 z następujących placówek oświatowych:</w:t>
      </w:r>
    </w:p>
    <w:p w14:paraId="60AD6FF1" w14:textId="77777777" w:rsidR="00EE6DDE" w:rsidRDefault="00A945E5">
      <w:pPr>
        <w:pStyle w:val="Tekstpodstawowy"/>
        <w:widowControl/>
        <w:numPr>
          <w:ilvl w:val="0"/>
          <w:numId w:val="7"/>
        </w:numPr>
        <w:spacing w:line="360" w:lineRule="auto"/>
        <w:jc w:val="both"/>
        <w:textAlignment w:val="auto"/>
      </w:pPr>
      <w:r>
        <w:t>Publiczna Szkoła Podstawowa nr 1 im. Marszałka Józefa Piłsudskiego w Chorzelach (liczba uczniów: 118, liczba nauczycieli: 18),</w:t>
      </w:r>
    </w:p>
    <w:p w14:paraId="78AC4CB6" w14:textId="77777777" w:rsidR="00EE6DDE" w:rsidRDefault="00A945E5">
      <w:pPr>
        <w:pStyle w:val="Tekstpodstawowy"/>
        <w:widowControl/>
        <w:numPr>
          <w:ilvl w:val="0"/>
          <w:numId w:val="7"/>
        </w:numPr>
        <w:spacing w:line="360" w:lineRule="auto"/>
        <w:jc w:val="both"/>
        <w:textAlignment w:val="auto"/>
      </w:pPr>
      <w:r>
        <w:t>Publiczna Szkoła Podstawowa nr 2 im. Papieża Jana Pawła II w Chorzelach (liczba uczniów: 285, liczba nauczycieli: 29),</w:t>
      </w:r>
    </w:p>
    <w:p w14:paraId="0507CBFF" w14:textId="77777777" w:rsidR="00EE6DDE" w:rsidRDefault="00A945E5">
      <w:pPr>
        <w:pStyle w:val="Tekstpodstawowy"/>
        <w:widowControl/>
        <w:numPr>
          <w:ilvl w:val="0"/>
          <w:numId w:val="7"/>
        </w:numPr>
        <w:spacing w:line="360" w:lineRule="auto"/>
        <w:jc w:val="both"/>
        <w:textAlignment w:val="auto"/>
      </w:pPr>
      <w:r>
        <w:t>Publiczna Szkoła Podstawowa im. Ojca Honoriusza Kowalczyka w Duczyminie (liczba uczniów: 144, liczba nauczycieli: 20),</w:t>
      </w:r>
    </w:p>
    <w:p w14:paraId="17299C14" w14:textId="77777777" w:rsidR="00EE6DDE" w:rsidRDefault="00A945E5">
      <w:pPr>
        <w:pStyle w:val="Tekstpodstawowy"/>
        <w:widowControl/>
        <w:numPr>
          <w:ilvl w:val="0"/>
          <w:numId w:val="7"/>
        </w:numPr>
        <w:spacing w:line="360" w:lineRule="auto"/>
        <w:jc w:val="both"/>
        <w:textAlignment w:val="auto"/>
      </w:pPr>
      <w:bookmarkStart w:id="54" w:name="_Hlk76680296"/>
      <w:bookmarkStart w:id="55" w:name="_Hlk76680389"/>
      <w:r>
        <w:t xml:space="preserve">Publiczna Szkoła Podstawowa </w:t>
      </w:r>
      <w:bookmarkEnd w:id="54"/>
      <w:r>
        <w:t>w Krukowie (liczba uczniów: 67, liczba nauczycieli: 18</w:t>
      </w:r>
      <w:bookmarkEnd w:id="55"/>
      <w:r>
        <w:t>; 13 etatów),</w:t>
      </w:r>
    </w:p>
    <w:p w14:paraId="325565B6" w14:textId="77777777" w:rsidR="00EE6DDE" w:rsidRDefault="00A945E5">
      <w:pPr>
        <w:pStyle w:val="Tekstpodstawowy"/>
        <w:widowControl/>
        <w:numPr>
          <w:ilvl w:val="0"/>
          <w:numId w:val="7"/>
        </w:numPr>
        <w:spacing w:line="360" w:lineRule="auto"/>
        <w:jc w:val="both"/>
        <w:textAlignment w:val="auto"/>
      </w:pPr>
      <w:r>
        <w:t>Publiczna Szkoła Podstawowa w Pościeniu Wsi (liczba uczniów: 59, liczba nauczycieli:13)</w:t>
      </w:r>
    </w:p>
    <w:p w14:paraId="112BC4AC" w14:textId="77777777" w:rsidR="00EE6DDE" w:rsidRDefault="00A945E5">
      <w:pPr>
        <w:pStyle w:val="Tekstpodstawowy"/>
        <w:widowControl/>
        <w:numPr>
          <w:ilvl w:val="0"/>
          <w:numId w:val="7"/>
        </w:numPr>
        <w:spacing w:line="360" w:lineRule="auto"/>
        <w:jc w:val="both"/>
        <w:textAlignment w:val="auto"/>
      </w:pPr>
      <w:r>
        <w:t>Publiczna Szkoła Podstawowa im. Bolesława Chrobrego w Zarębach (liczba uczniów: 201, liczba nauczycieli: 25),</w:t>
      </w:r>
    </w:p>
    <w:p w14:paraId="5724ADE2" w14:textId="77777777" w:rsidR="00EE6DDE" w:rsidRDefault="00A945E5">
      <w:pPr>
        <w:pStyle w:val="Tekstpodstawowy"/>
        <w:widowControl/>
        <w:numPr>
          <w:ilvl w:val="0"/>
          <w:numId w:val="7"/>
        </w:numPr>
        <w:spacing w:line="360" w:lineRule="auto"/>
        <w:jc w:val="both"/>
        <w:textAlignment w:val="auto"/>
      </w:pPr>
      <w:r>
        <w:t>Zespół Szkół Powiatowych im. Władysława St. Reymonta w Chorzelach (liczba uczniów: 341, liczba nauczycieli: 35).</w:t>
      </w:r>
    </w:p>
    <w:p w14:paraId="352FA82B" w14:textId="77777777" w:rsidR="00EE6DDE" w:rsidRDefault="00A945E5">
      <w:pPr>
        <w:pStyle w:val="Tekstpodstawowywcity"/>
        <w:spacing w:before="0"/>
        <w:ind w:left="0" w:firstLine="709"/>
        <w:jc w:val="both"/>
        <w:rPr>
          <w:rFonts w:ascii="Times New Roman" w:hAnsi="Times New Roman" w:cs="Times New Roman"/>
        </w:rPr>
      </w:pPr>
      <w:r>
        <w:rPr>
          <w:rFonts w:ascii="Times New Roman" w:hAnsi="Times New Roman" w:cs="Times New Roman"/>
        </w:rPr>
        <w:t xml:space="preserve">W ankietach nie odnotowano przypadków występowania nieakceptowalnych zachowań i zjawisk patologicznych w postaci sięgania po alkohol w szkołach. </w:t>
      </w:r>
    </w:p>
    <w:p w14:paraId="00535723" w14:textId="77777777" w:rsidR="00EE6DDE" w:rsidRDefault="00A945E5">
      <w:pPr>
        <w:pStyle w:val="StylProgrampoziom2"/>
        <w:numPr>
          <w:ilvl w:val="1"/>
          <w:numId w:val="6"/>
        </w:numPr>
        <w:spacing w:after="240"/>
        <w:outlineLvl w:val="9"/>
      </w:pPr>
      <w:bookmarkStart w:id="56" w:name="_Toc90061903"/>
      <w:bookmarkStart w:id="57" w:name="_Toc97740755"/>
      <w:bookmarkStart w:id="58" w:name="_Toc97804290"/>
      <w:r>
        <w:lastRenderedPageBreak/>
        <w:t>Problemy alkoholowe i profilaktyka w opinii uczniów</w:t>
      </w:r>
      <w:bookmarkEnd w:id="56"/>
      <w:bookmarkEnd w:id="57"/>
      <w:bookmarkEnd w:id="58"/>
    </w:p>
    <w:p w14:paraId="18428134" w14:textId="77777777" w:rsidR="00EE6DDE" w:rsidRDefault="00A945E5">
      <w:pPr>
        <w:pStyle w:val="Tekstpodstawowywcity"/>
        <w:spacing w:before="0" w:after="0"/>
        <w:ind w:left="0" w:firstLine="567"/>
        <w:jc w:val="both"/>
        <w:rPr>
          <w:rFonts w:ascii="Times New Roman" w:hAnsi="Times New Roman" w:cs="Times New Roman"/>
        </w:rPr>
      </w:pPr>
      <w:r>
        <w:rPr>
          <w:rFonts w:ascii="Times New Roman" w:hAnsi="Times New Roman" w:cs="Times New Roman"/>
        </w:rPr>
        <w:t>W wybranych losowo szkołach podstawowych, w najstarszych klasach tych szkół, poproszono uczniów o udział w badaniu ankietowym dotyczącym alkoholu i profilaktyki alkoholowej. Do analizy zgromadzono 56 wypełnionych anonimowo ankiet. Na pytanie dotyczące przyczyn, dla których ludzie sięgają po alkohol, najwięcej młodych respondentów wskazywało na próbę łagodzenia napięcia i stresu (31%), a także aby się wyluzować (27%). Ankietowani wskazywali również, że ludzie spożywają alkohol, na potrzebę dobrej zabawy i dlatego, żeby komuś zaimponować (po 11%). Rozkład uzyskanych odpowiedzi prezentuje poniższy wykres.</w:t>
      </w:r>
    </w:p>
    <w:p w14:paraId="4A63772A" w14:textId="77777777" w:rsidR="00EE6DDE" w:rsidRDefault="00A945E5">
      <w:pPr>
        <w:pStyle w:val="Legenda"/>
        <w:keepNext/>
        <w:jc w:val="both"/>
      </w:pPr>
      <w:bookmarkStart w:id="59" w:name="_Toc97804832"/>
      <w:r>
        <w:t>Wykres 1 Jak myślisz, dlaczego ludzie sięgają po alkohol?</w:t>
      </w:r>
      <w:bookmarkEnd w:id="59"/>
    </w:p>
    <w:p w14:paraId="64DF7535" w14:textId="77777777" w:rsidR="00EE6DDE" w:rsidRDefault="00A945E5">
      <w:pPr>
        <w:pStyle w:val="Tekstpodstawowywcity"/>
        <w:spacing w:before="0" w:after="0"/>
        <w:ind w:left="0" w:firstLine="142"/>
        <w:jc w:val="both"/>
      </w:pPr>
      <w:r>
        <w:rPr>
          <w:rFonts w:ascii="Times New Roman" w:hAnsi="Times New Roman" w:cs="Times New Roman"/>
          <w:noProof/>
          <w:lang w:eastAsia="pl-PL"/>
        </w:rPr>
        <w:drawing>
          <wp:inline distT="0" distB="0" distL="0" distR="0" wp14:anchorId="60F15D19" wp14:editId="268D6B70">
            <wp:extent cx="5800094" cy="2542544"/>
            <wp:effectExtent l="0" t="0" r="0" b="0"/>
            <wp:docPr id="46" name="Obraz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5800094" cy="2542544"/>
                    </a:xfrm>
                    <a:prstGeom prst="rect">
                      <a:avLst/>
                    </a:prstGeom>
                    <a:noFill/>
                    <a:ln>
                      <a:noFill/>
                      <a:prstDash/>
                    </a:ln>
                  </pic:spPr>
                </pic:pic>
              </a:graphicData>
            </a:graphic>
          </wp:inline>
        </w:drawing>
      </w:r>
    </w:p>
    <w:p w14:paraId="6BA05455" w14:textId="77777777" w:rsidR="00EE6DDE" w:rsidRDefault="00A945E5">
      <w:pPr>
        <w:jc w:val="center"/>
      </w:pPr>
      <w:r>
        <w:rPr>
          <w:rFonts w:ascii="Times New Roman" w:hAnsi="Times New Roman"/>
          <w:sz w:val="18"/>
          <w:szCs w:val="18"/>
        </w:rPr>
        <w:t>Dane z badań ankietowych przeprowadzonych w placówkach oświatowych.</w:t>
      </w:r>
    </w:p>
    <w:p w14:paraId="00D0382B" w14:textId="77777777" w:rsidR="00EE6DDE" w:rsidRDefault="00A945E5">
      <w:pPr>
        <w:pStyle w:val="Tekstpodstawowywcity"/>
        <w:spacing w:before="0" w:after="0"/>
        <w:ind w:left="0" w:firstLine="567"/>
        <w:jc w:val="both"/>
        <w:rPr>
          <w:rFonts w:ascii="Times New Roman" w:hAnsi="Times New Roman" w:cs="Times New Roman"/>
        </w:rPr>
      </w:pPr>
      <w:r>
        <w:rPr>
          <w:rFonts w:ascii="Times New Roman" w:hAnsi="Times New Roman" w:cs="Times New Roman"/>
        </w:rPr>
        <w:t>Kolejne pytanie dotyczyło stosunku respondentów do spożywania alkoholu. Najwięcej osób odpowiadało, że nie ma problemu, jeśli ktoś pija alkohol z umiarem (50%). Spore grono osób nie toleruje jednak ludzi spożywających alkohol (22%). Ankietowani wskazywali również, że akceptują osoby, które sporadycznie piją alkohol (15%), oraz że nie przeszkadza im, jak ludzie spożywają alkohole niskoprocentowe (10%). Zaledwie tylko 3% respondentów uważa, że picie alkoholu nie stanowi problemu.</w:t>
      </w:r>
    </w:p>
    <w:p w14:paraId="4F0783B1" w14:textId="77777777" w:rsidR="00EE6DDE" w:rsidRDefault="00A945E5">
      <w:pPr>
        <w:pStyle w:val="Tekstpodstawowywcity"/>
        <w:spacing w:before="0" w:after="0"/>
        <w:ind w:left="0" w:firstLine="567"/>
        <w:jc w:val="both"/>
        <w:rPr>
          <w:rFonts w:ascii="Times New Roman" w:hAnsi="Times New Roman" w:cs="Times New Roman"/>
        </w:rPr>
      </w:pPr>
      <w:r>
        <w:rPr>
          <w:rFonts w:ascii="Times New Roman" w:hAnsi="Times New Roman" w:cs="Times New Roman"/>
        </w:rPr>
        <w:t>Według znacznej większości ankietowanych spożywanie alkoholu może mieć negatywne skutki dla zdrowia fizycznego i psychicznego oraz może prowadzić do wyniszczenia organizmu (96%). Odpowiedzi na to pytanie nie udzieliło 4% ankietowanych. Rozkład odpowiedzi prezentuje poniższy wykres.</w:t>
      </w:r>
    </w:p>
    <w:p w14:paraId="6E53EE5F" w14:textId="77777777" w:rsidR="00EE6DDE" w:rsidRDefault="00EE6DDE">
      <w:pPr>
        <w:pStyle w:val="Legenda"/>
        <w:suppressLineNumbers w:val="0"/>
        <w:spacing w:line="240" w:lineRule="auto"/>
        <w:rPr>
          <w:rFonts w:ascii="Times New Roman" w:hAnsi="Times New Roman" w:cs="Times New Roman"/>
        </w:rPr>
        <w:sectPr w:rsidR="00EE6DDE">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sectPr>
      </w:pPr>
      <w:bookmarkStart w:id="66" w:name="_Toc89789862"/>
    </w:p>
    <w:p w14:paraId="24ECAC59" w14:textId="77777777" w:rsidR="00EE6DDE" w:rsidRDefault="00A945E5">
      <w:pPr>
        <w:pStyle w:val="Legenda"/>
        <w:keepNext/>
      </w:pPr>
      <w:bookmarkStart w:id="67" w:name="_Toc97804833"/>
      <w:bookmarkEnd w:id="66"/>
      <w:r>
        <w:lastRenderedPageBreak/>
        <w:t>Wykres 2 Czy Twoim zdaniem spożywanie alkoholu może mieć negatywne skutki dla zdrowia fizycznego i psychicznego oraz prowadzić do wyniszczenia organizmu?</w:t>
      </w:r>
      <w:bookmarkEnd w:id="67"/>
    </w:p>
    <w:p w14:paraId="269C934C" w14:textId="77777777" w:rsidR="00EE6DDE" w:rsidRDefault="00A945E5">
      <w:pPr>
        <w:pStyle w:val="Legenda"/>
        <w:suppressLineNumbers w:val="0"/>
        <w:spacing w:line="240" w:lineRule="auto"/>
      </w:pPr>
      <w:r>
        <w:rPr>
          <w:rFonts w:ascii="Times New Roman" w:hAnsi="Times New Roman" w:cs="Times New Roman"/>
          <w:noProof/>
          <w:lang w:eastAsia="pl-PL"/>
        </w:rPr>
        <w:drawing>
          <wp:inline distT="0" distB="0" distL="0" distR="0" wp14:anchorId="1A5F7BFC" wp14:editId="5C243349">
            <wp:extent cx="5495287" cy="2295528"/>
            <wp:effectExtent l="0" t="0" r="0" b="9522"/>
            <wp:docPr id="47" name="Obraz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5495287" cy="2295528"/>
                    </a:xfrm>
                    <a:prstGeom prst="rect">
                      <a:avLst/>
                    </a:prstGeom>
                    <a:noFill/>
                    <a:ln>
                      <a:noFill/>
                      <a:prstDash/>
                    </a:ln>
                  </pic:spPr>
                </pic:pic>
              </a:graphicData>
            </a:graphic>
          </wp:inline>
        </w:drawing>
      </w:r>
    </w:p>
    <w:p w14:paraId="5FCB9097" w14:textId="77777777" w:rsidR="00EE6DDE" w:rsidRDefault="00EE6DDE">
      <w:pPr>
        <w:pStyle w:val="Tekstpodstawowywcity"/>
        <w:spacing w:before="0" w:after="0" w:line="240" w:lineRule="auto"/>
        <w:ind w:left="0"/>
        <w:rPr>
          <w:rFonts w:ascii="Times New Roman" w:hAnsi="Times New Roman" w:cs="Times New Roman"/>
        </w:rPr>
      </w:pPr>
    </w:p>
    <w:p w14:paraId="1F76E3B9" w14:textId="77777777" w:rsidR="00EE6DDE" w:rsidRDefault="00A945E5">
      <w:pPr>
        <w:pStyle w:val="Tekstpodstawowywcity"/>
        <w:spacing w:before="0" w:after="0"/>
        <w:jc w:val="center"/>
      </w:pPr>
      <w:r>
        <w:rPr>
          <w:rFonts w:ascii="Times New Roman" w:hAnsi="Times New Roman" w:cs="Times New Roman"/>
          <w:sz w:val="18"/>
          <w:szCs w:val="18"/>
        </w:rPr>
        <w:t>Dane z badań ankietowych przeprowadzonych w placówkach oświatowych</w:t>
      </w:r>
      <w:r>
        <w:rPr>
          <w:rFonts w:ascii="Times New Roman" w:hAnsi="Times New Roman" w:cs="Times New Roman"/>
          <w:i/>
          <w:sz w:val="20"/>
          <w:szCs w:val="20"/>
        </w:rPr>
        <w:t>.</w:t>
      </w:r>
    </w:p>
    <w:p w14:paraId="2F0AF524" w14:textId="77777777" w:rsidR="00EE6DDE" w:rsidRDefault="00A945E5">
      <w:pPr>
        <w:pStyle w:val="Tekstpodstawowywcity"/>
        <w:tabs>
          <w:tab w:val="left" w:pos="5295"/>
        </w:tabs>
        <w:spacing w:before="0" w:after="0"/>
        <w:ind w:left="0" w:firstLine="567"/>
        <w:jc w:val="both"/>
        <w:rPr>
          <w:rFonts w:ascii="Times New Roman" w:hAnsi="Times New Roman" w:cs="Times New Roman"/>
        </w:rPr>
      </w:pPr>
      <w:r>
        <w:rPr>
          <w:rFonts w:ascii="Times New Roman" w:hAnsi="Times New Roman" w:cs="Times New Roman"/>
        </w:rPr>
        <w:t>W kolejnym pytaniu poproszono uczniów o odpowiedź, czy spożywanie alkoholu może zagrażać trwałości więzi rodzinnych. 91% ankietowanych uznało, że spożywanie alkoholu może zagrażać trwałości takich więzi, przeciwnego zdania było 3% badanych, a 6% spośród ankietowanych nie miało zdania na ten temat. Połowa udzielających odpowiedzi uważa, że spożywanie alkoholu może być barierą w zbudowaniu sobie dobrych relacji z otoczeniem. Przeciwnego zdania jest ponad 40%, a 7% nie zdania na ten temat.</w:t>
      </w:r>
    </w:p>
    <w:p w14:paraId="526B441D" w14:textId="77777777" w:rsidR="00EE6DDE" w:rsidRDefault="00A945E5">
      <w:pPr>
        <w:pStyle w:val="Tekstpodstawowywcity"/>
        <w:tabs>
          <w:tab w:val="left" w:pos="5295"/>
        </w:tabs>
        <w:spacing w:before="0" w:after="0"/>
        <w:ind w:left="0" w:firstLine="567"/>
        <w:jc w:val="both"/>
        <w:rPr>
          <w:rFonts w:ascii="Times New Roman" w:hAnsi="Times New Roman" w:cs="Times New Roman"/>
        </w:rPr>
      </w:pPr>
      <w:r>
        <w:rPr>
          <w:rFonts w:ascii="Times New Roman" w:hAnsi="Times New Roman" w:cs="Times New Roman"/>
        </w:rPr>
        <w:t>Następne pytanie postawione przed uczniami szkół w gminie dotyczyło przeszkody, jaką może stawiać alkohol w osiąganiu ważnych życiowych celów. Zdecydowana większość (87,5%) osób uważa, że alkohol jest taką przeszkodą, natomiast jedynie 12,5% jest przeciwnego zdania.</w:t>
      </w:r>
    </w:p>
    <w:p w14:paraId="7820E4CC" w14:textId="77777777" w:rsidR="00EE6DDE" w:rsidRDefault="00A945E5">
      <w:pPr>
        <w:pStyle w:val="Tekstpodstawowywcity"/>
        <w:tabs>
          <w:tab w:val="left" w:pos="5295"/>
        </w:tabs>
        <w:spacing w:before="0" w:after="0"/>
        <w:ind w:left="0" w:firstLine="567"/>
        <w:jc w:val="both"/>
        <w:rPr>
          <w:rFonts w:ascii="Times New Roman" w:hAnsi="Times New Roman" w:cs="Times New Roman"/>
        </w:rPr>
      </w:pPr>
      <w:r>
        <w:rPr>
          <w:rFonts w:ascii="Times New Roman" w:hAnsi="Times New Roman" w:cs="Times New Roman"/>
        </w:rPr>
        <w:t>77% ankietowanych uważa, że posiada wiedzę na temat skutków uzależnienia od alkoholu, a 34% chciałoby tę wiedzę jeszcze poszerzyć. Poniższy wykres przedstawia oceniany przez respondentów w pięciopunktowej skali stopień ich wiedzy na temat skutków uzależnienia od alkoholu.</w:t>
      </w:r>
    </w:p>
    <w:p w14:paraId="20F66544" w14:textId="77777777" w:rsidR="00EE6DDE" w:rsidRDefault="00EE6DDE">
      <w:pPr>
        <w:pStyle w:val="Legenda"/>
        <w:suppressLineNumbers w:val="0"/>
        <w:spacing w:before="0" w:line="240" w:lineRule="auto"/>
        <w:rPr>
          <w:rFonts w:ascii="Times New Roman" w:hAnsi="Times New Roman" w:cs="Times New Roman"/>
        </w:rPr>
        <w:sectPr w:rsidR="00EE6DDE">
          <w:footerReference w:type="default" r:id="rId29"/>
          <w:footerReference w:type="first" r:id="rId30"/>
          <w:pgSz w:w="11906" w:h="16838"/>
          <w:pgMar w:top="1417" w:right="1417" w:bottom="1417" w:left="1417" w:header="708" w:footer="708" w:gutter="0"/>
          <w:cols w:space="708"/>
          <w:titlePg/>
        </w:sectPr>
      </w:pPr>
      <w:bookmarkStart w:id="68" w:name="_Toc89789863"/>
    </w:p>
    <w:p w14:paraId="27979E9F" w14:textId="77777777" w:rsidR="00EE6DDE" w:rsidRDefault="00A945E5">
      <w:pPr>
        <w:pStyle w:val="Legenda"/>
        <w:keepNext/>
      </w:pPr>
      <w:bookmarkStart w:id="69" w:name="_Toc97804834"/>
      <w:bookmarkEnd w:id="68"/>
      <w:r>
        <w:lastRenderedPageBreak/>
        <w:t>Wykres 3 Jak oceniłbyś stopień swojej wiedzy na temat skutków uzależnienia od alkoholu w pięciopunktowej skali?</w:t>
      </w:r>
      <w:bookmarkEnd w:id="69"/>
    </w:p>
    <w:p w14:paraId="7EAD0716" w14:textId="77777777" w:rsidR="00EE6DDE" w:rsidRDefault="00A945E5">
      <w:pPr>
        <w:pStyle w:val="Legenda"/>
        <w:suppressLineNumbers w:val="0"/>
        <w:spacing w:before="0" w:line="240" w:lineRule="auto"/>
      </w:pPr>
      <w:r>
        <w:rPr>
          <w:rFonts w:ascii="Times New Roman" w:hAnsi="Times New Roman" w:cs="Times New Roman"/>
          <w:noProof/>
          <w:lang w:eastAsia="pl-PL"/>
        </w:rPr>
        <w:drawing>
          <wp:inline distT="0" distB="0" distL="0" distR="0" wp14:anchorId="73D04EF5" wp14:editId="19720C3C">
            <wp:extent cx="5647691" cy="3028319"/>
            <wp:effectExtent l="0" t="0" r="0" b="631"/>
            <wp:docPr id="48" name="Obraz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5647691" cy="3028319"/>
                    </a:xfrm>
                    <a:prstGeom prst="rect">
                      <a:avLst/>
                    </a:prstGeom>
                    <a:noFill/>
                    <a:ln>
                      <a:noFill/>
                      <a:prstDash/>
                    </a:ln>
                  </pic:spPr>
                </pic:pic>
              </a:graphicData>
            </a:graphic>
          </wp:inline>
        </w:drawing>
      </w:r>
    </w:p>
    <w:p w14:paraId="4EF5C237" w14:textId="77777777" w:rsidR="00EE6DDE" w:rsidRDefault="00A945E5">
      <w:pPr>
        <w:pStyle w:val="Tekstpodstawowywcity"/>
        <w:spacing w:before="0" w:after="0"/>
        <w:jc w:val="center"/>
      </w:pPr>
      <w:r>
        <w:rPr>
          <w:rFonts w:ascii="Times New Roman" w:hAnsi="Times New Roman" w:cs="Times New Roman"/>
          <w:sz w:val="18"/>
          <w:szCs w:val="18"/>
        </w:rPr>
        <w:t>Dane z badań ankietowych przeprowadzonych w placówkach oświatowych</w:t>
      </w:r>
      <w:r>
        <w:rPr>
          <w:rFonts w:ascii="Times New Roman" w:hAnsi="Times New Roman" w:cs="Times New Roman"/>
          <w:i/>
          <w:sz w:val="20"/>
          <w:szCs w:val="20"/>
        </w:rPr>
        <w:t>.</w:t>
      </w:r>
    </w:p>
    <w:p w14:paraId="45288F1F" w14:textId="77777777" w:rsidR="00EE6DDE" w:rsidRDefault="00A945E5">
      <w:pPr>
        <w:pStyle w:val="Tekstpodstawowywcity"/>
        <w:tabs>
          <w:tab w:val="left" w:pos="5295"/>
        </w:tabs>
        <w:spacing w:before="0" w:after="0"/>
        <w:ind w:left="0" w:firstLine="567"/>
        <w:jc w:val="both"/>
        <w:rPr>
          <w:rFonts w:ascii="Times New Roman" w:hAnsi="Times New Roman" w:cs="Times New Roman"/>
        </w:rPr>
      </w:pPr>
      <w:r>
        <w:rPr>
          <w:rFonts w:ascii="Times New Roman" w:hAnsi="Times New Roman" w:cs="Times New Roman"/>
        </w:rPr>
        <w:t>Na pytanie, w jaki sposób można poszerzyć wiedzę na temat skutków uzależnienia od alkoholu, 41% respondentów uznało, że poprzez uczestniczenie w pogadance prowadzonej przez osoby zajmujące się zawodowo problemami wynikającymi ze spożywania alkoholu. Tyle samo badanych uważa, że dobrą metodą byłoby uczestniczenie w spotkaniach z osobą, która ma negatywne doświadczenia życiowe wynikające ze spożywania alkoholu. Ponad 11% osób wybrałoby uczestnictwo w zajęciach z wykorzystaniem multimediów, a tylko niecałe 7% udział w artystycznych formach przekazu, jak np. w spektaklu teatralnym. Wartym uwagi jest fakt, że 72% ankietowanych brało już udział w zajęciach, podczas których mieli oni okazję dowiedzieć się o wpływie spożywania alkoholu na zachowanie i zdrowie człowieka.</w:t>
      </w:r>
    </w:p>
    <w:p w14:paraId="40077B9E" w14:textId="77777777" w:rsidR="00EE6DDE" w:rsidRDefault="00A945E5">
      <w:pPr>
        <w:pStyle w:val="Tekstpodstawowywcity"/>
        <w:tabs>
          <w:tab w:val="left" w:pos="5295"/>
        </w:tabs>
        <w:spacing w:before="0" w:after="0"/>
        <w:ind w:left="0" w:firstLine="567"/>
        <w:jc w:val="both"/>
        <w:rPr>
          <w:rFonts w:ascii="Times New Roman" w:hAnsi="Times New Roman" w:cs="Times New Roman"/>
        </w:rPr>
      </w:pPr>
      <w:r>
        <w:rPr>
          <w:rFonts w:ascii="Times New Roman" w:hAnsi="Times New Roman" w:cs="Times New Roman"/>
        </w:rPr>
        <w:t>Następne pytanie w ankiecie dotyczyło sytuacji, w których bezwzględnie nie należy znajdować się pod wpływem alkoholu. Najwięcej osób – 74% – wskazało, że prowadząc samochód bezwzględnie nie należy znajdować się pod wpływem alkoholu. Ankietowani wskazywali również, że należy zachować trzeźwość, jadąc rowerem (22%), ucząc się lub wykonując odpowiedzialną pracę (4%). Rozkład odpowiedzi ilustruje poniższy wykres.</w:t>
      </w:r>
    </w:p>
    <w:p w14:paraId="7A1E30B1" w14:textId="77777777" w:rsidR="00EE6DDE" w:rsidRDefault="00EE6DDE">
      <w:pPr>
        <w:pStyle w:val="Legenda"/>
        <w:suppressLineNumbers w:val="0"/>
        <w:spacing w:before="0" w:line="240" w:lineRule="auto"/>
        <w:rPr>
          <w:rFonts w:ascii="Times New Roman" w:hAnsi="Times New Roman" w:cs="Times New Roman"/>
        </w:rPr>
        <w:sectPr w:rsidR="00EE6DDE">
          <w:footerReference w:type="default" r:id="rId32"/>
          <w:footerReference w:type="first" r:id="rId33"/>
          <w:pgSz w:w="11906" w:h="16838"/>
          <w:pgMar w:top="1417" w:right="1417" w:bottom="1417" w:left="1417" w:header="708" w:footer="708" w:gutter="0"/>
          <w:cols w:space="708"/>
          <w:titlePg/>
        </w:sectPr>
      </w:pPr>
      <w:bookmarkStart w:id="70" w:name="_Toc89789864"/>
    </w:p>
    <w:p w14:paraId="733EDD66" w14:textId="77777777" w:rsidR="00EE6DDE" w:rsidRDefault="00A945E5">
      <w:pPr>
        <w:pStyle w:val="Legenda"/>
        <w:keepNext/>
      </w:pPr>
      <w:bookmarkStart w:id="71" w:name="_Toc97804835"/>
      <w:bookmarkEnd w:id="70"/>
      <w:r>
        <w:lastRenderedPageBreak/>
        <w:t>Wykres 4 W jakich sytuacjach według Ciebie bezwzględnie nie należy znajdować się pod wpływem alkoholu?</w:t>
      </w:r>
      <w:bookmarkEnd w:id="71"/>
    </w:p>
    <w:p w14:paraId="4DC08FDC" w14:textId="77777777" w:rsidR="00EE6DDE" w:rsidRDefault="00A945E5">
      <w:pPr>
        <w:pStyle w:val="Legenda"/>
        <w:suppressLineNumbers w:val="0"/>
        <w:spacing w:before="0" w:line="240" w:lineRule="auto"/>
      </w:pPr>
      <w:r>
        <w:rPr>
          <w:rFonts w:ascii="Times New Roman" w:hAnsi="Times New Roman" w:cs="Times New Roman"/>
          <w:noProof/>
          <w:lang w:eastAsia="pl-PL"/>
        </w:rPr>
        <w:drawing>
          <wp:inline distT="0" distB="0" distL="0" distR="0" wp14:anchorId="474C1DC2" wp14:editId="4E1E6BA6">
            <wp:extent cx="5495287" cy="2295528"/>
            <wp:effectExtent l="0" t="0" r="0" b="9522"/>
            <wp:docPr id="49" name="Obraz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5495287" cy="2295528"/>
                    </a:xfrm>
                    <a:prstGeom prst="rect">
                      <a:avLst/>
                    </a:prstGeom>
                    <a:noFill/>
                    <a:ln>
                      <a:noFill/>
                      <a:prstDash/>
                    </a:ln>
                  </pic:spPr>
                </pic:pic>
              </a:graphicData>
            </a:graphic>
          </wp:inline>
        </w:drawing>
      </w:r>
    </w:p>
    <w:p w14:paraId="6F5BC3DC" w14:textId="77777777" w:rsidR="00EE6DDE" w:rsidRDefault="00A945E5">
      <w:pPr>
        <w:pStyle w:val="Tekstpodstawowywcity"/>
        <w:spacing w:before="0" w:after="0"/>
        <w:jc w:val="center"/>
      </w:pPr>
      <w:r>
        <w:rPr>
          <w:rFonts w:ascii="Times New Roman" w:hAnsi="Times New Roman" w:cs="Times New Roman"/>
          <w:sz w:val="18"/>
          <w:szCs w:val="18"/>
        </w:rPr>
        <w:t>Dane z badań ankietowych przeprowadzonych w placówkach oświatowych</w:t>
      </w:r>
      <w:r>
        <w:rPr>
          <w:rFonts w:ascii="Times New Roman" w:hAnsi="Times New Roman" w:cs="Times New Roman"/>
          <w:i/>
          <w:sz w:val="20"/>
          <w:szCs w:val="20"/>
        </w:rPr>
        <w:t>.</w:t>
      </w:r>
    </w:p>
    <w:p w14:paraId="2E75C011" w14:textId="77777777" w:rsidR="00EE6DDE" w:rsidRDefault="00A945E5">
      <w:pPr>
        <w:pStyle w:val="Tekstpodstawowywcity"/>
        <w:tabs>
          <w:tab w:val="left" w:pos="5295"/>
        </w:tabs>
        <w:spacing w:before="0" w:after="0"/>
        <w:ind w:left="0" w:firstLine="567"/>
        <w:jc w:val="both"/>
        <w:rPr>
          <w:rFonts w:ascii="Times New Roman" w:hAnsi="Times New Roman" w:cs="Times New Roman"/>
        </w:rPr>
      </w:pPr>
      <w:r>
        <w:rPr>
          <w:rFonts w:ascii="Times New Roman" w:hAnsi="Times New Roman" w:cs="Times New Roman"/>
        </w:rPr>
        <w:t>Ostatnie pytanie w ankiecie dotyczyło ograniczeń wiekowych w swobodnym dostępie do alkoholu. Znaczna większość (96%) badanych uważa, że to dobrze, że w naszym kraju istnieją takie ograniczenia. 4% badanych było przeciwnego zdania.</w:t>
      </w:r>
    </w:p>
    <w:p w14:paraId="76560A70"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W badaniu ankietowym, którego wyniki zostały omówione powyżej, uczestniczyli uczniowie w wieku od 13 do 14 lat. W niemalże równych częściach respondentami były uczennice, jak i uczniowie, jednak zdania w wielu kwestiach były różne. Kobiety częściej wskazywały, że powodem, dla którego ludzie sięgają po alkohol, jest próba łagodzenia napięć i stresów czy zaimponowania innym. Niemalże 75% ankietowanych mężczyzn za taki powód uznało natomiast chęć wyluzowania się. Większość mężczyzn (40%) przyznała, że nie toleruje picie alkoholu w ogóle. Mężczyźni i kobiety w równych proporcjach natomiast uznawali, że nie widzą problemu, jeśli ktoś pije alkohol niskoprocentowy lub z umiarem. </w:t>
      </w:r>
    </w:p>
    <w:p w14:paraId="5DDB68B7"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Zarówno kobiety, jak i mężczyźni wyrażali opinię, że spożywanie alkoholu może mieć negatywne skutki dla zdrowia fizycznego i psychicznego oraz może prowadzić do wyniszczenia organizmu, a także może zagrażać trwałości więzi rodzinnych. Na pytanie, czy spożywanie alkoholu może być barierą w zbudowaniu dobrych relacji z otoczeniem, odpowiedzi przeczące w 55% udzielane były przez kobiety. Ankietowani mężczyźni i kobiety uważają, że posiadają wiedzę na temat skutków uzależnienia od alkoholu. Natomiast to częściej mężczyźni wskazują, że chcieliby tę wiedzę poszerzyć. Około 46% badanych kobiet nie wyraża takiej chęci. </w:t>
      </w:r>
    </w:p>
    <w:p w14:paraId="454D2266" w14:textId="77777777" w:rsidR="00EE6DDE" w:rsidRDefault="00EE6DDE">
      <w:pPr>
        <w:spacing w:after="0" w:line="360" w:lineRule="auto"/>
        <w:ind w:firstLine="567"/>
        <w:jc w:val="both"/>
        <w:rPr>
          <w:rFonts w:ascii="Times New Roman" w:hAnsi="Times New Roman"/>
          <w:sz w:val="24"/>
          <w:szCs w:val="24"/>
        </w:rPr>
      </w:pPr>
    </w:p>
    <w:p w14:paraId="3B2D8ECD" w14:textId="77777777" w:rsidR="00EE6DDE" w:rsidRDefault="00EE6DDE">
      <w:pPr>
        <w:spacing w:after="0" w:line="360" w:lineRule="auto"/>
        <w:ind w:firstLine="567"/>
        <w:jc w:val="both"/>
        <w:rPr>
          <w:rFonts w:ascii="Times New Roman" w:hAnsi="Times New Roman"/>
        </w:rPr>
      </w:pPr>
    </w:p>
    <w:p w14:paraId="5DCC2FF4" w14:textId="77777777" w:rsidR="00EE6DDE" w:rsidRDefault="00A945E5">
      <w:pPr>
        <w:pStyle w:val="StylProgrampoziom2"/>
        <w:numPr>
          <w:ilvl w:val="1"/>
          <w:numId w:val="6"/>
        </w:numPr>
        <w:spacing w:before="240" w:after="240"/>
        <w:outlineLvl w:val="9"/>
      </w:pPr>
      <w:bookmarkStart w:id="72" w:name="_Toc90061904"/>
      <w:bookmarkStart w:id="73" w:name="_Toc97740756"/>
      <w:bookmarkStart w:id="74" w:name="_Toc97804291"/>
      <w:r>
        <w:lastRenderedPageBreak/>
        <w:t>Problemy alkoholowe w opinii przedstawicieli środowiska lokalnego</w:t>
      </w:r>
      <w:bookmarkEnd w:id="72"/>
      <w:bookmarkEnd w:id="73"/>
      <w:bookmarkEnd w:id="74"/>
    </w:p>
    <w:p w14:paraId="7D58898A" w14:textId="77777777" w:rsidR="00EE6DDE" w:rsidRDefault="00A945E5">
      <w:pPr>
        <w:pStyle w:val="Tekstpodstawowywcity"/>
        <w:spacing w:before="0" w:after="0"/>
        <w:ind w:left="0" w:firstLine="567"/>
        <w:jc w:val="both"/>
        <w:rPr>
          <w:rFonts w:ascii="Times New Roman" w:hAnsi="Times New Roman" w:cs="Times New Roman"/>
        </w:rPr>
      </w:pPr>
      <w:r>
        <w:rPr>
          <w:rFonts w:ascii="Times New Roman" w:hAnsi="Times New Roman" w:cs="Times New Roman"/>
        </w:rPr>
        <w:t>W ramach diagnozy problemów alkoholowych w gminie Chorzele zostały przeprowadzone badania ankietowe wśród osób mających wpływ na kształt lokalnej polityki społecznej oraz mieszkańców gminy. Do analizy przedłożono w sumie 42 wypełnione anonimowo ankiety, w których badani wyrazili opinie na temat zjawiska alkoholizmu w gminie. Profil respondentów ankiety prezentuje poniższa tabela.</w:t>
      </w:r>
    </w:p>
    <w:p w14:paraId="48A17489" w14:textId="77777777" w:rsidR="00EE6DDE" w:rsidRDefault="00A945E5">
      <w:pPr>
        <w:pStyle w:val="Legenda"/>
        <w:keepNext/>
      </w:pPr>
      <w:bookmarkStart w:id="75" w:name="_Toc97804216"/>
      <w:r>
        <w:t>Tabela 4 Profil respondentów ankiety „Problemy alkoholizmu w opinii mieszkańców”</w:t>
      </w:r>
      <w:bookmarkEnd w:id="75"/>
    </w:p>
    <w:tbl>
      <w:tblPr>
        <w:tblW w:w="9072" w:type="dxa"/>
        <w:jc w:val="center"/>
        <w:tblCellMar>
          <w:left w:w="10" w:type="dxa"/>
          <w:right w:w="10" w:type="dxa"/>
        </w:tblCellMar>
        <w:tblLook w:val="04A0" w:firstRow="1" w:lastRow="0" w:firstColumn="1" w:lastColumn="0" w:noHBand="0" w:noVBand="1"/>
      </w:tblPr>
      <w:tblGrid>
        <w:gridCol w:w="1912"/>
        <w:gridCol w:w="1565"/>
        <w:gridCol w:w="1779"/>
        <w:gridCol w:w="2077"/>
        <w:gridCol w:w="1739"/>
      </w:tblGrid>
      <w:tr w:rsidR="00EE6DDE" w14:paraId="65461180" w14:textId="77777777">
        <w:trPr>
          <w:trHeight w:val="20"/>
          <w:jc w:val="center"/>
        </w:trPr>
        <w:tc>
          <w:tcPr>
            <w:tcW w:w="1912"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750079EB" w14:textId="77777777" w:rsidR="00EE6DDE" w:rsidRDefault="00A945E5">
            <w:pPr>
              <w:spacing w:line="240" w:lineRule="auto"/>
              <w:jc w:val="center"/>
              <w:rPr>
                <w:rFonts w:ascii="Times New Roman" w:hAnsi="Times New Roman"/>
                <w:b/>
              </w:rPr>
            </w:pPr>
            <w:r>
              <w:rPr>
                <w:rFonts w:ascii="Times New Roman" w:hAnsi="Times New Roman"/>
                <w:b/>
              </w:rPr>
              <w:t>liczba ankietowanych</w:t>
            </w:r>
          </w:p>
        </w:tc>
        <w:tc>
          <w:tcPr>
            <w:tcW w:w="1565"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2E521785" w14:textId="77777777" w:rsidR="00EE6DDE" w:rsidRDefault="00A945E5">
            <w:pPr>
              <w:spacing w:line="240" w:lineRule="auto"/>
              <w:jc w:val="center"/>
              <w:rPr>
                <w:rFonts w:ascii="Times New Roman" w:hAnsi="Times New Roman"/>
                <w:b/>
              </w:rPr>
            </w:pPr>
            <w:r>
              <w:rPr>
                <w:rFonts w:ascii="Times New Roman" w:hAnsi="Times New Roman"/>
                <w:b/>
              </w:rPr>
              <w:t>płeć</w:t>
            </w:r>
          </w:p>
        </w:tc>
        <w:tc>
          <w:tcPr>
            <w:tcW w:w="1779"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1E5D1991" w14:textId="77777777" w:rsidR="00EE6DDE" w:rsidRDefault="00A945E5">
            <w:pPr>
              <w:spacing w:line="240" w:lineRule="auto"/>
              <w:jc w:val="center"/>
              <w:rPr>
                <w:rFonts w:ascii="Times New Roman" w:hAnsi="Times New Roman"/>
                <w:b/>
              </w:rPr>
            </w:pPr>
            <w:r>
              <w:rPr>
                <w:rFonts w:ascii="Times New Roman" w:hAnsi="Times New Roman"/>
                <w:b/>
              </w:rPr>
              <w:t>grupa wiekowa</w:t>
            </w:r>
          </w:p>
        </w:tc>
        <w:tc>
          <w:tcPr>
            <w:tcW w:w="2077"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74AA97C1" w14:textId="77777777" w:rsidR="00EE6DDE" w:rsidRDefault="00A945E5">
            <w:pPr>
              <w:spacing w:line="240" w:lineRule="auto"/>
              <w:jc w:val="center"/>
              <w:rPr>
                <w:rFonts w:ascii="Times New Roman" w:hAnsi="Times New Roman"/>
                <w:b/>
              </w:rPr>
            </w:pPr>
            <w:r>
              <w:rPr>
                <w:rFonts w:ascii="Times New Roman" w:hAnsi="Times New Roman"/>
                <w:b/>
              </w:rPr>
              <w:t>czas zamieszkiwania w gminie</w:t>
            </w:r>
          </w:p>
        </w:tc>
        <w:tc>
          <w:tcPr>
            <w:tcW w:w="1739"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4F8CBD46" w14:textId="77777777" w:rsidR="00EE6DDE" w:rsidRDefault="00A945E5">
            <w:pPr>
              <w:spacing w:line="240" w:lineRule="auto"/>
              <w:jc w:val="center"/>
              <w:rPr>
                <w:rFonts w:ascii="Times New Roman" w:hAnsi="Times New Roman"/>
                <w:b/>
              </w:rPr>
            </w:pPr>
            <w:r>
              <w:rPr>
                <w:rFonts w:ascii="Times New Roman" w:hAnsi="Times New Roman"/>
                <w:b/>
              </w:rPr>
              <w:t>wykształcenie</w:t>
            </w:r>
          </w:p>
        </w:tc>
      </w:tr>
      <w:tr w:rsidR="00EE6DDE" w14:paraId="2461A262" w14:textId="77777777">
        <w:trPr>
          <w:trHeight w:val="20"/>
          <w:jc w:val="center"/>
        </w:trPr>
        <w:tc>
          <w:tcPr>
            <w:tcW w:w="1912"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4C1A4AFE" w14:textId="77777777" w:rsidR="00EE6DDE" w:rsidRDefault="00A945E5">
            <w:pPr>
              <w:spacing w:line="240" w:lineRule="auto"/>
              <w:jc w:val="center"/>
              <w:rPr>
                <w:rFonts w:ascii="Times New Roman" w:hAnsi="Times New Roman"/>
              </w:rPr>
            </w:pPr>
            <w:r>
              <w:rPr>
                <w:rFonts w:ascii="Times New Roman" w:hAnsi="Times New Roman"/>
              </w:rPr>
              <w:t>42</w:t>
            </w:r>
          </w:p>
        </w:tc>
        <w:tc>
          <w:tcPr>
            <w:tcW w:w="1565" w:type="dxa"/>
            <w:vMerge w:val="restart"/>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27BBD6E7" w14:textId="77777777" w:rsidR="00EE6DDE" w:rsidRDefault="00A945E5">
            <w:pPr>
              <w:spacing w:line="240" w:lineRule="auto"/>
              <w:jc w:val="center"/>
              <w:rPr>
                <w:rFonts w:ascii="Times New Roman" w:hAnsi="Times New Roman"/>
              </w:rPr>
            </w:pPr>
            <w:r>
              <w:rPr>
                <w:rFonts w:ascii="Times New Roman" w:hAnsi="Times New Roman"/>
              </w:rPr>
              <w:t>kobiety (53%)</w:t>
            </w:r>
          </w:p>
        </w:tc>
        <w:tc>
          <w:tcPr>
            <w:tcW w:w="177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6C303395" w14:textId="77777777" w:rsidR="00EE6DDE" w:rsidRDefault="00A945E5">
            <w:pPr>
              <w:spacing w:line="240" w:lineRule="auto"/>
              <w:jc w:val="center"/>
              <w:rPr>
                <w:rFonts w:ascii="Times New Roman" w:hAnsi="Times New Roman"/>
              </w:rPr>
            </w:pPr>
            <w:r>
              <w:rPr>
                <w:rFonts w:ascii="Times New Roman" w:hAnsi="Times New Roman"/>
              </w:rPr>
              <w:t>20-25 lat (4%)</w:t>
            </w:r>
          </w:p>
        </w:tc>
        <w:tc>
          <w:tcPr>
            <w:tcW w:w="2077" w:type="dxa"/>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1037C8E7" w14:textId="77777777" w:rsidR="00EE6DDE" w:rsidRDefault="00A945E5">
            <w:pPr>
              <w:spacing w:line="240" w:lineRule="auto"/>
              <w:jc w:val="center"/>
              <w:rPr>
                <w:rFonts w:ascii="Times New Roman" w:hAnsi="Times New Roman"/>
              </w:rPr>
            </w:pPr>
            <w:r>
              <w:rPr>
                <w:rFonts w:ascii="Times New Roman" w:hAnsi="Times New Roman"/>
              </w:rPr>
              <w:t>od urodzenia (66%)</w:t>
            </w:r>
          </w:p>
        </w:tc>
        <w:tc>
          <w:tcPr>
            <w:tcW w:w="173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4722FD71" w14:textId="77777777" w:rsidR="00EE6DDE" w:rsidRDefault="00A945E5">
            <w:pPr>
              <w:spacing w:line="240" w:lineRule="auto"/>
              <w:jc w:val="center"/>
              <w:rPr>
                <w:rFonts w:ascii="Times New Roman" w:hAnsi="Times New Roman"/>
              </w:rPr>
            </w:pPr>
            <w:r>
              <w:rPr>
                <w:rFonts w:ascii="Times New Roman" w:hAnsi="Times New Roman"/>
              </w:rPr>
              <w:t>wyższe (33%)</w:t>
            </w:r>
          </w:p>
        </w:tc>
      </w:tr>
      <w:tr w:rsidR="00EE6DDE" w14:paraId="2F935E8B"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09F4445"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090AED87" w14:textId="77777777" w:rsidR="00EE6DDE" w:rsidRDefault="00EE6DDE">
            <w:pPr>
              <w:spacing w:line="240" w:lineRule="auto"/>
              <w:jc w:val="center"/>
              <w:rPr>
                <w:rFonts w:ascii="Times New Roman" w:hAnsi="Times New Roman"/>
              </w:rPr>
            </w:pPr>
          </w:p>
        </w:tc>
        <w:tc>
          <w:tcPr>
            <w:tcW w:w="177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346FB16" w14:textId="77777777" w:rsidR="00EE6DDE" w:rsidRDefault="00A945E5">
            <w:pPr>
              <w:spacing w:line="240" w:lineRule="auto"/>
              <w:jc w:val="center"/>
              <w:rPr>
                <w:rFonts w:ascii="Times New Roman" w:hAnsi="Times New Roman"/>
              </w:rPr>
            </w:pPr>
            <w:r>
              <w:rPr>
                <w:rFonts w:ascii="Times New Roman" w:hAnsi="Times New Roman"/>
              </w:rPr>
              <w:t>26-35 lat (10%)</w:t>
            </w:r>
          </w:p>
        </w:tc>
        <w:tc>
          <w:tcPr>
            <w:tcW w:w="2077"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51B2075" w14:textId="77777777" w:rsidR="00EE6DDE" w:rsidRDefault="00A945E5">
            <w:pPr>
              <w:spacing w:line="240" w:lineRule="auto"/>
              <w:jc w:val="center"/>
              <w:rPr>
                <w:rFonts w:ascii="Times New Roman" w:hAnsi="Times New Roman"/>
              </w:rPr>
            </w:pPr>
            <w:r>
              <w:rPr>
                <w:rFonts w:ascii="Times New Roman" w:hAnsi="Times New Roman"/>
              </w:rPr>
              <w:t>od 10 do 35 lat (34%)</w:t>
            </w:r>
          </w:p>
        </w:tc>
        <w:tc>
          <w:tcPr>
            <w:tcW w:w="1739" w:type="dxa"/>
            <w:vMerge w:val="restart"/>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0CB8FB75" w14:textId="77777777" w:rsidR="00EE6DDE" w:rsidRDefault="00A945E5">
            <w:pPr>
              <w:spacing w:line="240" w:lineRule="auto"/>
              <w:jc w:val="center"/>
              <w:rPr>
                <w:rFonts w:ascii="Times New Roman" w:hAnsi="Times New Roman"/>
              </w:rPr>
            </w:pPr>
            <w:r>
              <w:rPr>
                <w:rFonts w:ascii="Times New Roman" w:hAnsi="Times New Roman"/>
              </w:rPr>
              <w:t>średnie (40%)</w:t>
            </w:r>
          </w:p>
        </w:tc>
      </w:tr>
      <w:tr w:rsidR="00EE6DDE" w14:paraId="6116D11E"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439EC653"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3D2B3119" w14:textId="77777777" w:rsidR="00EE6DDE" w:rsidRDefault="00EE6DDE">
            <w:pPr>
              <w:spacing w:line="240" w:lineRule="auto"/>
              <w:jc w:val="center"/>
              <w:rPr>
                <w:rFonts w:ascii="Times New Roman" w:hAnsi="Times New Roman"/>
              </w:rPr>
            </w:pPr>
          </w:p>
        </w:tc>
        <w:tc>
          <w:tcPr>
            <w:tcW w:w="177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D0768D8" w14:textId="77777777" w:rsidR="00EE6DDE" w:rsidRDefault="00A945E5">
            <w:pPr>
              <w:spacing w:line="240" w:lineRule="auto"/>
              <w:jc w:val="center"/>
              <w:rPr>
                <w:rFonts w:ascii="Times New Roman" w:hAnsi="Times New Roman"/>
              </w:rPr>
            </w:pPr>
            <w:r>
              <w:rPr>
                <w:rFonts w:ascii="Times New Roman" w:hAnsi="Times New Roman"/>
              </w:rPr>
              <w:t>36-45 lat (25%)</w:t>
            </w: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604DFB5C"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2AB0F0E8" w14:textId="77777777" w:rsidR="00EE6DDE" w:rsidRDefault="00EE6DDE">
            <w:pPr>
              <w:spacing w:line="240" w:lineRule="auto"/>
              <w:jc w:val="center"/>
              <w:rPr>
                <w:rFonts w:ascii="Times New Roman" w:hAnsi="Times New Roman"/>
              </w:rPr>
            </w:pPr>
          </w:p>
        </w:tc>
      </w:tr>
      <w:tr w:rsidR="00EE6DDE" w14:paraId="33DF5F74"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436147C3"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060AD1D8" w14:textId="77777777" w:rsidR="00EE6DDE" w:rsidRDefault="00EE6DDE">
            <w:pPr>
              <w:spacing w:line="240" w:lineRule="auto"/>
              <w:jc w:val="center"/>
              <w:rPr>
                <w:rFonts w:ascii="Times New Roman" w:hAnsi="Times New Roman"/>
              </w:rPr>
            </w:pPr>
          </w:p>
        </w:tc>
        <w:tc>
          <w:tcPr>
            <w:tcW w:w="1779" w:type="dxa"/>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68210250" w14:textId="77777777" w:rsidR="00EE6DDE" w:rsidRDefault="00A945E5">
            <w:pPr>
              <w:spacing w:line="240" w:lineRule="auto"/>
              <w:jc w:val="center"/>
              <w:rPr>
                <w:rFonts w:ascii="Times New Roman" w:hAnsi="Times New Roman"/>
              </w:rPr>
            </w:pPr>
            <w:r>
              <w:rPr>
                <w:rFonts w:ascii="Times New Roman" w:hAnsi="Times New Roman"/>
              </w:rPr>
              <w:t>46-55 lat (33%)</w:t>
            </w: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562B5C4"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46E3FFF6" w14:textId="77777777" w:rsidR="00EE6DDE" w:rsidRDefault="00EE6DDE">
            <w:pPr>
              <w:spacing w:line="240" w:lineRule="auto"/>
              <w:jc w:val="center"/>
              <w:rPr>
                <w:rFonts w:ascii="Times New Roman" w:hAnsi="Times New Roman"/>
              </w:rPr>
            </w:pPr>
          </w:p>
        </w:tc>
      </w:tr>
      <w:tr w:rsidR="00EE6DDE" w14:paraId="53B04604"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1B5DABE0"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739775D5" w14:textId="77777777" w:rsidR="00EE6DDE" w:rsidRDefault="00EE6DDE">
            <w:pPr>
              <w:spacing w:line="240" w:lineRule="auto"/>
              <w:jc w:val="center"/>
              <w:rPr>
                <w:rFonts w:ascii="Times New Roman" w:hAnsi="Times New Roman"/>
              </w:rPr>
            </w:pPr>
          </w:p>
        </w:tc>
        <w:tc>
          <w:tcPr>
            <w:tcW w:w="177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149054D5" w14:textId="77777777" w:rsidR="00EE6DDE" w:rsidRDefault="00A945E5">
            <w:pPr>
              <w:spacing w:line="240" w:lineRule="auto"/>
              <w:jc w:val="center"/>
              <w:rPr>
                <w:rFonts w:ascii="Times New Roman" w:hAnsi="Times New Roman"/>
              </w:rPr>
            </w:pPr>
            <w:r>
              <w:rPr>
                <w:rFonts w:ascii="Times New Roman" w:hAnsi="Times New Roman"/>
              </w:rPr>
              <w:t>56-65 lat (26%)</w:t>
            </w: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0132AF3"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7A636F43" w14:textId="77777777" w:rsidR="00EE6DDE" w:rsidRDefault="00EE6DDE">
            <w:pPr>
              <w:spacing w:line="240" w:lineRule="auto"/>
              <w:jc w:val="center"/>
              <w:rPr>
                <w:rFonts w:ascii="Times New Roman" w:hAnsi="Times New Roman"/>
              </w:rPr>
            </w:pPr>
          </w:p>
        </w:tc>
      </w:tr>
      <w:tr w:rsidR="00EE6DDE" w14:paraId="4E5CB67F" w14:textId="77777777">
        <w:trPr>
          <w:trHeight w:val="429"/>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C7AE57D"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01C2C4AE" w14:textId="77777777" w:rsidR="00EE6DDE" w:rsidRDefault="00EE6DDE">
            <w:pPr>
              <w:spacing w:line="240" w:lineRule="auto"/>
              <w:jc w:val="center"/>
              <w:rPr>
                <w:rFonts w:ascii="Times New Roman" w:hAnsi="Times New Roman"/>
              </w:rPr>
            </w:pPr>
          </w:p>
        </w:tc>
        <w:tc>
          <w:tcPr>
            <w:tcW w:w="1779"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7FFF9A4" w14:textId="77777777" w:rsidR="00EE6DDE" w:rsidRDefault="00A945E5">
            <w:pPr>
              <w:spacing w:line="240" w:lineRule="auto"/>
              <w:jc w:val="center"/>
              <w:rPr>
                <w:rFonts w:ascii="Times New Roman" w:hAnsi="Times New Roman"/>
              </w:rPr>
            </w:pPr>
            <w:r>
              <w:rPr>
                <w:rFonts w:ascii="Times New Roman" w:hAnsi="Times New Roman"/>
              </w:rPr>
              <w:t>pow. 65 lat (2%)</w:t>
            </w: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218C56D"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2B5A9D99" w14:textId="77777777" w:rsidR="00EE6DDE" w:rsidRDefault="00EE6DDE">
            <w:pPr>
              <w:spacing w:line="240" w:lineRule="auto"/>
              <w:jc w:val="center"/>
              <w:rPr>
                <w:rFonts w:ascii="Times New Roman" w:hAnsi="Times New Roman"/>
              </w:rPr>
            </w:pPr>
          </w:p>
        </w:tc>
      </w:tr>
      <w:tr w:rsidR="00EE6DDE" w14:paraId="16D84122" w14:textId="77777777">
        <w:trPr>
          <w:trHeight w:val="429"/>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5D1FDA7"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CCFFFF"/>
            <w:tcMar>
              <w:top w:w="0" w:type="dxa"/>
              <w:left w:w="108" w:type="dxa"/>
              <w:bottom w:w="0" w:type="dxa"/>
              <w:right w:w="108" w:type="dxa"/>
            </w:tcMar>
            <w:vAlign w:val="center"/>
          </w:tcPr>
          <w:p w14:paraId="73FCCF80" w14:textId="77777777" w:rsidR="00EE6DDE" w:rsidRDefault="00EE6DDE">
            <w:pPr>
              <w:spacing w:line="240" w:lineRule="auto"/>
              <w:jc w:val="center"/>
              <w:rPr>
                <w:rFonts w:ascii="Times New Roman" w:hAnsi="Times New Roman"/>
              </w:rPr>
            </w:pPr>
          </w:p>
        </w:tc>
        <w:tc>
          <w:tcPr>
            <w:tcW w:w="177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44B1478D" w14:textId="77777777" w:rsidR="00EE6DDE" w:rsidRDefault="00EE6DDE">
            <w:pPr>
              <w:spacing w:line="240" w:lineRule="auto"/>
              <w:jc w:val="center"/>
              <w:rPr>
                <w:rFonts w:ascii="Times New Roman" w:hAnsi="Times New Roman"/>
              </w:rPr>
            </w:pP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6012D558" w14:textId="77777777" w:rsidR="00EE6DDE" w:rsidRDefault="00EE6DDE">
            <w:pPr>
              <w:spacing w:line="240" w:lineRule="auto"/>
              <w:jc w:val="center"/>
              <w:rPr>
                <w:rFonts w:ascii="Times New Roman" w:hAnsi="Times New Roman"/>
              </w:rPr>
            </w:pPr>
          </w:p>
        </w:tc>
        <w:tc>
          <w:tcPr>
            <w:tcW w:w="1739"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4D8F8B1A" w14:textId="77777777" w:rsidR="00EE6DDE" w:rsidRDefault="00A945E5">
            <w:pPr>
              <w:spacing w:line="240" w:lineRule="auto"/>
              <w:jc w:val="center"/>
              <w:rPr>
                <w:rFonts w:ascii="Times New Roman" w:hAnsi="Times New Roman"/>
              </w:rPr>
            </w:pPr>
            <w:r>
              <w:rPr>
                <w:rFonts w:ascii="Times New Roman" w:hAnsi="Times New Roman"/>
              </w:rPr>
              <w:t>zasadnicze zawodowe (10%)</w:t>
            </w:r>
          </w:p>
        </w:tc>
      </w:tr>
      <w:tr w:rsidR="00EE6DDE" w14:paraId="4E65316F" w14:textId="77777777">
        <w:trPr>
          <w:trHeight w:val="429"/>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1478348" w14:textId="77777777" w:rsidR="00EE6DDE" w:rsidRDefault="00EE6DDE">
            <w:pPr>
              <w:spacing w:line="240" w:lineRule="auto"/>
              <w:jc w:val="center"/>
              <w:rPr>
                <w:rFonts w:ascii="Times New Roman" w:hAnsi="Times New Roman"/>
              </w:rPr>
            </w:pPr>
          </w:p>
        </w:tc>
        <w:tc>
          <w:tcPr>
            <w:tcW w:w="156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F841109" w14:textId="77777777" w:rsidR="00EE6DDE" w:rsidRDefault="00A945E5">
            <w:pPr>
              <w:spacing w:line="240" w:lineRule="auto"/>
              <w:jc w:val="center"/>
              <w:rPr>
                <w:rFonts w:ascii="Times New Roman" w:hAnsi="Times New Roman"/>
              </w:rPr>
            </w:pPr>
            <w:r>
              <w:rPr>
                <w:rFonts w:ascii="Times New Roman" w:hAnsi="Times New Roman"/>
              </w:rPr>
              <w:t>mężczyźni</w:t>
            </w:r>
          </w:p>
          <w:p w14:paraId="788E62BB" w14:textId="77777777" w:rsidR="00EE6DDE" w:rsidRDefault="00A945E5">
            <w:pPr>
              <w:spacing w:line="240" w:lineRule="auto"/>
              <w:jc w:val="center"/>
              <w:rPr>
                <w:rFonts w:ascii="Times New Roman" w:hAnsi="Times New Roman"/>
              </w:rPr>
            </w:pPr>
            <w:r>
              <w:rPr>
                <w:rFonts w:ascii="Times New Roman" w:hAnsi="Times New Roman"/>
              </w:rPr>
              <w:t>(47%)</w:t>
            </w:r>
          </w:p>
        </w:tc>
        <w:tc>
          <w:tcPr>
            <w:tcW w:w="177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96E8AD3" w14:textId="77777777" w:rsidR="00EE6DDE" w:rsidRDefault="00EE6DDE">
            <w:pPr>
              <w:spacing w:line="240" w:lineRule="auto"/>
              <w:jc w:val="center"/>
              <w:rPr>
                <w:rFonts w:ascii="Times New Roman" w:hAnsi="Times New Roman"/>
              </w:rPr>
            </w:pP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70D0654A"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5CAC145" w14:textId="77777777" w:rsidR="00EE6DDE" w:rsidRDefault="00EE6DDE">
            <w:pPr>
              <w:spacing w:line="240" w:lineRule="auto"/>
              <w:jc w:val="center"/>
              <w:rPr>
                <w:rFonts w:ascii="Times New Roman" w:hAnsi="Times New Roman"/>
              </w:rPr>
            </w:pPr>
          </w:p>
        </w:tc>
      </w:tr>
      <w:tr w:rsidR="00EE6DDE" w14:paraId="49BEE95C" w14:textId="77777777">
        <w:trPr>
          <w:trHeight w:val="429"/>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1B264019"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575D194" w14:textId="77777777" w:rsidR="00EE6DDE" w:rsidRDefault="00EE6DDE">
            <w:pPr>
              <w:spacing w:line="240" w:lineRule="auto"/>
              <w:jc w:val="center"/>
              <w:rPr>
                <w:rFonts w:ascii="Times New Roman" w:hAnsi="Times New Roman"/>
              </w:rPr>
            </w:pPr>
          </w:p>
        </w:tc>
        <w:tc>
          <w:tcPr>
            <w:tcW w:w="177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3F5F415" w14:textId="77777777" w:rsidR="00EE6DDE" w:rsidRDefault="00EE6DDE">
            <w:pPr>
              <w:spacing w:line="240" w:lineRule="auto"/>
              <w:jc w:val="center"/>
              <w:rPr>
                <w:rFonts w:ascii="Times New Roman" w:hAnsi="Times New Roman"/>
              </w:rPr>
            </w:pP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7DA190E2"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A402457" w14:textId="77777777" w:rsidR="00EE6DDE" w:rsidRDefault="00EE6DDE">
            <w:pPr>
              <w:spacing w:line="240" w:lineRule="auto"/>
              <w:jc w:val="center"/>
              <w:rPr>
                <w:rFonts w:ascii="Times New Roman" w:hAnsi="Times New Roman"/>
              </w:rPr>
            </w:pPr>
          </w:p>
        </w:tc>
      </w:tr>
      <w:tr w:rsidR="00EE6DDE" w14:paraId="0B82B558"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C0B3A66"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15CC3BF1" w14:textId="77777777" w:rsidR="00EE6DDE" w:rsidRDefault="00EE6DDE">
            <w:pPr>
              <w:spacing w:line="240" w:lineRule="auto"/>
              <w:jc w:val="center"/>
              <w:rPr>
                <w:rFonts w:ascii="Times New Roman" w:hAnsi="Times New Roman"/>
              </w:rPr>
            </w:pPr>
          </w:p>
        </w:tc>
        <w:tc>
          <w:tcPr>
            <w:tcW w:w="177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7243AB5" w14:textId="77777777" w:rsidR="00EE6DDE" w:rsidRDefault="00EE6DDE">
            <w:pPr>
              <w:spacing w:line="240" w:lineRule="auto"/>
              <w:jc w:val="center"/>
              <w:rPr>
                <w:rFonts w:ascii="Times New Roman" w:hAnsi="Times New Roman"/>
              </w:rPr>
            </w:pP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3ED0766" w14:textId="77777777" w:rsidR="00EE6DDE" w:rsidRDefault="00EE6DDE">
            <w:pPr>
              <w:spacing w:line="240" w:lineRule="auto"/>
              <w:jc w:val="center"/>
              <w:rPr>
                <w:rFonts w:ascii="Times New Roman" w:hAnsi="Times New Roman"/>
              </w:rPr>
            </w:pPr>
          </w:p>
        </w:tc>
        <w:tc>
          <w:tcPr>
            <w:tcW w:w="173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7419F22" w14:textId="77777777" w:rsidR="00EE6DDE" w:rsidRDefault="00A945E5">
            <w:pPr>
              <w:spacing w:line="240" w:lineRule="auto"/>
              <w:jc w:val="center"/>
              <w:rPr>
                <w:rFonts w:ascii="Times New Roman" w:hAnsi="Times New Roman"/>
              </w:rPr>
            </w:pPr>
            <w:r>
              <w:rPr>
                <w:rFonts w:ascii="Times New Roman" w:hAnsi="Times New Roman"/>
              </w:rPr>
              <w:t>gimnazjalne lub podstawowe (17%)</w:t>
            </w:r>
          </w:p>
        </w:tc>
      </w:tr>
    </w:tbl>
    <w:p w14:paraId="3073AA37" w14:textId="77777777" w:rsidR="00EE6DDE" w:rsidRDefault="00EE6DDE">
      <w:pPr>
        <w:pStyle w:val="Tekstpodstawowywcity"/>
        <w:spacing w:before="0" w:after="0"/>
        <w:ind w:left="0" w:firstLine="709"/>
        <w:jc w:val="both"/>
        <w:rPr>
          <w:rFonts w:ascii="Times New Roman" w:hAnsi="Times New Roman" w:cs="Times New Roman"/>
        </w:rPr>
      </w:pPr>
    </w:p>
    <w:p w14:paraId="6055D120" w14:textId="77777777" w:rsidR="00EE6DDE" w:rsidRDefault="00A945E5">
      <w:pPr>
        <w:pStyle w:val="Tekstpodstawowy"/>
        <w:spacing w:line="360" w:lineRule="auto"/>
        <w:ind w:firstLine="709"/>
        <w:jc w:val="both"/>
      </w:pPr>
      <w:r>
        <w:t>W pierwszej kolejności zapytano respondentów o ich wiedzę na temat skali problemu alkoholizmu w gminie. W sumie 93% badanych uznało, iż zjawisko alkoholizmu jest problemem zauważalnym lub uciążliwym, z czego większość ankietowanych (50%) odpowiedziała, iż problem alkoholizmu na terenie gminy jest na tyle uciążliwy, że wymaga podjęcia zdecydowanych działań. Zaledwie 7% ankietowanych odpowiedziało, iż jest to zjawisko marginalne, którym nie należy się zbytnio przejmować. Rozkład uzyskanych odpowiedzi przedstawia poniższy wykres.</w:t>
      </w:r>
    </w:p>
    <w:p w14:paraId="5744ADF6" w14:textId="77777777" w:rsidR="00EE6DDE" w:rsidRDefault="00EE6DDE">
      <w:pPr>
        <w:pStyle w:val="Tekstpodstawowy"/>
        <w:ind w:firstLine="709"/>
      </w:pPr>
    </w:p>
    <w:p w14:paraId="00D2A172" w14:textId="77777777" w:rsidR="00EE6DDE" w:rsidRDefault="00EE6DDE">
      <w:pPr>
        <w:pStyle w:val="Legenda"/>
        <w:suppressLineNumbers w:val="0"/>
        <w:rPr>
          <w:rFonts w:ascii="Times New Roman" w:hAnsi="Times New Roman" w:cs="Times New Roman"/>
        </w:rPr>
        <w:sectPr w:rsidR="00EE6DDE">
          <w:footerReference w:type="default" r:id="rId35"/>
          <w:footerReference w:type="first" r:id="rId36"/>
          <w:pgSz w:w="11906" w:h="16838"/>
          <w:pgMar w:top="1417" w:right="1417" w:bottom="1417" w:left="1417" w:header="708" w:footer="708" w:gutter="0"/>
          <w:cols w:space="708"/>
          <w:titlePg/>
        </w:sectPr>
      </w:pPr>
      <w:bookmarkStart w:id="76" w:name="_Toc447286118"/>
      <w:bookmarkStart w:id="77" w:name="_Toc88329718"/>
      <w:bookmarkStart w:id="78" w:name="_Toc89789865"/>
    </w:p>
    <w:p w14:paraId="2B88352F" w14:textId="77777777" w:rsidR="00EE6DDE" w:rsidRDefault="00A945E5">
      <w:pPr>
        <w:pStyle w:val="Legenda"/>
        <w:keepNext/>
      </w:pPr>
      <w:bookmarkStart w:id="79" w:name="_Toc97804836"/>
      <w:bookmarkEnd w:id="76"/>
      <w:bookmarkEnd w:id="77"/>
      <w:bookmarkEnd w:id="78"/>
      <w:r>
        <w:lastRenderedPageBreak/>
        <w:t>Wykres 5 Jakie jest Pani/Pana zdaniem nasilenie problemu alkoholizmu na terenie gminy?</w:t>
      </w:r>
      <w:bookmarkEnd w:id="79"/>
    </w:p>
    <w:p w14:paraId="236D0A58" w14:textId="77777777" w:rsidR="00EE6DDE" w:rsidRDefault="00A945E5">
      <w:pPr>
        <w:pStyle w:val="Legenda"/>
        <w:suppressLineNumbers w:val="0"/>
      </w:pPr>
      <w:r>
        <w:rPr>
          <w:rFonts w:ascii="Times New Roman" w:hAnsi="Times New Roman" w:cs="Times New Roman"/>
          <w:noProof/>
          <w:lang w:eastAsia="pl-PL"/>
        </w:rPr>
        <w:drawing>
          <wp:inline distT="0" distB="0" distL="0" distR="0" wp14:anchorId="0014A6C9" wp14:editId="334F1A94">
            <wp:extent cx="5800094" cy="2295528"/>
            <wp:effectExtent l="0" t="0" r="0" b="9522"/>
            <wp:docPr id="50" name="Obraz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rcRect/>
                    <a:stretch>
                      <a:fillRect/>
                    </a:stretch>
                  </pic:blipFill>
                  <pic:spPr>
                    <a:xfrm>
                      <a:off x="0" y="0"/>
                      <a:ext cx="5800094" cy="2295528"/>
                    </a:xfrm>
                    <a:prstGeom prst="rect">
                      <a:avLst/>
                    </a:prstGeom>
                    <a:noFill/>
                    <a:ln>
                      <a:noFill/>
                      <a:prstDash/>
                    </a:ln>
                  </pic:spPr>
                </pic:pic>
              </a:graphicData>
            </a:graphic>
          </wp:inline>
        </w:drawing>
      </w:r>
    </w:p>
    <w:p w14:paraId="29328EC6" w14:textId="77777777" w:rsidR="00EE6DDE" w:rsidRDefault="00A945E5">
      <w:pPr>
        <w:jc w:val="center"/>
      </w:pPr>
      <w:r>
        <w:rPr>
          <w:rFonts w:ascii="Times New Roman" w:hAnsi="Times New Roman"/>
          <w:sz w:val="18"/>
          <w:szCs w:val="18"/>
        </w:rPr>
        <w:t>Dane z badań ankietowych przeprowadzonych w środowisku lokalnym.</w:t>
      </w:r>
    </w:p>
    <w:p w14:paraId="139C17FD" w14:textId="77777777" w:rsidR="00EE6DDE" w:rsidRDefault="00A945E5">
      <w:pPr>
        <w:pStyle w:val="Tekstpodstawowy"/>
        <w:spacing w:line="360" w:lineRule="auto"/>
        <w:ind w:firstLine="709"/>
        <w:jc w:val="both"/>
      </w:pPr>
      <w:r>
        <w:t>W przeprowadzonym badaniu respondenci mieli również za zadanie dokonać oceny poziomu swojej wiedzy dotyczącej skutków nadużywania alkoholu. Oceny tej dokonywano w skali pięciopunktowej, gdzie 1 oznacza bardzo niski poziom wiedzy, a 5 bardzo wysoki poziom wiedzy. Wyniki wskazują, iż większość badanych (50%) ocenia poziom swojej wiedzy dotyczącej badanych kwestii jako dobry (wybór czwórki na skali) i dość dobry (wybór trójki na skali). Grupa 40% badanych oceniła swoją wiedzę jako bardzo wysoką (wybór piątki na skali). Z kolei 10% badanych oceniło swoją wiedzę dotyczącą skutków nadużywania alkoholu nisko, wybierając dwójkę na pięciostopniowej skali. Rozkład uzyskanych odpowiedzi ilustruje poniższy wykres.</w:t>
      </w:r>
    </w:p>
    <w:p w14:paraId="6650FCC4" w14:textId="77777777" w:rsidR="00EE6DDE" w:rsidRDefault="00A945E5">
      <w:pPr>
        <w:pStyle w:val="Legenda"/>
        <w:keepNext/>
      </w:pPr>
      <w:bookmarkStart w:id="80" w:name="_Toc97804837"/>
      <w:r>
        <w:t>Wykres 6 Ocena poziomu wiedzy na temat skutków nadużywania alkoholu</w:t>
      </w:r>
      <w:bookmarkEnd w:id="80"/>
    </w:p>
    <w:p w14:paraId="4BFDE812" w14:textId="77777777" w:rsidR="00EE6DDE" w:rsidRDefault="00A945E5">
      <w:pPr>
        <w:pStyle w:val="Legenda"/>
        <w:suppressLineNumbers w:val="0"/>
      </w:pPr>
      <w:r>
        <w:rPr>
          <w:rFonts w:ascii="Times New Roman" w:hAnsi="Times New Roman" w:cs="Times New Roman"/>
          <w:noProof/>
          <w:lang w:eastAsia="pl-PL"/>
        </w:rPr>
        <w:drawing>
          <wp:inline distT="0" distB="0" distL="0" distR="0" wp14:anchorId="7CBB6406" wp14:editId="3BF933DD">
            <wp:extent cx="5600069" cy="1838328"/>
            <wp:effectExtent l="0" t="0" r="0" b="9522"/>
            <wp:docPr id="51" name="Obraz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5600069" cy="1838328"/>
                    </a:xfrm>
                    <a:prstGeom prst="rect">
                      <a:avLst/>
                    </a:prstGeom>
                    <a:noFill/>
                    <a:ln>
                      <a:noFill/>
                      <a:prstDash/>
                    </a:ln>
                  </pic:spPr>
                </pic:pic>
              </a:graphicData>
            </a:graphic>
          </wp:inline>
        </w:drawing>
      </w:r>
    </w:p>
    <w:p w14:paraId="66BCDC3E" w14:textId="77777777" w:rsidR="00EE6DDE" w:rsidRDefault="00A945E5">
      <w:pPr>
        <w:jc w:val="center"/>
        <w:rPr>
          <w:rFonts w:ascii="Times New Roman" w:hAnsi="Times New Roman"/>
          <w:sz w:val="18"/>
          <w:szCs w:val="18"/>
        </w:rPr>
      </w:pPr>
      <w:r>
        <w:rPr>
          <w:rFonts w:ascii="Times New Roman" w:hAnsi="Times New Roman"/>
          <w:sz w:val="18"/>
          <w:szCs w:val="18"/>
        </w:rPr>
        <w:t>Dane z badań ankietowych przeprowadzonych w środowisku lokalnym.</w:t>
      </w:r>
    </w:p>
    <w:p w14:paraId="765A3154" w14:textId="77777777" w:rsidR="00EE6DDE" w:rsidRDefault="00A945E5">
      <w:pPr>
        <w:pStyle w:val="Tekstpodstawowywcity"/>
        <w:spacing w:before="0" w:after="0"/>
        <w:ind w:left="0" w:firstLine="567"/>
        <w:jc w:val="both"/>
      </w:pPr>
      <w:r>
        <w:rPr>
          <w:rFonts w:ascii="Times New Roman" w:hAnsi="Times New Roman" w:cs="Times New Roman"/>
          <w:spacing w:val="-2"/>
        </w:rPr>
        <w:t xml:space="preserve">W następnym pytaniu </w:t>
      </w:r>
      <w:r>
        <w:rPr>
          <w:rFonts w:ascii="Times New Roman" w:hAnsi="Times New Roman" w:cs="Times New Roman"/>
        </w:rPr>
        <w:t xml:space="preserve">poproszono ankietowanych o zajęcie stanowiska w kwestii dotyczącej prowadzenia profilaktyki alkoholizmu. Badanym postawiono następujące pytanie: „Czy w Pani/Pana opinii należy podejmować działania o charakterze profilaktycznym, </w:t>
      </w:r>
      <w:r>
        <w:rPr>
          <w:rFonts w:ascii="Times New Roman" w:hAnsi="Times New Roman" w:cs="Times New Roman"/>
        </w:rPr>
        <w:lastRenderedPageBreak/>
        <w:t>uświadamiające o wpływie nadużywania alkoholu?</w:t>
      </w:r>
      <w:r>
        <w:rPr>
          <w:rFonts w:ascii="Times New Roman" w:hAnsi="Times New Roman" w:cs="Times New Roman"/>
          <w:spacing w:val="-2"/>
        </w:rPr>
        <w:t xml:space="preserve"> Zdecydowana większość, bo aż 95% </w:t>
      </w:r>
      <w:r>
        <w:rPr>
          <w:rFonts w:ascii="Times New Roman" w:hAnsi="Times New Roman" w:cs="Times New Roman"/>
        </w:rPr>
        <w:t>respondentów, odpowiedziała pozytywnie na tak sformułowane pytanie, wybierając odpowiedź „tak”. Tylko 5% z badanej grupy wyraziło negatywny stosunek do prowadzenia działań profilaktyczno-uświadamiających. Ankietowani, którzy udzielili twierdzącej odpowiedzi na to pytanie, zostali poproszeni o określenie grupy docelowej, do której profilaktyka powinna zostać skierowana. Rozkład wskazań prezentuje poniższy wykres.</w:t>
      </w:r>
    </w:p>
    <w:p w14:paraId="7D23588D" w14:textId="77777777" w:rsidR="00EE6DDE" w:rsidRDefault="00A945E5">
      <w:pPr>
        <w:pStyle w:val="Legenda"/>
        <w:keepNext/>
      </w:pPr>
      <w:bookmarkStart w:id="81" w:name="_Toc97804838"/>
      <w:r>
        <w:t>Wykres 7 Jeżeli należy podejmować działania o charakterze profilaktycznym, uświadamiające o wpływie nadużywania alkoholu, to kogo Pani/Pana zdaniem należałoby nimi objąć?</w:t>
      </w:r>
      <w:bookmarkEnd w:id="81"/>
    </w:p>
    <w:p w14:paraId="50090EEF" w14:textId="77777777" w:rsidR="00EE6DDE" w:rsidRDefault="00A945E5">
      <w:pPr>
        <w:pStyle w:val="Legenda"/>
        <w:suppressLineNumbers w:val="0"/>
        <w:spacing w:line="240" w:lineRule="auto"/>
      </w:pPr>
      <w:r>
        <w:rPr>
          <w:rFonts w:ascii="Times New Roman" w:hAnsi="Times New Roman" w:cs="Times New Roman"/>
          <w:noProof/>
          <w:lang w:eastAsia="pl-PL"/>
        </w:rPr>
        <w:drawing>
          <wp:inline distT="0" distB="0" distL="0" distR="0" wp14:anchorId="62477E86" wp14:editId="6BCDC154">
            <wp:extent cx="5714369" cy="2305046"/>
            <wp:effectExtent l="0" t="0" r="0" b="4"/>
            <wp:docPr id="52" name="Obraz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rcRect/>
                    <a:stretch>
                      <a:fillRect/>
                    </a:stretch>
                  </pic:blipFill>
                  <pic:spPr>
                    <a:xfrm>
                      <a:off x="0" y="0"/>
                      <a:ext cx="5714369" cy="2305046"/>
                    </a:xfrm>
                    <a:prstGeom prst="rect">
                      <a:avLst/>
                    </a:prstGeom>
                    <a:noFill/>
                    <a:ln>
                      <a:noFill/>
                      <a:prstDash/>
                    </a:ln>
                  </pic:spPr>
                </pic:pic>
              </a:graphicData>
            </a:graphic>
          </wp:inline>
        </w:drawing>
      </w:r>
    </w:p>
    <w:p w14:paraId="068ECE74" w14:textId="77777777" w:rsidR="00EE6DDE" w:rsidRDefault="00A945E5">
      <w:pPr>
        <w:jc w:val="center"/>
        <w:rPr>
          <w:rFonts w:ascii="Times New Roman" w:hAnsi="Times New Roman"/>
          <w:sz w:val="18"/>
          <w:szCs w:val="18"/>
        </w:rPr>
      </w:pPr>
      <w:r>
        <w:rPr>
          <w:rFonts w:ascii="Times New Roman" w:hAnsi="Times New Roman"/>
          <w:sz w:val="18"/>
          <w:szCs w:val="18"/>
        </w:rPr>
        <w:t>Dane z badań ankietowych przeprowadzonych w środowisku lokalnym.</w:t>
      </w:r>
    </w:p>
    <w:p w14:paraId="2F92F3A3" w14:textId="77777777" w:rsidR="00EE6DDE" w:rsidRDefault="00A945E5">
      <w:pPr>
        <w:pStyle w:val="NormalnyWeb"/>
        <w:tabs>
          <w:tab w:val="left" w:pos="5655"/>
        </w:tabs>
        <w:spacing w:before="0" w:after="0" w:line="360" w:lineRule="auto"/>
        <w:ind w:firstLine="567"/>
        <w:jc w:val="both"/>
      </w:pPr>
      <w:r>
        <w:t>Najczęściej wybieraną grupą docelową była młodzież (29 wskazań), kolejną była grupa osób dorosłych (7 wskazań) oraz dzieci (4 wskazania).</w:t>
      </w:r>
    </w:p>
    <w:p w14:paraId="3399703C" w14:textId="77777777" w:rsidR="00EE6DDE" w:rsidRDefault="00A945E5">
      <w:pPr>
        <w:tabs>
          <w:tab w:val="left" w:pos="3675"/>
        </w:tabs>
        <w:spacing w:line="360" w:lineRule="auto"/>
        <w:ind w:firstLine="567"/>
        <w:jc w:val="both"/>
        <w:rPr>
          <w:rFonts w:ascii="Times New Roman" w:hAnsi="Times New Roman"/>
          <w:sz w:val="24"/>
          <w:szCs w:val="24"/>
        </w:rPr>
      </w:pPr>
      <w:r>
        <w:rPr>
          <w:rFonts w:ascii="Times New Roman" w:hAnsi="Times New Roman"/>
          <w:sz w:val="24"/>
          <w:szCs w:val="24"/>
        </w:rPr>
        <w:t>Badanie ankietowe zawierało również pytanie dotyczące oceny dotychczas podejmowanych na terenie gminy Chorzele działań profilaktycznych związanych z problemem alkoholizmu. Rozkład odpowiedzi ilustruje poniższy wykres.</w:t>
      </w:r>
    </w:p>
    <w:p w14:paraId="2073743B" w14:textId="77777777" w:rsidR="00EE6DDE" w:rsidRDefault="00EE6DDE">
      <w:pPr>
        <w:pStyle w:val="Legenda"/>
        <w:suppressLineNumbers w:val="0"/>
        <w:spacing w:line="240" w:lineRule="auto"/>
        <w:rPr>
          <w:rFonts w:ascii="Times New Roman" w:hAnsi="Times New Roman" w:cs="Times New Roman"/>
        </w:rPr>
        <w:sectPr w:rsidR="00EE6DDE">
          <w:footerReference w:type="default" r:id="rId40"/>
          <w:footerReference w:type="first" r:id="rId41"/>
          <w:pgSz w:w="11906" w:h="16838"/>
          <w:pgMar w:top="1417" w:right="1417" w:bottom="1417" w:left="1417" w:header="708" w:footer="708" w:gutter="0"/>
          <w:cols w:space="708"/>
          <w:titlePg/>
        </w:sectPr>
      </w:pPr>
      <w:bookmarkStart w:id="82" w:name="_Toc447286121"/>
      <w:bookmarkStart w:id="83" w:name="_Toc88329722"/>
      <w:bookmarkStart w:id="84" w:name="_Toc89789868"/>
    </w:p>
    <w:p w14:paraId="083ECB63" w14:textId="77777777" w:rsidR="00EE6DDE" w:rsidRDefault="00A945E5">
      <w:pPr>
        <w:pStyle w:val="Legenda"/>
        <w:keepNext/>
      </w:pPr>
      <w:bookmarkStart w:id="85" w:name="_Toc97804839"/>
      <w:bookmarkEnd w:id="82"/>
      <w:bookmarkEnd w:id="83"/>
      <w:bookmarkEnd w:id="84"/>
      <w:r>
        <w:lastRenderedPageBreak/>
        <w:t>Wykres 8 Jak Pani/Pan ocenia prowadzone dotychczas w gminie działania w zakresie profilaktyki i rozwiązywania problemów alkoholowych?</w:t>
      </w:r>
      <w:bookmarkEnd w:id="85"/>
    </w:p>
    <w:p w14:paraId="6C0D412C" w14:textId="77777777" w:rsidR="00EE6DDE" w:rsidRDefault="00A945E5">
      <w:pPr>
        <w:pStyle w:val="Legenda"/>
        <w:suppressLineNumbers w:val="0"/>
        <w:spacing w:line="240" w:lineRule="auto"/>
      </w:pPr>
      <w:r>
        <w:rPr>
          <w:rFonts w:ascii="Times New Roman" w:hAnsi="Times New Roman" w:cs="Times New Roman"/>
          <w:noProof/>
          <w:lang w:eastAsia="pl-PL"/>
        </w:rPr>
        <w:drawing>
          <wp:inline distT="0" distB="0" distL="0" distR="0" wp14:anchorId="4F7EADDF" wp14:editId="49E135AD">
            <wp:extent cx="5742944" cy="2381253"/>
            <wp:effectExtent l="0" t="0" r="0" b="0"/>
            <wp:docPr id="53" name="Obraz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rcRect/>
                    <a:stretch>
                      <a:fillRect/>
                    </a:stretch>
                  </pic:blipFill>
                  <pic:spPr>
                    <a:xfrm>
                      <a:off x="0" y="0"/>
                      <a:ext cx="5742944" cy="2381253"/>
                    </a:xfrm>
                    <a:prstGeom prst="rect">
                      <a:avLst/>
                    </a:prstGeom>
                    <a:noFill/>
                    <a:ln>
                      <a:noFill/>
                      <a:prstDash/>
                    </a:ln>
                  </pic:spPr>
                </pic:pic>
              </a:graphicData>
            </a:graphic>
          </wp:inline>
        </w:drawing>
      </w:r>
    </w:p>
    <w:p w14:paraId="538A1544" w14:textId="77777777" w:rsidR="00EE6DDE" w:rsidRDefault="00A945E5">
      <w:pPr>
        <w:spacing w:after="120"/>
        <w:jc w:val="center"/>
        <w:rPr>
          <w:rFonts w:ascii="Times New Roman" w:hAnsi="Times New Roman"/>
          <w:sz w:val="18"/>
          <w:szCs w:val="18"/>
        </w:rPr>
      </w:pPr>
      <w:r>
        <w:rPr>
          <w:rFonts w:ascii="Times New Roman" w:hAnsi="Times New Roman"/>
          <w:sz w:val="18"/>
          <w:szCs w:val="18"/>
        </w:rPr>
        <w:t>Dane z badań ankietowych przeprowadzonych w środowisku lokalnym.</w:t>
      </w:r>
    </w:p>
    <w:p w14:paraId="735EBB46"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Oceniając dotychczas prowadzone na terenie gminy działania związane z profilaktyką alkoholową, tylko 7% respondentów wskazało na ocenę negatywną. Większość ankietowanych (83%) uznała, że prowadzone działania są dobre lub wystarczające. Z kolei 10% badanych nie potrafiło dokonać takiej oceny.</w:t>
      </w:r>
    </w:p>
    <w:p w14:paraId="14436A03"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Ankietowani, wskazując możliwości udzielania pomocy rodzinom dotkniętym problemami alkoholowymi, wymieniali: uświadamianie o konsekwencjach wynikających z nadużywania alkoholu; właściwe edukowanie dotyczące m.in. sposobów radzenia sobie z problemami; poradnictwo dotyczące doboru odpowiedniego ośrodka leczenia, podjęcia terapii; kierowanie do specjalistów, ośrodków specjalistycznych; zwiększenie dostępu do specjalistów; podejmowanie działań pomocowych wobec całej rodziny; tworzenie grup wsparcia.</w:t>
      </w:r>
    </w:p>
    <w:p w14:paraId="7946B90C" w14:textId="77777777" w:rsidR="00EE6DDE" w:rsidRDefault="00A945E5">
      <w:pPr>
        <w:spacing w:line="360" w:lineRule="auto"/>
        <w:ind w:firstLine="567"/>
        <w:jc w:val="both"/>
        <w:rPr>
          <w:rFonts w:ascii="Times New Roman" w:hAnsi="Times New Roman"/>
          <w:sz w:val="24"/>
          <w:szCs w:val="24"/>
        </w:rPr>
      </w:pPr>
      <w:r>
        <w:rPr>
          <w:rFonts w:ascii="Times New Roman" w:hAnsi="Times New Roman"/>
          <w:sz w:val="24"/>
          <w:szCs w:val="24"/>
        </w:rPr>
        <w:t>Zdaniem ankietowanych ważną rolę w udzielaniu pomocy osobom uzależnionym od alkoholu odgrywa rodzina, przyjaciele i specjaliści. Wśród specjalistów najczęściej wymieniani byli: psycholog, psychiatra, terapeuta ds. uzależnień, psychoterapeuta, pedagog szkolny, lekarz rodzinny. W gronie osób, które mogą służyć pomocą, wymieniano także nauczycieli, pracowników socjalnych, osoby uzależnione po terapii.</w:t>
      </w:r>
    </w:p>
    <w:p w14:paraId="2935F7E6" w14:textId="77777777" w:rsidR="00EE6DDE" w:rsidRDefault="00A945E5">
      <w:pPr>
        <w:pStyle w:val="StylProgrampoziom2"/>
        <w:numPr>
          <w:ilvl w:val="1"/>
          <w:numId w:val="6"/>
        </w:numPr>
        <w:spacing w:after="240" w:line="360" w:lineRule="auto"/>
        <w:jc w:val="both"/>
        <w:outlineLvl w:val="9"/>
        <w:rPr>
          <w:sz w:val="24"/>
          <w:szCs w:val="24"/>
        </w:rPr>
      </w:pPr>
      <w:bookmarkStart w:id="86" w:name="_Toc97740757"/>
      <w:bookmarkStart w:id="87" w:name="_Toc97804292"/>
      <w:bookmarkStart w:id="88" w:name="_Toc90061910"/>
      <w:r>
        <w:rPr>
          <w:sz w:val="24"/>
          <w:szCs w:val="24"/>
        </w:rPr>
        <w:t>Ocena potrzeb mieszkańców</w:t>
      </w:r>
      <w:bookmarkEnd w:id="86"/>
      <w:bookmarkEnd w:id="87"/>
      <w:r>
        <w:rPr>
          <w:sz w:val="24"/>
          <w:szCs w:val="24"/>
        </w:rPr>
        <w:t xml:space="preserve"> </w:t>
      </w:r>
      <w:bookmarkEnd w:id="88"/>
    </w:p>
    <w:p w14:paraId="1673F3D2"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Do kadry kierowniczej Ośrodka Pomocy Społecznej i pracowników socjalnych skierowany został formularz oceny potrzeb mieszkańców gminy, w którym osoby te mogły wskazać problemy najdotkliwiej odczuwane w społeczności lokalnej, a zarazem podać propozycje działań służących łagodzeniu tych problemów. W zakresie działań, które należałoby podjąć w obszarze profilaktyki uzależnień i wsparcia osób uzależnionych </w:t>
      </w:r>
      <w:r>
        <w:rPr>
          <w:rFonts w:ascii="Times New Roman" w:hAnsi="Times New Roman"/>
          <w:sz w:val="24"/>
          <w:szCs w:val="24"/>
        </w:rPr>
        <w:lastRenderedPageBreak/>
        <w:t>i współuzależnionych od alkoholu, według osób udzielających odpowiedzi należałoby przede wszystkim:</w:t>
      </w:r>
    </w:p>
    <w:p w14:paraId="795D7AC7" w14:textId="77777777" w:rsidR="00EE6DDE" w:rsidRDefault="00A945E5">
      <w:pPr>
        <w:numPr>
          <w:ilvl w:val="0"/>
          <w:numId w:val="8"/>
        </w:numPr>
        <w:spacing w:after="0" w:line="360" w:lineRule="auto"/>
        <w:jc w:val="both"/>
        <w:textAlignment w:val="auto"/>
        <w:rPr>
          <w:rFonts w:ascii="Times New Roman" w:hAnsi="Times New Roman"/>
          <w:sz w:val="24"/>
          <w:szCs w:val="24"/>
        </w:rPr>
      </w:pPr>
      <w:r>
        <w:rPr>
          <w:rFonts w:ascii="Times New Roman" w:hAnsi="Times New Roman"/>
          <w:sz w:val="24"/>
          <w:szCs w:val="24"/>
        </w:rPr>
        <w:t xml:space="preserve">tworzyć nowe formy spędzania wolnego czasu, </w:t>
      </w:r>
    </w:p>
    <w:p w14:paraId="123C2D0A" w14:textId="77777777" w:rsidR="00EE6DDE" w:rsidRDefault="00A945E5">
      <w:pPr>
        <w:numPr>
          <w:ilvl w:val="0"/>
          <w:numId w:val="8"/>
        </w:numPr>
        <w:spacing w:after="0" w:line="360" w:lineRule="auto"/>
        <w:jc w:val="both"/>
        <w:textAlignment w:val="auto"/>
        <w:rPr>
          <w:rFonts w:ascii="Times New Roman" w:hAnsi="Times New Roman"/>
          <w:sz w:val="24"/>
          <w:szCs w:val="24"/>
        </w:rPr>
      </w:pPr>
      <w:r>
        <w:rPr>
          <w:rFonts w:ascii="Times New Roman" w:hAnsi="Times New Roman"/>
          <w:sz w:val="24"/>
          <w:szCs w:val="24"/>
        </w:rPr>
        <w:t xml:space="preserve">utworzyć mieszkania chronione, </w:t>
      </w:r>
    </w:p>
    <w:p w14:paraId="29989F24" w14:textId="77777777" w:rsidR="00EE6DDE" w:rsidRDefault="00A945E5">
      <w:pPr>
        <w:numPr>
          <w:ilvl w:val="0"/>
          <w:numId w:val="8"/>
        </w:numPr>
        <w:spacing w:after="0" w:line="360" w:lineRule="auto"/>
        <w:jc w:val="both"/>
        <w:textAlignment w:val="auto"/>
        <w:rPr>
          <w:rFonts w:ascii="Times New Roman" w:hAnsi="Times New Roman"/>
          <w:sz w:val="24"/>
          <w:szCs w:val="24"/>
        </w:rPr>
      </w:pPr>
      <w:r>
        <w:rPr>
          <w:rFonts w:ascii="Times New Roman" w:hAnsi="Times New Roman"/>
          <w:sz w:val="24"/>
          <w:szCs w:val="24"/>
        </w:rPr>
        <w:t>zwiększyć liczbę mieszkań socjalnych i komunalnych,</w:t>
      </w:r>
    </w:p>
    <w:p w14:paraId="5F1DFEFE" w14:textId="77777777" w:rsidR="00EE6DDE" w:rsidRDefault="00A945E5">
      <w:pPr>
        <w:numPr>
          <w:ilvl w:val="0"/>
          <w:numId w:val="8"/>
        </w:numPr>
        <w:spacing w:after="0" w:line="360" w:lineRule="auto"/>
        <w:jc w:val="both"/>
        <w:textAlignment w:val="auto"/>
        <w:rPr>
          <w:rFonts w:ascii="Times New Roman" w:hAnsi="Times New Roman"/>
          <w:sz w:val="24"/>
          <w:szCs w:val="24"/>
        </w:rPr>
      </w:pPr>
      <w:r>
        <w:rPr>
          <w:rFonts w:ascii="Times New Roman" w:hAnsi="Times New Roman"/>
          <w:sz w:val="24"/>
          <w:szCs w:val="24"/>
        </w:rPr>
        <w:t>wzmacniać wsparcie ze strony asystenta rodziny,</w:t>
      </w:r>
    </w:p>
    <w:p w14:paraId="1CCC4B17" w14:textId="77777777" w:rsidR="00EE6DDE" w:rsidRDefault="00A945E5">
      <w:pPr>
        <w:numPr>
          <w:ilvl w:val="0"/>
          <w:numId w:val="8"/>
        </w:numPr>
        <w:spacing w:after="0" w:line="360" w:lineRule="auto"/>
        <w:jc w:val="both"/>
        <w:textAlignment w:val="auto"/>
        <w:rPr>
          <w:rFonts w:ascii="Times New Roman" w:hAnsi="Times New Roman"/>
          <w:sz w:val="24"/>
          <w:szCs w:val="24"/>
        </w:rPr>
      </w:pPr>
      <w:r>
        <w:rPr>
          <w:rFonts w:ascii="Times New Roman" w:hAnsi="Times New Roman"/>
          <w:sz w:val="24"/>
          <w:szCs w:val="24"/>
        </w:rPr>
        <w:t>promować prawidłowy model rodziny,</w:t>
      </w:r>
    </w:p>
    <w:p w14:paraId="64696BA6" w14:textId="77777777" w:rsidR="00EE6DDE" w:rsidRDefault="00A945E5">
      <w:pPr>
        <w:numPr>
          <w:ilvl w:val="0"/>
          <w:numId w:val="8"/>
        </w:numPr>
        <w:spacing w:after="0" w:line="360" w:lineRule="auto"/>
        <w:jc w:val="both"/>
        <w:textAlignment w:val="auto"/>
        <w:rPr>
          <w:rFonts w:ascii="Times New Roman" w:hAnsi="Times New Roman"/>
          <w:sz w:val="24"/>
          <w:szCs w:val="24"/>
        </w:rPr>
      </w:pPr>
      <w:r>
        <w:rPr>
          <w:rFonts w:ascii="Times New Roman" w:hAnsi="Times New Roman"/>
          <w:sz w:val="24"/>
          <w:szCs w:val="24"/>
        </w:rPr>
        <w:t>prowadzić działalność punktu informacyjnego dla osób i rodzin uzależnionych od alkoholu,</w:t>
      </w:r>
    </w:p>
    <w:p w14:paraId="3B53A548" w14:textId="77777777" w:rsidR="00EE6DDE" w:rsidRDefault="00A945E5">
      <w:pPr>
        <w:numPr>
          <w:ilvl w:val="0"/>
          <w:numId w:val="8"/>
        </w:numPr>
        <w:spacing w:after="0" w:line="360" w:lineRule="auto"/>
        <w:jc w:val="both"/>
        <w:textAlignment w:val="auto"/>
        <w:rPr>
          <w:rFonts w:ascii="Times New Roman" w:hAnsi="Times New Roman"/>
          <w:sz w:val="24"/>
          <w:szCs w:val="24"/>
        </w:rPr>
      </w:pPr>
      <w:r>
        <w:rPr>
          <w:rFonts w:ascii="Times New Roman" w:hAnsi="Times New Roman"/>
          <w:sz w:val="24"/>
          <w:szCs w:val="24"/>
        </w:rPr>
        <w:t xml:space="preserve">organizować szkolenia dla sprzedawców alkoholu, </w:t>
      </w:r>
    </w:p>
    <w:p w14:paraId="12F89D2A" w14:textId="77777777" w:rsidR="00EE6DDE" w:rsidRDefault="00A945E5">
      <w:pPr>
        <w:numPr>
          <w:ilvl w:val="0"/>
          <w:numId w:val="8"/>
        </w:numPr>
        <w:spacing w:after="0" w:line="360" w:lineRule="auto"/>
        <w:jc w:val="both"/>
        <w:textAlignment w:val="auto"/>
        <w:rPr>
          <w:rFonts w:ascii="Times New Roman" w:hAnsi="Times New Roman"/>
          <w:sz w:val="24"/>
          <w:szCs w:val="24"/>
        </w:rPr>
      </w:pPr>
      <w:r>
        <w:rPr>
          <w:rFonts w:ascii="Times New Roman" w:hAnsi="Times New Roman"/>
          <w:sz w:val="24"/>
          <w:szCs w:val="24"/>
        </w:rPr>
        <w:t xml:space="preserve">prowadzić zajęcia z profilaktyki uzależnień w szkołach, </w:t>
      </w:r>
    </w:p>
    <w:p w14:paraId="66B21E36" w14:textId="77777777" w:rsidR="00EE6DDE" w:rsidRDefault="00A945E5">
      <w:pPr>
        <w:numPr>
          <w:ilvl w:val="0"/>
          <w:numId w:val="8"/>
        </w:numPr>
        <w:spacing w:line="360" w:lineRule="auto"/>
        <w:jc w:val="both"/>
        <w:textAlignment w:val="auto"/>
        <w:rPr>
          <w:rFonts w:ascii="Times New Roman" w:hAnsi="Times New Roman"/>
          <w:sz w:val="24"/>
          <w:szCs w:val="24"/>
        </w:rPr>
      </w:pPr>
      <w:r>
        <w:rPr>
          <w:rFonts w:ascii="Times New Roman" w:hAnsi="Times New Roman"/>
          <w:sz w:val="24"/>
          <w:szCs w:val="24"/>
        </w:rPr>
        <w:t xml:space="preserve">organizować kampanie informacyjne dotyczące szkodliwości spożywania alkoholu i używania środków psychoaktywnych. </w:t>
      </w:r>
    </w:p>
    <w:p w14:paraId="5A3DE22B" w14:textId="77777777" w:rsidR="00EE6DDE" w:rsidRDefault="00A945E5">
      <w:pPr>
        <w:pStyle w:val="StylProgrampoziom2"/>
        <w:numPr>
          <w:ilvl w:val="1"/>
          <w:numId w:val="6"/>
        </w:numPr>
        <w:spacing w:after="240" w:line="360" w:lineRule="auto"/>
        <w:outlineLvl w:val="9"/>
        <w:rPr>
          <w:sz w:val="24"/>
          <w:szCs w:val="24"/>
        </w:rPr>
      </w:pPr>
      <w:bookmarkStart w:id="89" w:name="_Toc97740758"/>
      <w:bookmarkStart w:id="90" w:name="_Toc97804293"/>
      <w:bookmarkStart w:id="91" w:name="_Toc90061905"/>
      <w:r>
        <w:rPr>
          <w:sz w:val="24"/>
          <w:szCs w:val="24"/>
        </w:rPr>
        <w:t>Problemy alkoholowe w świetle źródeł zastanych</w:t>
      </w:r>
      <w:bookmarkEnd w:id="89"/>
      <w:bookmarkEnd w:id="90"/>
      <w:r>
        <w:rPr>
          <w:sz w:val="24"/>
          <w:szCs w:val="24"/>
        </w:rPr>
        <w:t xml:space="preserve"> </w:t>
      </w:r>
      <w:bookmarkEnd w:id="91"/>
    </w:p>
    <w:p w14:paraId="131A82AF"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Obraz zjawiska uzależnienia od alkoholu uzyskany dzięki badaniom ankietowym przeprowadzonym wśród uczniów, przedstawicieli placówek oświatowych i środowiska lokalnego dopełniają dane pochodzące z instytucji i organów działających w gminie bądź obejmujących swoim zasięgiem działania jej mieszkańców. </w:t>
      </w:r>
    </w:p>
    <w:p w14:paraId="7B143F19" w14:textId="77777777" w:rsidR="00EE6DDE" w:rsidRDefault="00A945E5">
      <w:pPr>
        <w:spacing w:after="0" w:line="360" w:lineRule="auto"/>
        <w:ind w:firstLine="567"/>
        <w:jc w:val="both"/>
      </w:pPr>
      <w:r>
        <w:rPr>
          <w:rFonts w:ascii="Times New Roman" w:hAnsi="Times New Roman"/>
          <w:sz w:val="24"/>
          <w:szCs w:val="24"/>
        </w:rPr>
        <w:t>Analizie poddano dane ilościowe o wsparciu udzielonym mieszkańcom gminy</w:t>
      </w:r>
      <w:r>
        <w:rPr>
          <w:rFonts w:ascii="Times New Roman" w:hAnsi="Times New Roman"/>
          <w:spacing w:val="-2"/>
          <w:sz w:val="24"/>
          <w:szCs w:val="24"/>
        </w:rPr>
        <w:t xml:space="preserve"> przez następujące podmioty: </w:t>
      </w:r>
    </w:p>
    <w:p w14:paraId="52C5A5E1" w14:textId="77777777" w:rsidR="00EE6DDE" w:rsidRDefault="00A945E5">
      <w:pPr>
        <w:numPr>
          <w:ilvl w:val="0"/>
          <w:numId w:val="9"/>
        </w:numPr>
        <w:tabs>
          <w:tab w:val="left" w:pos="1069"/>
        </w:tabs>
        <w:spacing w:after="0" w:line="360" w:lineRule="auto"/>
        <w:ind w:left="1066" w:hanging="357"/>
        <w:jc w:val="both"/>
        <w:textAlignment w:val="auto"/>
        <w:rPr>
          <w:rFonts w:ascii="Times New Roman" w:hAnsi="Times New Roman"/>
          <w:sz w:val="24"/>
          <w:szCs w:val="24"/>
        </w:rPr>
      </w:pPr>
      <w:r>
        <w:rPr>
          <w:rFonts w:ascii="Times New Roman" w:hAnsi="Times New Roman"/>
          <w:sz w:val="24"/>
          <w:szCs w:val="24"/>
        </w:rPr>
        <w:t xml:space="preserve">Zespół Interdyscyplinarny ds. Przeciwdziałania Przemocy w Rodzinie, </w:t>
      </w:r>
    </w:p>
    <w:p w14:paraId="03799610" w14:textId="77777777" w:rsidR="00EE6DDE" w:rsidRDefault="00A945E5">
      <w:pPr>
        <w:numPr>
          <w:ilvl w:val="0"/>
          <w:numId w:val="9"/>
        </w:numPr>
        <w:tabs>
          <w:tab w:val="left" w:pos="1069"/>
        </w:tabs>
        <w:spacing w:after="0" w:line="360" w:lineRule="auto"/>
        <w:ind w:left="1066" w:hanging="357"/>
        <w:jc w:val="both"/>
        <w:textAlignment w:val="auto"/>
        <w:rPr>
          <w:rFonts w:ascii="Times New Roman" w:hAnsi="Times New Roman"/>
          <w:spacing w:val="-2"/>
          <w:sz w:val="24"/>
          <w:szCs w:val="24"/>
        </w:rPr>
      </w:pPr>
      <w:r>
        <w:rPr>
          <w:rFonts w:ascii="Times New Roman" w:hAnsi="Times New Roman"/>
          <w:spacing w:val="-2"/>
          <w:sz w:val="24"/>
          <w:szCs w:val="24"/>
        </w:rPr>
        <w:t xml:space="preserve">Ośrodek Pomocy Społecznej, </w:t>
      </w:r>
    </w:p>
    <w:p w14:paraId="6A7E97CF" w14:textId="77777777" w:rsidR="00EE6DDE" w:rsidRDefault="00A945E5">
      <w:pPr>
        <w:numPr>
          <w:ilvl w:val="0"/>
          <w:numId w:val="9"/>
        </w:numPr>
        <w:tabs>
          <w:tab w:val="left" w:pos="1069"/>
        </w:tabs>
        <w:spacing w:after="0" w:line="360" w:lineRule="auto"/>
        <w:ind w:left="1066" w:hanging="357"/>
        <w:jc w:val="both"/>
        <w:textAlignment w:val="auto"/>
      </w:pPr>
      <w:r>
        <w:rPr>
          <w:rFonts w:ascii="Times New Roman" w:hAnsi="Times New Roman"/>
          <w:spacing w:val="-2"/>
          <w:sz w:val="24"/>
          <w:szCs w:val="24"/>
        </w:rPr>
        <w:t>Miejsko-Gminną Komisję Rozwiązywania Problemów Alkoholowych,</w:t>
      </w:r>
      <w:r>
        <w:rPr>
          <w:rFonts w:ascii="Times New Roman" w:hAnsi="Times New Roman"/>
          <w:sz w:val="24"/>
          <w:szCs w:val="24"/>
        </w:rPr>
        <w:t xml:space="preserve"> </w:t>
      </w:r>
    </w:p>
    <w:p w14:paraId="1592E2A7" w14:textId="77777777" w:rsidR="00EE6DDE" w:rsidRDefault="00A945E5">
      <w:pPr>
        <w:numPr>
          <w:ilvl w:val="0"/>
          <w:numId w:val="9"/>
        </w:numPr>
        <w:tabs>
          <w:tab w:val="left" w:pos="1069"/>
        </w:tabs>
        <w:spacing w:after="0" w:line="360" w:lineRule="auto"/>
        <w:ind w:left="1066" w:hanging="357"/>
        <w:jc w:val="both"/>
        <w:textAlignment w:val="auto"/>
        <w:rPr>
          <w:rFonts w:ascii="Times New Roman" w:hAnsi="Times New Roman"/>
          <w:sz w:val="24"/>
          <w:szCs w:val="24"/>
        </w:rPr>
      </w:pPr>
      <w:r>
        <w:rPr>
          <w:rFonts w:ascii="Times New Roman" w:hAnsi="Times New Roman"/>
          <w:sz w:val="24"/>
          <w:szCs w:val="24"/>
        </w:rPr>
        <w:t>Komisariat Policji w Chorzelach,</w:t>
      </w:r>
    </w:p>
    <w:p w14:paraId="3F0DDD36" w14:textId="77777777" w:rsidR="00EE6DDE" w:rsidRDefault="00A945E5">
      <w:pPr>
        <w:numPr>
          <w:ilvl w:val="0"/>
          <w:numId w:val="9"/>
        </w:numPr>
        <w:tabs>
          <w:tab w:val="left" w:pos="1069"/>
        </w:tabs>
        <w:spacing w:after="0" w:line="360" w:lineRule="auto"/>
        <w:ind w:left="1066" w:hanging="357"/>
        <w:jc w:val="both"/>
        <w:textAlignment w:val="auto"/>
      </w:pPr>
      <w:r>
        <w:rPr>
          <w:rFonts w:ascii="Times New Roman" w:hAnsi="Times New Roman"/>
          <w:sz w:val="24"/>
          <w:szCs w:val="24"/>
        </w:rPr>
        <w:t xml:space="preserve">Punkt Konsultacyjny dla osób uzależnionych i ich rodzin. </w:t>
      </w:r>
    </w:p>
    <w:p w14:paraId="11EC3178" w14:textId="070DFA2C"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Ośrodek Pomocy Społecznej w ramach swojej działalności przyznaje pomoc osobom i rodzinom wymagającym wsparcia z powodu alkoholizmu. W latach 2018-2020 liczba rodzin objętych pomocą Ośrodka Pomocy Społecznej w Chorzelach ulegała wahaniom, podobnie jak liczba rodzin objętych pomocą. Dane na ten temat przedstawia poniższa tabela.</w:t>
      </w:r>
    </w:p>
    <w:p w14:paraId="3E43275A" w14:textId="77777777" w:rsidR="004F6583" w:rsidRDefault="004F6583">
      <w:pPr>
        <w:spacing w:after="0" w:line="360" w:lineRule="auto"/>
        <w:ind w:firstLine="567"/>
        <w:jc w:val="both"/>
      </w:pPr>
    </w:p>
    <w:p w14:paraId="2D327BB2" w14:textId="77777777" w:rsidR="00EE6DDE" w:rsidRDefault="00A945E5">
      <w:pPr>
        <w:pStyle w:val="Legenda"/>
        <w:keepNext/>
      </w:pPr>
      <w:bookmarkStart w:id="92" w:name="_Toc97804217"/>
      <w:r>
        <w:lastRenderedPageBreak/>
        <w:t>Tabela 5 Rodziny i osoby w rodzinach, którym w latach 2018-2020 OPS przyznał pomoc z powodu alkoholizmu</w:t>
      </w:r>
      <w:bookmarkEnd w:id="92"/>
    </w:p>
    <w:tbl>
      <w:tblPr>
        <w:tblW w:w="9182" w:type="dxa"/>
        <w:tblInd w:w="57" w:type="dxa"/>
        <w:tblLayout w:type="fixed"/>
        <w:tblCellMar>
          <w:left w:w="10" w:type="dxa"/>
          <w:right w:w="10" w:type="dxa"/>
        </w:tblCellMar>
        <w:tblLook w:val="04A0" w:firstRow="1" w:lastRow="0" w:firstColumn="1" w:lastColumn="0" w:noHBand="0" w:noVBand="1"/>
      </w:tblPr>
      <w:tblGrid>
        <w:gridCol w:w="1374"/>
        <w:gridCol w:w="1234"/>
        <w:gridCol w:w="1325"/>
        <w:gridCol w:w="1237"/>
        <w:gridCol w:w="1325"/>
        <w:gridCol w:w="1237"/>
        <w:gridCol w:w="1450"/>
      </w:tblGrid>
      <w:tr w:rsidR="00EE6DDE" w14:paraId="4472BB23" w14:textId="77777777">
        <w:trPr>
          <w:cantSplit/>
        </w:trPr>
        <w:tc>
          <w:tcPr>
            <w:tcW w:w="1374" w:type="dxa"/>
            <w:vMerge w:val="restart"/>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04C030DD" w14:textId="77777777" w:rsidR="00EE6DDE" w:rsidRDefault="00A945E5">
            <w:pPr>
              <w:snapToGrid w:val="0"/>
              <w:spacing w:line="240" w:lineRule="auto"/>
            </w:pPr>
            <w:r>
              <w:rPr>
                <w:rFonts w:ascii="Times New Roman" w:hAnsi="Times New Roman"/>
                <w:b/>
              </w:rPr>
              <w:t>powód przyznania pomocy</w:t>
            </w:r>
          </w:p>
        </w:tc>
        <w:tc>
          <w:tcPr>
            <w:tcW w:w="2559" w:type="dxa"/>
            <w:gridSpan w:val="2"/>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5C1F2F8D" w14:textId="77777777" w:rsidR="00EE6DDE" w:rsidRDefault="00A945E5">
            <w:pPr>
              <w:snapToGrid w:val="0"/>
              <w:spacing w:line="240" w:lineRule="auto"/>
            </w:pPr>
            <w:r>
              <w:rPr>
                <w:rFonts w:ascii="Times New Roman" w:hAnsi="Times New Roman"/>
                <w:b/>
              </w:rPr>
              <w:t>2018</w:t>
            </w:r>
          </w:p>
        </w:tc>
        <w:tc>
          <w:tcPr>
            <w:tcW w:w="2562" w:type="dxa"/>
            <w:gridSpan w:val="2"/>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337026F0" w14:textId="77777777" w:rsidR="00EE6DDE" w:rsidRDefault="00A945E5">
            <w:pPr>
              <w:snapToGrid w:val="0"/>
              <w:spacing w:line="240" w:lineRule="auto"/>
            </w:pPr>
            <w:r>
              <w:rPr>
                <w:rFonts w:ascii="Times New Roman" w:hAnsi="Times New Roman"/>
                <w:b/>
              </w:rPr>
              <w:t>2019</w:t>
            </w:r>
          </w:p>
        </w:tc>
        <w:tc>
          <w:tcPr>
            <w:tcW w:w="2687" w:type="dxa"/>
            <w:gridSpan w:val="2"/>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7092A28C" w14:textId="77777777" w:rsidR="00EE6DDE" w:rsidRDefault="00A945E5">
            <w:pPr>
              <w:snapToGrid w:val="0"/>
              <w:spacing w:line="240" w:lineRule="auto"/>
            </w:pPr>
            <w:r>
              <w:rPr>
                <w:rFonts w:ascii="Times New Roman" w:hAnsi="Times New Roman"/>
                <w:b/>
              </w:rPr>
              <w:t>2020</w:t>
            </w:r>
          </w:p>
        </w:tc>
      </w:tr>
      <w:tr w:rsidR="00EE6DDE" w14:paraId="75E45566" w14:textId="77777777">
        <w:trPr>
          <w:cantSplit/>
        </w:trPr>
        <w:tc>
          <w:tcPr>
            <w:tcW w:w="1374" w:type="dxa"/>
            <w:vMerge/>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0082054F" w14:textId="77777777" w:rsidR="00EE6DDE" w:rsidRDefault="00A945E5">
            <w:pPr>
              <w:snapToGrid w:val="0"/>
              <w:spacing w:line="240" w:lineRule="auto"/>
              <w:rPr>
                <w:rFonts w:ascii="Times New Roman" w:hAnsi="Times New Roman"/>
              </w:rPr>
            </w:pPr>
            <w:r>
              <w:rPr>
                <w:rFonts w:ascii="Times New Roman" w:hAnsi="Times New Roman"/>
              </w:rPr>
              <w:t>97622618</w:t>
            </w:r>
          </w:p>
        </w:tc>
        <w:tc>
          <w:tcPr>
            <w:tcW w:w="1234"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17126824" w14:textId="77777777" w:rsidR="00EE6DDE" w:rsidRDefault="00A945E5">
            <w:pPr>
              <w:snapToGrid w:val="0"/>
              <w:spacing w:line="240" w:lineRule="auto"/>
            </w:pPr>
            <w:r>
              <w:rPr>
                <w:rFonts w:ascii="Times New Roman" w:hAnsi="Times New Roman"/>
                <w:b/>
              </w:rPr>
              <w:t>liczba rodzin</w:t>
            </w:r>
          </w:p>
        </w:tc>
        <w:tc>
          <w:tcPr>
            <w:tcW w:w="1325"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3831E8A6" w14:textId="77777777" w:rsidR="00EE6DDE" w:rsidRDefault="00A945E5">
            <w:pPr>
              <w:snapToGrid w:val="0"/>
              <w:spacing w:line="240" w:lineRule="auto"/>
            </w:pPr>
            <w:r>
              <w:rPr>
                <w:rFonts w:ascii="Times New Roman" w:hAnsi="Times New Roman"/>
                <w:b/>
              </w:rPr>
              <w:t>liczba osób w rodzinach</w:t>
            </w:r>
          </w:p>
        </w:tc>
        <w:tc>
          <w:tcPr>
            <w:tcW w:w="1237"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6DB6F6CA" w14:textId="77777777" w:rsidR="00EE6DDE" w:rsidRDefault="00A945E5">
            <w:pPr>
              <w:snapToGrid w:val="0"/>
              <w:spacing w:line="240" w:lineRule="auto"/>
            </w:pPr>
            <w:r>
              <w:rPr>
                <w:rFonts w:ascii="Times New Roman" w:hAnsi="Times New Roman"/>
                <w:b/>
              </w:rPr>
              <w:t>liczba rodzin</w:t>
            </w:r>
          </w:p>
        </w:tc>
        <w:tc>
          <w:tcPr>
            <w:tcW w:w="1325"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1F269AAC" w14:textId="77777777" w:rsidR="00EE6DDE" w:rsidRDefault="00A945E5">
            <w:pPr>
              <w:snapToGrid w:val="0"/>
              <w:spacing w:line="240" w:lineRule="auto"/>
            </w:pPr>
            <w:r>
              <w:rPr>
                <w:rFonts w:ascii="Times New Roman" w:hAnsi="Times New Roman"/>
                <w:b/>
              </w:rPr>
              <w:t xml:space="preserve">liczba osób </w:t>
            </w:r>
            <w:r>
              <w:rPr>
                <w:rFonts w:ascii="Times New Roman" w:hAnsi="Times New Roman"/>
                <w:b/>
              </w:rPr>
              <w:br/>
              <w:t>w rodzinach</w:t>
            </w:r>
          </w:p>
        </w:tc>
        <w:tc>
          <w:tcPr>
            <w:tcW w:w="1237"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2708728E" w14:textId="77777777" w:rsidR="00EE6DDE" w:rsidRDefault="00A945E5">
            <w:pPr>
              <w:snapToGrid w:val="0"/>
              <w:spacing w:line="240" w:lineRule="auto"/>
            </w:pPr>
            <w:r>
              <w:rPr>
                <w:rFonts w:ascii="Times New Roman" w:hAnsi="Times New Roman"/>
                <w:b/>
              </w:rPr>
              <w:t>liczba rodzin</w:t>
            </w:r>
          </w:p>
        </w:tc>
        <w:tc>
          <w:tcPr>
            <w:tcW w:w="1450"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0A1F82A9" w14:textId="77777777" w:rsidR="00EE6DDE" w:rsidRDefault="00A945E5">
            <w:pPr>
              <w:snapToGrid w:val="0"/>
              <w:spacing w:line="240" w:lineRule="auto"/>
            </w:pPr>
            <w:r>
              <w:rPr>
                <w:rFonts w:ascii="Times New Roman" w:hAnsi="Times New Roman"/>
                <w:b/>
              </w:rPr>
              <w:t xml:space="preserve">liczba osób </w:t>
            </w:r>
            <w:r>
              <w:rPr>
                <w:rFonts w:ascii="Times New Roman" w:hAnsi="Times New Roman"/>
                <w:b/>
              </w:rPr>
              <w:br/>
              <w:t>w rodzinach</w:t>
            </w:r>
          </w:p>
        </w:tc>
      </w:tr>
      <w:tr w:rsidR="00EE6DDE" w14:paraId="4B48AD46" w14:textId="77777777">
        <w:tc>
          <w:tcPr>
            <w:tcW w:w="137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3AD193F" w14:textId="77777777" w:rsidR="00EE6DDE" w:rsidRDefault="00A945E5">
            <w:pPr>
              <w:snapToGrid w:val="0"/>
              <w:spacing w:line="240" w:lineRule="auto"/>
              <w:rPr>
                <w:rFonts w:ascii="Times New Roman" w:hAnsi="Times New Roman"/>
              </w:rPr>
            </w:pPr>
            <w:r>
              <w:rPr>
                <w:rFonts w:ascii="Times New Roman" w:hAnsi="Times New Roman"/>
              </w:rPr>
              <w:t>alkoholizm</w:t>
            </w:r>
          </w:p>
        </w:tc>
        <w:tc>
          <w:tcPr>
            <w:tcW w:w="123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2AE7502" w14:textId="77777777" w:rsidR="00EE6DDE" w:rsidRDefault="00A945E5">
            <w:pPr>
              <w:snapToGrid w:val="0"/>
              <w:spacing w:line="240" w:lineRule="auto"/>
              <w:rPr>
                <w:rFonts w:ascii="Times New Roman" w:hAnsi="Times New Roman"/>
              </w:rPr>
            </w:pPr>
            <w:r>
              <w:rPr>
                <w:rFonts w:ascii="Times New Roman" w:hAnsi="Times New Roman"/>
              </w:rPr>
              <w:t>24</w:t>
            </w:r>
          </w:p>
        </w:tc>
        <w:tc>
          <w:tcPr>
            <w:tcW w:w="1325"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9CB8F83" w14:textId="77777777" w:rsidR="00EE6DDE" w:rsidRDefault="00A945E5">
            <w:pPr>
              <w:snapToGrid w:val="0"/>
              <w:spacing w:line="240" w:lineRule="auto"/>
              <w:rPr>
                <w:rFonts w:ascii="Times New Roman" w:hAnsi="Times New Roman"/>
              </w:rPr>
            </w:pPr>
            <w:r>
              <w:rPr>
                <w:rFonts w:ascii="Times New Roman" w:hAnsi="Times New Roman"/>
              </w:rPr>
              <w:t>47</w:t>
            </w:r>
          </w:p>
        </w:tc>
        <w:tc>
          <w:tcPr>
            <w:tcW w:w="123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14D80DD" w14:textId="77777777" w:rsidR="00EE6DDE" w:rsidRDefault="00A945E5">
            <w:pPr>
              <w:snapToGrid w:val="0"/>
              <w:spacing w:line="240" w:lineRule="auto"/>
              <w:rPr>
                <w:rFonts w:ascii="Times New Roman" w:hAnsi="Times New Roman"/>
              </w:rPr>
            </w:pPr>
            <w:r>
              <w:rPr>
                <w:rFonts w:ascii="Times New Roman" w:hAnsi="Times New Roman"/>
              </w:rPr>
              <w:t>34</w:t>
            </w:r>
          </w:p>
        </w:tc>
        <w:tc>
          <w:tcPr>
            <w:tcW w:w="1325"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55563D1" w14:textId="77777777" w:rsidR="00EE6DDE" w:rsidRDefault="00A945E5">
            <w:pPr>
              <w:snapToGrid w:val="0"/>
              <w:spacing w:line="240" w:lineRule="auto"/>
              <w:rPr>
                <w:rFonts w:ascii="Times New Roman" w:hAnsi="Times New Roman"/>
              </w:rPr>
            </w:pPr>
            <w:r>
              <w:rPr>
                <w:rFonts w:ascii="Times New Roman" w:hAnsi="Times New Roman"/>
              </w:rPr>
              <w:t>61</w:t>
            </w:r>
          </w:p>
        </w:tc>
        <w:tc>
          <w:tcPr>
            <w:tcW w:w="123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7E33858" w14:textId="77777777" w:rsidR="00EE6DDE" w:rsidRDefault="00A945E5">
            <w:pPr>
              <w:snapToGrid w:val="0"/>
              <w:spacing w:line="240" w:lineRule="auto"/>
              <w:rPr>
                <w:rFonts w:ascii="Times New Roman" w:hAnsi="Times New Roman"/>
              </w:rPr>
            </w:pPr>
            <w:r>
              <w:rPr>
                <w:rFonts w:ascii="Times New Roman" w:hAnsi="Times New Roman"/>
              </w:rPr>
              <w:t>28</w:t>
            </w:r>
          </w:p>
        </w:tc>
        <w:tc>
          <w:tcPr>
            <w:tcW w:w="14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2F565A0" w14:textId="77777777" w:rsidR="00EE6DDE" w:rsidRDefault="00A945E5">
            <w:pPr>
              <w:snapToGrid w:val="0"/>
              <w:spacing w:line="240" w:lineRule="auto"/>
              <w:rPr>
                <w:rFonts w:ascii="Times New Roman" w:hAnsi="Times New Roman"/>
              </w:rPr>
            </w:pPr>
            <w:r>
              <w:rPr>
                <w:rFonts w:ascii="Times New Roman" w:hAnsi="Times New Roman"/>
              </w:rPr>
              <w:t>53</w:t>
            </w:r>
          </w:p>
        </w:tc>
      </w:tr>
    </w:tbl>
    <w:p w14:paraId="3E2C43E6" w14:textId="77777777" w:rsidR="00EE6DDE" w:rsidRDefault="00A945E5">
      <w:pPr>
        <w:spacing w:after="120" w:line="240" w:lineRule="auto"/>
        <w:jc w:val="center"/>
      </w:pPr>
      <w:r>
        <w:rPr>
          <w:rFonts w:ascii="Times New Roman" w:hAnsi="Times New Roman"/>
          <w:sz w:val="18"/>
        </w:rPr>
        <w:t>Dane Ośrodka Pomocy Społecznej w Chorzelach</w:t>
      </w:r>
      <w:r>
        <w:rPr>
          <w:rFonts w:ascii="Times New Roman" w:hAnsi="Times New Roman"/>
          <w:sz w:val="20"/>
          <w:szCs w:val="20"/>
        </w:rPr>
        <w:t>.</w:t>
      </w:r>
    </w:p>
    <w:p w14:paraId="4335B6DB" w14:textId="77777777" w:rsidR="00EE6DDE" w:rsidRDefault="00A945E5">
      <w:pPr>
        <w:pStyle w:val="NormalnyWeb"/>
        <w:spacing w:before="0" w:after="0" w:line="360" w:lineRule="auto"/>
        <w:ind w:firstLine="567"/>
        <w:jc w:val="both"/>
      </w:pPr>
      <w:r>
        <w:t xml:space="preserve">Poniższa tabela przedstawia z kolei dane dotyczące środków finansowych przeznaczonych na profilaktykę i rozwiązywanie problemów uzależnień w gminie Chorzele w latach 2018-2020. Kwoty te zmieniały się w badanym okresie (od </w:t>
      </w:r>
      <w:r>
        <w:rPr>
          <w:szCs w:val="22"/>
        </w:rPr>
        <w:t xml:space="preserve">166 016,95 </w:t>
      </w:r>
      <w:r>
        <w:t xml:space="preserve">zł w 2018 roku, przez </w:t>
      </w:r>
      <w:r>
        <w:rPr>
          <w:szCs w:val="22"/>
        </w:rPr>
        <w:t xml:space="preserve">173 075,15 </w:t>
      </w:r>
      <w:r>
        <w:t xml:space="preserve">zł w 2019 roku, do </w:t>
      </w:r>
      <w:r>
        <w:rPr>
          <w:szCs w:val="22"/>
        </w:rPr>
        <w:t xml:space="preserve">137 795,42 </w:t>
      </w:r>
      <w:r>
        <w:t>zł w 2020 roku).</w:t>
      </w:r>
    </w:p>
    <w:p w14:paraId="7EB4C366" w14:textId="77777777" w:rsidR="00EE6DDE" w:rsidRDefault="00A945E5">
      <w:pPr>
        <w:pStyle w:val="Legenda"/>
        <w:keepNext/>
      </w:pPr>
      <w:bookmarkStart w:id="93" w:name="_Toc97804218"/>
      <w:r>
        <w:t>Tabela 6 Środki finansowe przeznaczone na profilaktykę i rozwiązywanie problemów uzależnień w gminie w latach 2018-2020</w:t>
      </w:r>
      <w:bookmarkEnd w:id="93"/>
    </w:p>
    <w:tbl>
      <w:tblPr>
        <w:tblW w:w="9056" w:type="dxa"/>
        <w:tblCellMar>
          <w:left w:w="10" w:type="dxa"/>
          <w:right w:w="10" w:type="dxa"/>
        </w:tblCellMar>
        <w:tblLook w:val="04A0" w:firstRow="1" w:lastRow="0" w:firstColumn="1" w:lastColumn="0" w:noHBand="0" w:noVBand="1"/>
      </w:tblPr>
      <w:tblGrid>
        <w:gridCol w:w="4301"/>
        <w:gridCol w:w="1578"/>
        <w:gridCol w:w="1578"/>
        <w:gridCol w:w="1599"/>
      </w:tblGrid>
      <w:tr w:rsidR="00EE6DDE" w14:paraId="0CDF7238" w14:textId="77777777">
        <w:trPr>
          <w:trHeight w:val="588"/>
        </w:trPr>
        <w:tc>
          <w:tcPr>
            <w:tcW w:w="4301"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tcPr>
          <w:p w14:paraId="77B92A12" w14:textId="77777777" w:rsidR="00EE6DDE" w:rsidRDefault="00A945E5">
            <w:pPr>
              <w:spacing w:after="120" w:line="240" w:lineRule="auto"/>
              <w:rPr>
                <w:rFonts w:ascii="Times New Roman" w:hAnsi="Times New Roman"/>
                <w:b/>
              </w:rPr>
            </w:pPr>
            <w:r>
              <w:rPr>
                <w:rFonts w:ascii="Times New Roman" w:hAnsi="Times New Roman"/>
                <w:b/>
              </w:rPr>
              <w:t>zakres danych</w:t>
            </w:r>
          </w:p>
        </w:tc>
        <w:tc>
          <w:tcPr>
            <w:tcW w:w="1578"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tcPr>
          <w:p w14:paraId="158FE4DC" w14:textId="77777777" w:rsidR="00EE6DDE" w:rsidRDefault="00A945E5">
            <w:pPr>
              <w:spacing w:after="120" w:line="240" w:lineRule="auto"/>
              <w:jc w:val="center"/>
              <w:rPr>
                <w:rFonts w:ascii="Times New Roman" w:hAnsi="Times New Roman"/>
                <w:b/>
              </w:rPr>
            </w:pPr>
            <w:r>
              <w:rPr>
                <w:rFonts w:ascii="Times New Roman" w:hAnsi="Times New Roman"/>
                <w:b/>
              </w:rPr>
              <w:t>2018</w:t>
            </w:r>
          </w:p>
        </w:tc>
        <w:tc>
          <w:tcPr>
            <w:tcW w:w="1578"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tcPr>
          <w:p w14:paraId="4C4B8A30" w14:textId="77777777" w:rsidR="00EE6DDE" w:rsidRDefault="00A945E5">
            <w:pPr>
              <w:spacing w:after="120" w:line="240" w:lineRule="auto"/>
              <w:jc w:val="center"/>
              <w:rPr>
                <w:rFonts w:ascii="Times New Roman" w:hAnsi="Times New Roman"/>
                <w:b/>
              </w:rPr>
            </w:pPr>
            <w:r>
              <w:rPr>
                <w:rFonts w:ascii="Times New Roman" w:hAnsi="Times New Roman"/>
                <w:b/>
              </w:rPr>
              <w:t>2019</w:t>
            </w:r>
          </w:p>
        </w:tc>
        <w:tc>
          <w:tcPr>
            <w:tcW w:w="1599"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tcPr>
          <w:p w14:paraId="09012B1B" w14:textId="77777777" w:rsidR="00EE6DDE" w:rsidRDefault="00A945E5">
            <w:pPr>
              <w:spacing w:after="120" w:line="240" w:lineRule="auto"/>
              <w:jc w:val="center"/>
              <w:rPr>
                <w:rFonts w:ascii="Times New Roman" w:hAnsi="Times New Roman"/>
                <w:b/>
              </w:rPr>
            </w:pPr>
            <w:r>
              <w:rPr>
                <w:rFonts w:ascii="Times New Roman" w:hAnsi="Times New Roman"/>
                <w:b/>
              </w:rPr>
              <w:t>2020</w:t>
            </w:r>
          </w:p>
        </w:tc>
      </w:tr>
      <w:tr w:rsidR="00EE6DDE" w14:paraId="1889C998" w14:textId="77777777">
        <w:tc>
          <w:tcPr>
            <w:tcW w:w="430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32D85CA" w14:textId="77777777" w:rsidR="00EE6DDE" w:rsidRDefault="00A945E5">
            <w:pPr>
              <w:spacing w:after="120" w:line="240" w:lineRule="auto"/>
              <w:rPr>
                <w:rFonts w:ascii="Times New Roman" w:hAnsi="Times New Roman"/>
                <w:bCs/>
              </w:rPr>
            </w:pPr>
            <w:r>
              <w:rPr>
                <w:rFonts w:ascii="Times New Roman" w:hAnsi="Times New Roman"/>
                <w:bCs/>
              </w:rPr>
              <w:t>wielkość środków wydatkowanych na profilaktykę i rozwiązywanie problemów alkoholowych:</w:t>
            </w:r>
          </w:p>
        </w:tc>
        <w:tc>
          <w:tcPr>
            <w:tcW w:w="157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472801C" w14:textId="77777777" w:rsidR="00EE6DDE" w:rsidRDefault="00A945E5">
            <w:pPr>
              <w:spacing w:after="120" w:line="240" w:lineRule="auto"/>
              <w:jc w:val="center"/>
              <w:rPr>
                <w:rFonts w:ascii="Times New Roman" w:hAnsi="Times New Roman"/>
              </w:rPr>
            </w:pPr>
            <w:r>
              <w:rPr>
                <w:rFonts w:ascii="Times New Roman" w:hAnsi="Times New Roman"/>
              </w:rPr>
              <w:t>166 016,95</w:t>
            </w:r>
          </w:p>
        </w:tc>
        <w:tc>
          <w:tcPr>
            <w:tcW w:w="157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7A9710A" w14:textId="77777777" w:rsidR="00EE6DDE" w:rsidRDefault="00A945E5">
            <w:pPr>
              <w:spacing w:after="120" w:line="240" w:lineRule="auto"/>
              <w:jc w:val="center"/>
              <w:rPr>
                <w:rFonts w:ascii="Times New Roman" w:hAnsi="Times New Roman"/>
              </w:rPr>
            </w:pPr>
            <w:r>
              <w:rPr>
                <w:rFonts w:ascii="Times New Roman" w:hAnsi="Times New Roman"/>
              </w:rPr>
              <w:t>173 075,15</w:t>
            </w:r>
          </w:p>
        </w:tc>
        <w:tc>
          <w:tcPr>
            <w:tcW w:w="159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A624F52" w14:textId="77777777" w:rsidR="00EE6DDE" w:rsidRDefault="00A945E5">
            <w:pPr>
              <w:spacing w:after="120" w:line="240" w:lineRule="auto"/>
              <w:jc w:val="center"/>
              <w:rPr>
                <w:rFonts w:ascii="Times New Roman" w:hAnsi="Times New Roman"/>
              </w:rPr>
            </w:pPr>
            <w:r>
              <w:rPr>
                <w:rFonts w:ascii="Times New Roman" w:hAnsi="Times New Roman"/>
              </w:rPr>
              <w:t>137 795,42</w:t>
            </w:r>
          </w:p>
        </w:tc>
      </w:tr>
    </w:tbl>
    <w:p w14:paraId="790786A9" w14:textId="77777777" w:rsidR="00EE6DDE" w:rsidRDefault="00A945E5">
      <w:pPr>
        <w:spacing w:after="120" w:line="240" w:lineRule="auto"/>
        <w:jc w:val="center"/>
      </w:pPr>
      <w:r>
        <w:rPr>
          <w:rFonts w:ascii="Times New Roman" w:hAnsi="Times New Roman"/>
          <w:sz w:val="18"/>
          <w:szCs w:val="18"/>
        </w:rPr>
        <w:t>Dane Urzędu Miasta i Gminy Chorzele</w:t>
      </w:r>
      <w:r>
        <w:rPr>
          <w:rFonts w:ascii="Times New Roman" w:hAnsi="Times New Roman"/>
          <w:sz w:val="20"/>
          <w:szCs w:val="20"/>
        </w:rPr>
        <w:t xml:space="preserve">. </w:t>
      </w:r>
    </w:p>
    <w:p w14:paraId="30C5F54F" w14:textId="77777777" w:rsidR="00EE6DDE" w:rsidRDefault="00A945E5">
      <w:pPr>
        <w:pStyle w:val="NormalnyWeb"/>
        <w:spacing w:before="0" w:after="0" w:line="360" w:lineRule="auto"/>
        <w:ind w:firstLine="567"/>
        <w:jc w:val="both"/>
      </w:pPr>
      <w:r>
        <w:t>Gmina pozyskuje środki finansowe z tytułu rocznych opłat za korzystanie z zezwoleń na sprzedaż napojów alkoholowych oraz zezwoleń na sprzedaż napojów alkoholowych wydanych przedsiębiorcom, których działalność polega na organizacji przyjęć, a także jednorazowych zezwoleń na sprzedaż napojów alkoholowych. Środki te przeznaczone są również na profilaktykę i rozwiązywanie problemów alkoholowych. W 2020 roku gmina pozyskała z tego tytułu 163 811,19 zł.</w:t>
      </w:r>
    </w:p>
    <w:p w14:paraId="3560B18A" w14:textId="77777777" w:rsidR="00EE6DDE" w:rsidRDefault="00A945E5">
      <w:pPr>
        <w:pStyle w:val="NormalnyWeb"/>
        <w:spacing w:before="0" w:after="0" w:line="360" w:lineRule="auto"/>
        <w:ind w:firstLine="567"/>
        <w:jc w:val="both"/>
      </w:pPr>
      <w:r>
        <w:t xml:space="preserve">Ważną funkcję </w:t>
      </w:r>
      <w:r>
        <w:rPr>
          <w:bCs/>
        </w:rPr>
        <w:t xml:space="preserve">w procesie rozwiązywania problemów alkoholowych w gminie pełni </w:t>
      </w:r>
      <w:r>
        <w:t xml:space="preserve">Miejsko-Gminna Komisja Rozwiązywania Problemów Alkoholowych, która w 2020 r. liczyła 7 członków. </w:t>
      </w:r>
    </w:p>
    <w:p w14:paraId="5987CCCE" w14:textId="77777777" w:rsidR="00EE6DDE" w:rsidRDefault="00A945E5">
      <w:pPr>
        <w:pStyle w:val="NormalnyWeb"/>
        <w:spacing w:before="0" w:after="0" w:line="360" w:lineRule="auto"/>
        <w:ind w:firstLine="567"/>
        <w:jc w:val="both"/>
      </w:pPr>
      <w:r>
        <w:t>W latach 2018-2020 spadała liczba osób, z którymi MGKRPA przeprowadzała rozmowy interwencyjno-motywujące w związku z nadużywaniem alkoholu. Komisja w latach 2018 i 2019 występowała z wnioskami do sądu o podjęcie obowiązkowego leczenia odwykowego wobec 2 mieszkańców gminy. Jeśli chodzi o działalność w zakresie przeciwdziałania przemocy w rodzinie, to w analizowanym okresie MGKRPA nie kontaktowała się z osobami dotkniętymi tym problemem, nie składano także zawiadomień do prokuratury o przestępstwie przeciwko sprawcom przemocy w rodzinie.</w:t>
      </w:r>
    </w:p>
    <w:p w14:paraId="49C8D43A" w14:textId="77777777" w:rsidR="00EE6DDE" w:rsidRDefault="00EE6DDE">
      <w:pPr>
        <w:pStyle w:val="NormalnyWeb"/>
        <w:spacing w:before="0" w:after="0" w:line="360" w:lineRule="auto"/>
        <w:ind w:firstLine="567"/>
        <w:jc w:val="both"/>
      </w:pPr>
    </w:p>
    <w:p w14:paraId="3B7B72B7" w14:textId="77777777" w:rsidR="00EE6DDE" w:rsidRDefault="00A945E5">
      <w:pPr>
        <w:pStyle w:val="NormalnyWeb"/>
        <w:spacing w:before="0" w:after="0" w:line="360" w:lineRule="auto"/>
        <w:ind w:firstLine="567"/>
        <w:jc w:val="center"/>
        <w:rPr>
          <w:b/>
          <w:sz w:val="28"/>
          <w:szCs w:val="28"/>
        </w:rPr>
      </w:pPr>
      <w:bookmarkStart w:id="94" w:name="_Toc97804294"/>
      <w:r>
        <w:rPr>
          <w:b/>
          <w:sz w:val="28"/>
          <w:szCs w:val="28"/>
        </w:rPr>
        <w:t xml:space="preserve">ROZDZIAŁ V </w:t>
      </w:r>
      <w:r>
        <w:rPr>
          <w:b/>
          <w:sz w:val="28"/>
          <w:szCs w:val="28"/>
        </w:rPr>
        <w:br/>
        <w:t>DIAGNOZA PROBLEMÓW NARKOMANII</w:t>
      </w:r>
      <w:bookmarkEnd w:id="94"/>
    </w:p>
    <w:p w14:paraId="09ECBD5C" w14:textId="77777777" w:rsidR="00EE6DDE" w:rsidRDefault="00EE6DDE">
      <w:pPr>
        <w:pStyle w:val="StylProgrampoziom2"/>
        <w:outlineLvl w:val="9"/>
        <w:rPr>
          <w:sz w:val="24"/>
          <w:szCs w:val="24"/>
        </w:rPr>
      </w:pPr>
    </w:p>
    <w:p w14:paraId="5A2934F5" w14:textId="77777777" w:rsidR="00EE6DDE" w:rsidRDefault="00A945E5">
      <w:pPr>
        <w:pStyle w:val="StylProgrampoziom2"/>
        <w:numPr>
          <w:ilvl w:val="1"/>
          <w:numId w:val="10"/>
        </w:numPr>
        <w:spacing w:after="240"/>
        <w:outlineLvl w:val="9"/>
      </w:pPr>
      <w:bookmarkStart w:id="95" w:name="_Toc97740759"/>
      <w:bookmarkStart w:id="96" w:name="_Toc97804295"/>
      <w:r>
        <w:t>Zjawisko narkomanii w opinii środowiska lokalnego</w:t>
      </w:r>
      <w:bookmarkEnd w:id="95"/>
      <w:bookmarkEnd w:id="96"/>
    </w:p>
    <w:p w14:paraId="79E1803B" w14:textId="77777777" w:rsidR="00EE6DDE" w:rsidRDefault="00A945E5">
      <w:pPr>
        <w:pStyle w:val="Tekstpodstawowywcity"/>
        <w:spacing w:before="0" w:after="0"/>
        <w:ind w:left="0" w:firstLine="709"/>
        <w:jc w:val="both"/>
        <w:rPr>
          <w:rFonts w:ascii="Times New Roman" w:hAnsi="Times New Roman" w:cs="Times New Roman"/>
        </w:rPr>
      </w:pPr>
      <w:r>
        <w:rPr>
          <w:rFonts w:ascii="Times New Roman" w:hAnsi="Times New Roman" w:cs="Times New Roman"/>
        </w:rPr>
        <w:t>W ramach diagnozy zjawiska narkomanii w gminie Chorzele zostały przeprowadzone badania ankietowe wśród osób mających wpływ na kształt lokalnej polityki społecznej oraz mieszkańców gminy. Do analizy przedłożono w sumie 41 wypełnionych anonimowo ankiet, w których badani wyrazili opinie na temat zjawiska narkomanii w gminie. Profil respondentów ankiety prezentuje poniższa tabela.</w:t>
      </w:r>
    </w:p>
    <w:p w14:paraId="5B01407B" w14:textId="77777777" w:rsidR="00EE6DDE" w:rsidRDefault="00A945E5">
      <w:pPr>
        <w:pStyle w:val="Legenda"/>
        <w:keepNext/>
      </w:pPr>
      <w:bookmarkStart w:id="97" w:name="_Toc97804219"/>
      <w:r>
        <w:t>Tabela 7 Profil respondentów ankiety „Problemy narkomanii w opinii mieszkańców”</w:t>
      </w:r>
      <w:bookmarkEnd w:id="97"/>
    </w:p>
    <w:tbl>
      <w:tblPr>
        <w:tblW w:w="9072" w:type="dxa"/>
        <w:jc w:val="center"/>
        <w:tblCellMar>
          <w:left w:w="10" w:type="dxa"/>
          <w:right w:w="10" w:type="dxa"/>
        </w:tblCellMar>
        <w:tblLook w:val="04A0" w:firstRow="1" w:lastRow="0" w:firstColumn="1" w:lastColumn="0" w:noHBand="0" w:noVBand="1"/>
      </w:tblPr>
      <w:tblGrid>
        <w:gridCol w:w="1912"/>
        <w:gridCol w:w="1565"/>
        <w:gridCol w:w="1779"/>
        <w:gridCol w:w="2077"/>
        <w:gridCol w:w="1739"/>
      </w:tblGrid>
      <w:tr w:rsidR="00EE6DDE" w14:paraId="12989D41" w14:textId="77777777">
        <w:trPr>
          <w:trHeight w:val="20"/>
          <w:jc w:val="center"/>
        </w:trPr>
        <w:tc>
          <w:tcPr>
            <w:tcW w:w="1912"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5A13A1FF" w14:textId="77777777" w:rsidR="00EE6DDE" w:rsidRDefault="00A945E5">
            <w:pPr>
              <w:spacing w:line="240" w:lineRule="auto"/>
              <w:jc w:val="center"/>
              <w:rPr>
                <w:rFonts w:ascii="Times New Roman" w:hAnsi="Times New Roman"/>
                <w:b/>
              </w:rPr>
            </w:pPr>
            <w:r>
              <w:rPr>
                <w:rFonts w:ascii="Times New Roman" w:hAnsi="Times New Roman"/>
                <w:b/>
              </w:rPr>
              <w:t>liczba ankietowanych</w:t>
            </w:r>
          </w:p>
        </w:tc>
        <w:tc>
          <w:tcPr>
            <w:tcW w:w="1565"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3E3AA262" w14:textId="77777777" w:rsidR="00EE6DDE" w:rsidRDefault="00A945E5">
            <w:pPr>
              <w:spacing w:line="240" w:lineRule="auto"/>
              <w:jc w:val="center"/>
              <w:rPr>
                <w:rFonts w:ascii="Times New Roman" w:hAnsi="Times New Roman"/>
                <w:b/>
              </w:rPr>
            </w:pPr>
            <w:r>
              <w:rPr>
                <w:rFonts w:ascii="Times New Roman" w:hAnsi="Times New Roman"/>
                <w:b/>
              </w:rPr>
              <w:t>płeć</w:t>
            </w:r>
          </w:p>
        </w:tc>
        <w:tc>
          <w:tcPr>
            <w:tcW w:w="1779"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6A744EE8" w14:textId="77777777" w:rsidR="00EE6DDE" w:rsidRDefault="00A945E5">
            <w:pPr>
              <w:spacing w:line="240" w:lineRule="auto"/>
              <w:jc w:val="center"/>
              <w:rPr>
                <w:rFonts w:ascii="Times New Roman" w:hAnsi="Times New Roman"/>
                <w:b/>
              </w:rPr>
            </w:pPr>
            <w:r>
              <w:rPr>
                <w:rFonts w:ascii="Times New Roman" w:hAnsi="Times New Roman"/>
                <w:b/>
              </w:rPr>
              <w:t>grupa wiekowa</w:t>
            </w:r>
          </w:p>
        </w:tc>
        <w:tc>
          <w:tcPr>
            <w:tcW w:w="2077"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0B041B29" w14:textId="77777777" w:rsidR="00EE6DDE" w:rsidRDefault="00A945E5">
            <w:pPr>
              <w:spacing w:line="240" w:lineRule="auto"/>
              <w:jc w:val="center"/>
              <w:rPr>
                <w:rFonts w:ascii="Times New Roman" w:hAnsi="Times New Roman"/>
                <w:b/>
              </w:rPr>
            </w:pPr>
            <w:r>
              <w:rPr>
                <w:rFonts w:ascii="Times New Roman" w:hAnsi="Times New Roman"/>
                <w:b/>
              </w:rPr>
              <w:t>czas zamieszkiwania w gminie</w:t>
            </w:r>
          </w:p>
        </w:tc>
        <w:tc>
          <w:tcPr>
            <w:tcW w:w="1739" w:type="dxa"/>
            <w:tcBorders>
              <w:top w:val="outset" w:sz="6" w:space="0" w:color="000000"/>
              <w:left w:val="outset" w:sz="6" w:space="0" w:color="000000"/>
              <w:bottom w:val="outset" w:sz="6" w:space="0" w:color="000000"/>
              <w:right w:val="outset" w:sz="6" w:space="0" w:color="000000"/>
            </w:tcBorders>
            <w:shd w:val="clear" w:color="auto" w:fill="E0E0E0"/>
            <w:tcMar>
              <w:top w:w="0" w:type="dxa"/>
              <w:left w:w="108" w:type="dxa"/>
              <w:bottom w:w="0" w:type="dxa"/>
              <w:right w:w="108" w:type="dxa"/>
            </w:tcMar>
            <w:vAlign w:val="center"/>
          </w:tcPr>
          <w:p w14:paraId="3792B78E" w14:textId="77777777" w:rsidR="00EE6DDE" w:rsidRDefault="00A945E5">
            <w:pPr>
              <w:spacing w:line="240" w:lineRule="auto"/>
              <w:jc w:val="center"/>
              <w:rPr>
                <w:rFonts w:ascii="Times New Roman" w:hAnsi="Times New Roman"/>
                <w:b/>
              </w:rPr>
            </w:pPr>
            <w:r>
              <w:rPr>
                <w:rFonts w:ascii="Times New Roman" w:hAnsi="Times New Roman"/>
                <w:b/>
              </w:rPr>
              <w:t>wykształcenie</w:t>
            </w:r>
          </w:p>
        </w:tc>
      </w:tr>
      <w:tr w:rsidR="00EE6DDE" w14:paraId="665820A9" w14:textId="77777777">
        <w:trPr>
          <w:trHeight w:val="20"/>
          <w:jc w:val="center"/>
        </w:trPr>
        <w:tc>
          <w:tcPr>
            <w:tcW w:w="1912"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3D571DA" w14:textId="77777777" w:rsidR="00EE6DDE" w:rsidRDefault="00A945E5">
            <w:pPr>
              <w:spacing w:line="240" w:lineRule="auto"/>
              <w:jc w:val="center"/>
              <w:rPr>
                <w:rFonts w:ascii="Times New Roman" w:hAnsi="Times New Roman"/>
              </w:rPr>
            </w:pPr>
            <w:r>
              <w:rPr>
                <w:rFonts w:ascii="Times New Roman" w:hAnsi="Times New Roman"/>
              </w:rPr>
              <w:t>41</w:t>
            </w:r>
          </w:p>
        </w:tc>
        <w:tc>
          <w:tcPr>
            <w:tcW w:w="1565" w:type="dxa"/>
            <w:vMerge w:val="restart"/>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2E7D6441" w14:textId="77777777" w:rsidR="00EE6DDE" w:rsidRDefault="00A945E5">
            <w:pPr>
              <w:spacing w:line="240" w:lineRule="auto"/>
              <w:jc w:val="center"/>
              <w:rPr>
                <w:rFonts w:ascii="Times New Roman" w:hAnsi="Times New Roman"/>
              </w:rPr>
            </w:pPr>
            <w:r>
              <w:rPr>
                <w:rFonts w:ascii="Times New Roman" w:hAnsi="Times New Roman"/>
              </w:rPr>
              <w:t>kobiety (52%)</w:t>
            </w:r>
          </w:p>
        </w:tc>
        <w:tc>
          <w:tcPr>
            <w:tcW w:w="177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1B7BE3F6" w14:textId="77777777" w:rsidR="00EE6DDE" w:rsidRDefault="00A945E5">
            <w:pPr>
              <w:spacing w:line="240" w:lineRule="auto"/>
              <w:jc w:val="center"/>
              <w:rPr>
                <w:rFonts w:ascii="Times New Roman" w:hAnsi="Times New Roman"/>
              </w:rPr>
            </w:pPr>
            <w:r>
              <w:rPr>
                <w:rFonts w:ascii="Times New Roman" w:hAnsi="Times New Roman"/>
              </w:rPr>
              <w:t>20-25 lat (5%)</w:t>
            </w:r>
          </w:p>
        </w:tc>
        <w:tc>
          <w:tcPr>
            <w:tcW w:w="2077" w:type="dxa"/>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7AE51FBE" w14:textId="77777777" w:rsidR="00EE6DDE" w:rsidRDefault="00A945E5">
            <w:pPr>
              <w:spacing w:line="240" w:lineRule="auto"/>
              <w:jc w:val="center"/>
              <w:rPr>
                <w:rFonts w:ascii="Times New Roman" w:hAnsi="Times New Roman"/>
              </w:rPr>
            </w:pPr>
            <w:r>
              <w:rPr>
                <w:rFonts w:ascii="Times New Roman" w:hAnsi="Times New Roman"/>
              </w:rPr>
              <w:t>od urodzenia (76%)</w:t>
            </w:r>
          </w:p>
        </w:tc>
        <w:tc>
          <w:tcPr>
            <w:tcW w:w="173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42FFB1E3" w14:textId="77777777" w:rsidR="00EE6DDE" w:rsidRDefault="00A945E5">
            <w:pPr>
              <w:spacing w:line="240" w:lineRule="auto"/>
              <w:jc w:val="center"/>
              <w:rPr>
                <w:rFonts w:ascii="Times New Roman" w:hAnsi="Times New Roman"/>
              </w:rPr>
            </w:pPr>
            <w:r>
              <w:rPr>
                <w:rFonts w:ascii="Times New Roman" w:hAnsi="Times New Roman"/>
              </w:rPr>
              <w:t>wyższe (29%)</w:t>
            </w:r>
          </w:p>
        </w:tc>
      </w:tr>
      <w:tr w:rsidR="00EE6DDE" w14:paraId="0C2EE0B7"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DE9F35F"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732A66A4" w14:textId="77777777" w:rsidR="00EE6DDE" w:rsidRDefault="00EE6DDE">
            <w:pPr>
              <w:spacing w:line="240" w:lineRule="auto"/>
              <w:jc w:val="center"/>
              <w:rPr>
                <w:rFonts w:ascii="Times New Roman" w:hAnsi="Times New Roman"/>
              </w:rPr>
            </w:pPr>
          </w:p>
        </w:tc>
        <w:tc>
          <w:tcPr>
            <w:tcW w:w="177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CB08755" w14:textId="77777777" w:rsidR="00EE6DDE" w:rsidRDefault="00A945E5">
            <w:pPr>
              <w:spacing w:line="240" w:lineRule="auto"/>
              <w:jc w:val="center"/>
              <w:rPr>
                <w:rFonts w:ascii="Times New Roman" w:hAnsi="Times New Roman"/>
              </w:rPr>
            </w:pPr>
            <w:r>
              <w:rPr>
                <w:rFonts w:ascii="Times New Roman" w:hAnsi="Times New Roman"/>
              </w:rPr>
              <w:t>26-35 lat (14%)</w:t>
            </w:r>
          </w:p>
        </w:tc>
        <w:tc>
          <w:tcPr>
            <w:tcW w:w="2077"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B449521" w14:textId="77777777" w:rsidR="00EE6DDE" w:rsidRDefault="00A945E5">
            <w:pPr>
              <w:spacing w:line="240" w:lineRule="auto"/>
              <w:jc w:val="center"/>
              <w:rPr>
                <w:rFonts w:ascii="Times New Roman" w:hAnsi="Times New Roman"/>
              </w:rPr>
            </w:pPr>
            <w:r>
              <w:rPr>
                <w:rFonts w:ascii="Times New Roman" w:hAnsi="Times New Roman"/>
              </w:rPr>
              <w:t>od 5 do 30 lat (24%)</w:t>
            </w:r>
          </w:p>
        </w:tc>
        <w:tc>
          <w:tcPr>
            <w:tcW w:w="1739" w:type="dxa"/>
            <w:vMerge w:val="restart"/>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7119F73D" w14:textId="77777777" w:rsidR="00EE6DDE" w:rsidRDefault="00A945E5">
            <w:pPr>
              <w:spacing w:line="240" w:lineRule="auto"/>
              <w:jc w:val="center"/>
              <w:rPr>
                <w:rFonts w:ascii="Times New Roman" w:hAnsi="Times New Roman"/>
              </w:rPr>
            </w:pPr>
            <w:r>
              <w:rPr>
                <w:rFonts w:ascii="Times New Roman" w:hAnsi="Times New Roman"/>
              </w:rPr>
              <w:t>średnie (38%)</w:t>
            </w:r>
          </w:p>
        </w:tc>
      </w:tr>
      <w:tr w:rsidR="00EE6DDE" w14:paraId="090F2E05"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7D6F8233"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39E2E7CC" w14:textId="77777777" w:rsidR="00EE6DDE" w:rsidRDefault="00EE6DDE">
            <w:pPr>
              <w:spacing w:line="240" w:lineRule="auto"/>
              <w:jc w:val="center"/>
              <w:rPr>
                <w:rFonts w:ascii="Times New Roman" w:hAnsi="Times New Roman"/>
              </w:rPr>
            </w:pPr>
          </w:p>
        </w:tc>
        <w:tc>
          <w:tcPr>
            <w:tcW w:w="1779" w:type="dxa"/>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50E34DF5" w14:textId="77777777" w:rsidR="00EE6DDE" w:rsidRDefault="00A945E5">
            <w:pPr>
              <w:spacing w:line="240" w:lineRule="auto"/>
              <w:jc w:val="center"/>
              <w:rPr>
                <w:rFonts w:ascii="Times New Roman" w:hAnsi="Times New Roman"/>
              </w:rPr>
            </w:pPr>
            <w:r>
              <w:rPr>
                <w:rFonts w:ascii="Times New Roman" w:hAnsi="Times New Roman"/>
              </w:rPr>
              <w:t>36-45 lat (41%)</w:t>
            </w: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B328978"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1CD095CA" w14:textId="77777777" w:rsidR="00EE6DDE" w:rsidRDefault="00EE6DDE">
            <w:pPr>
              <w:spacing w:line="240" w:lineRule="auto"/>
              <w:jc w:val="center"/>
              <w:rPr>
                <w:rFonts w:ascii="Times New Roman" w:hAnsi="Times New Roman"/>
              </w:rPr>
            </w:pPr>
          </w:p>
        </w:tc>
      </w:tr>
      <w:tr w:rsidR="00EE6DDE" w14:paraId="67693847"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6651BCF"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0FE88B33" w14:textId="77777777" w:rsidR="00EE6DDE" w:rsidRDefault="00EE6DDE">
            <w:pPr>
              <w:spacing w:line="240" w:lineRule="auto"/>
              <w:jc w:val="center"/>
              <w:rPr>
                <w:rFonts w:ascii="Times New Roman" w:hAnsi="Times New Roman"/>
              </w:rPr>
            </w:pPr>
          </w:p>
        </w:tc>
        <w:tc>
          <w:tcPr>
            <w:tcW w:w="177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6730E370" w14:textId="77777777" w:rsidR="00EE6DDE" w:rsidRDefault="00A945E5">
            <w:pPr>
              <w:spacing w:line="240" w:lineRule="auto"/>
              <w:jc w:val="center"/>
              <w:rPr>
                <w:rFonts w:ascii="Times New Roman" w:hAnsi="Times New Roman"/>
              </w:rPr>
            </w:pPr>
            <w:r>
              <w:rPr>
                <w:rFonts w:ascii="Times New Roman" w:hAnsi="Times New Roman"/>
              </w:rPr>
              <w:t>46-55 lat (24%)</w:t>
            </w: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9923D91"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5A50C382" w14:textId="77777777" w:rsidR="00EE6DDE" w:rsidRDefault="00EE6DDE">
            <w:pPr>
              <w:spacing w:line="240" w:lineRule="auto"/>
              <w:jc w:val="center"/>
              <w:rPr>
                <w:rFonts w:ascii="Times New Roman" w:hAnsi="Times New Roman"/>
              </w:rPr>
            </w:pPr>
          </w:p>
        </w:tc>
      </w:tr>
      <w:tr w:rsidR="00EE6DDE" w14:paraId="07F17F16" w14:textId="77777777">
        <w:trPr>
          <w:trHeight w:val="2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4AA0E4C4"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19751F67" w14:textId="77777777" w:rsidR="00EE6DDE" w:rsidRDefault="00EE6DDE">
            <w:pPr>
              <w:spacing w:line="240" w:lineRule="auto"/>
              <w:jc w:val="center"/>
              <w:rPr>
                <w:rFonts w:ascii="Times New Roman" w:hAnsi="Times New Roman"/>
              </w:rPr>
            </w:pPr>
          </w:p>
        </w:tc>
        <w:tc>
          <w:tcPr>
            <w:tcW w:w="177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D4270FC" w14:textId="77777777" w:rsidR="00EE6DDE" w:rsidRDefault="00A945E5">
            <w:pPr>
              <w:spacing w:line="240" w:lineRule="auto"/>
              <w:jc w:val="center"/>
              <w:rPr>
                <w:rFonts w:ascii="Times New Roman" w:hAnsi="Times New Roman"/>
              </w:rPr>
            </w:pPr>
            <w:r>
              <w:rPr>
                <w:rFonts w:ascii="Times New Roman" w:hAnsi="Times New Roman"/>
              </w:rPr>
              <w:t>56-65 lat (14%)</w:t>
            </w: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8F540B9"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33C0D67E" w14:textId="77777777" w:rsidR="00EE6DDE" w:rsidRDefault="00EE6DDE">
            <w:pPr>
              <w:spacing w:line="240" w:lineRule="auto"/>
              <w:jc w:val="center"/>
              <w:rPr>
                <w:rFonts w:ascii="Times New Roman" w:hAnsi="Times New Roman"/>
              </w:rPr>
            </w:pPr>
          </w:p>
        </w:tc>
      </w:tr>
      <w:tr w:rsidR="00EE6DDE" w14:paraId="08B343DB" w14:textId="77777777">
        <w:trPr>
          <w:trHeight w:val="429"/>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56A52444"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186D242A" w14:textId="77777777" w:rsidR="00EE6DDE" w:rsidRDefault="00EE6DDE">
            <w:pPr>
              <w:spacing w:line="240" w:lineRule="auto"/>
              <w:jc w:val="center"/>
              <w:rPr>
                <w:rFonts w:ascii="Times New Roman" w:hAnsi="Times New Roman"/>
              </w:rPr>
            </w:pPr>
          </w:p>
        </w:tc>
        <w:tc>
          <w:tcPr>
            <w:tcW w:w="1779"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E112278" w14:textId="77777777" w:rsidR="00EE6DDE" w:rsidRDefault="00A945E5">
            <w:pPr>
              <w:spacing w:line="240" w:lineRule="auto"/>
              <w:jc w:val="center"/>
              <w:rPr>
                <w:rFonts w:ascii="Times New Roman" w:hAnsi="Times New Roman"/>
              </w:rPr>
            </w:pPr>
            <w:r>
              <w:rPr>
                <w:rFonts w:ascii="Times New Roman" w:hAnsi="Times New Roman"/>
              </w:rPr>
              <w:t>pow. 65 lat (2%)</w:t>
            </w: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62642CCF"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3817EB86" w14:textId="77777777" w:rsidR="00EE6DDE" w:rsidRDefault="00EE6DDE">
            <w:pPr>
              <w:spacing w:line="240" w:lineRule="auto"/>
              <w:jc w:val="center"/>
              <w:rPr>
                <w:rFonts w:ascii="Times New Roman" w:hAnsi="Times New Roman"/>
              </w:rPr>
            </w:pPr>
          </w:p>
        </w:tc>
      </w:tr>
      <w:tr w:rsidR="00EE6DDE" w14:paraId="70F5D662" w14:textId="77777777">
        <w:trPr>
          <w:trHeight w:val="429"/>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603EE9AB"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vAlign w:val="center"/>
          </w:tcPr>
          <w:p w14:paraId="68973F67" w14:textId="77777777" w:rsidR="00EE6DDE" w:rsidRDefault="00EE6DDE">
            <w:pPr>
              <w:spacing w:line="240" w:lineRule="auto"/>
              <w:jc w:val="center"/>
              <w:rPr>
                <w:rFonts w:ascii="Times New Roman" w:hAnsi="Times New Roman"/>
              </w:rPr>
            </w:pPr>
          </w:p>
        </w:tc>
        <w:tc>
          <w:tcPr>
            <w:tcW w:w="177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D683D0B" w14:textId="77777777" w:rsidR="00EE6DDE" w:rsidRDefault="00EE6DDE">
            <w:pPr>
              <w:spacing w:line="240" w:lineRule="auto"/>
              <w:jc w:val="center"/>
              <w:rPr>
                <w:rFonts w:ascii="Times New Roman" w:hAnsi="Times New Roman"/>
              </w:rPr>
            </w:pP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72FA94AD" w14:textId="77777777" w:rsidR="00EE6DDE" w:rsidRDefault="00EE6DDE">
            <w:pPr>
              <w:spacing w:line="240" w:lineRule="auto"/>
              <w:jc w:val="center"/>
              <w:rPr>
                <w:rFonts w:ascii="Times New Roman" w:hAnsi="Times New Roman"/>
              </w:rPr>
            </w:pPr>
          </w:p>
        </w:tc>
        <w:tc>
          <w:tcPr>
            <w:tcW w:w="1739"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1226AE35" w14:textId="77777777" w:rsidR="00EE6DDE" w:rsidRDefault="00A945E5">
            <w:pPr>
              <w:spacing w:line="240" w:lineRule="auto"/>
              <w:jc w:val="center"/>
              <w:rPr>
                <w:rFonts w:ascii="Times New Roman" w:hAnsi="Times New Roman"/>
              </w:rPr>
            </w:pPr>
            <w:r>
              <w:rPr>
                <w:rFonts w:ascii="Times New Roman" w:hAnsi="Times New Roman"/>
              </w:rPr>
              <w:t>zasadnicze zawodowe (24%)</w:t>
            </w:r>
          </w:p>
        </w:tc>
      </w:tr>
      <w:tr w:rsidR="00EE6DDE" w14:paraId="4B8DB1AB" w14:textId="77777777">
        <w:trPr>
          <w:trHeight w:val="429"/>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22E511C" w14:textId="77777777" w:rsidR="00EE6DDE" w:rsidRDefault="00EE6DDE">
            <w:pPr>
              <w:spacing w:line="240" w:lineRule="auto"/>
              <w:jc w:val="center"/>
              <w:rPr>
                <w:rFonts w:ascii="Times New Roman" w:hAnsi="Times New Roman"/>
              </w:rPr>
            </w:pPr>
          </w:p>
        </w:tc>
        <w:tc>
          <w:tcPr>
            <w:tcW w:w="156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65EA5B0A" w14:textId="77777777" w:rsidR="00EE6DDE" w:rsidRDefault="00A945E5">
            <w:pPr>
              <w:spacing w:line="240" w:lineRule="auto"/>
              <w:jc w:val="center"/>
              <w:rPr>
                <w:rFonts w:ascii="Times New Roman" w:hAnsi="Times New Roman"/>
              </w:rPr>
            </w:pPr>
            <w:r>
              <w:rPr>
                <w:rFonts w:ascii="Times New Roman" w:hAnsi="Times New Roman"/>
              </w:rPr>
              <w:t>mężczyźni</w:t>
            </w:r>
          </w:p>
          <w:p w14:paraId="6AB36D7D" w14:textId="77777777" w:rsidR="00EE6DDE" w:rsidRDefault="00A945E5">
            <w:pPr>
              <w:spacing w:line="240" w:lineRule="auto"/>
              <w:jc w:val="center"/>
              <w:rPr>
                <w:rFonts w:ascii="Times New Roman" w:hAnsi="Times New Roman"/>
              </w:rPr>
            </w:pPr>
            <w:r>
              <w:rPr>
                <w:rFonts w:ascii="Times New Roman" w:hAnsi="Times New Roman"/>
              </w:rPr>
              <w:t>(48%)</w:t>
            </w:r>
          </w:p>
        </w:tc>
        <w:tc>
          <w:tcPr>
            <w:tcW w:w="177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07C52F8" w14:textId="77777777" w:rsidR="00EE6DDE" w:rsidRDefault="00EE6DDE">
            <w:pPr>
              <w:spacing w:line="240" w:lineRule="auto"/>
              <w:jc w:val="center"/>
              <w:rPr>
                <w:rFonts w:ascii="Times New Roman" w:hAnsi="Times New Roman"/>
              </w:rPr>
            </w:pP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C879F8D"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A00CB8D" w14:textId="77777777" w:rsidR="00EE6DDE" w:rsidRDefault="00EE6DDE">
            <w:pPr>
              <w:spacing w:line="240" w:lineRule="auto"/>
              <w:jc w:val="center"/>
              <w:rPr>
                <w:rFonts w:ascii="Times New Roman" w:hAnsi="Times New Roman"/>
              </w:rPr>
            </w:pPr>
          </w:p>
        </w:tc>
      </w:tr>
      <w:tr w:rsidR="00EE6DDE" w14:paraId="45132282" w14:textId="77777777">
        <w:trPr>
          <w:trHeight w:val="429"/>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15E5D7F9"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D9B1FAF" w14:textId="77777777" w:rsidR="00EE6DDE" w:rsidRDefault="00EE6DDE">
            <w:pPr>
              <w:spacing w:line="240" w:lineRule="auto"/>
              <w:jc w:val="center"/>
              <w:rPr>
                <w:rFonts w:ascii="Times New Roman" w:hAnsi="Times New Roman"/>
              </w:rPr>
            </w:pPr>
          </w:p>
        </w:tc>
        <w:tc>
          <w:tcPr>
            <w:tcW w:w="177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31B4734" w14:textId="77777777" w:rsidR="00EE6DDE" w:rsidRDefault="00EE6DDE">
            <w:pPr>
              <w:spacing w:line="240" w:lineRule="auto"/>
              <w:jc w:val="center"/>
              <w:rPr>
                <w:rFonts w:ascii="Times New Roman" w:hAnsi="Times New Roman"/>
              </w:rPr>
            </w:pP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8876C6F" w14:textId="77777777" w:rsidR="00EE6DDE" w:rsidRDefault="00EE6DDE">
            <w:pPr>
              <w:spacing w:line="240" w:lineRule="auto"/>
              <w:jc w:val="center"/>
              <w:rPr>
                <w:rFonts w:ascii="Times New Roman" w:hAnsi="Times New Roman"/>
              </w:rPr>
            </w:pPr>
          </w:p>
        </w:tc>
        <w:tc>
          <w:tcPr>
            <w:tcW w:w="173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E57B04C" w14:textId="77777777" w:rsidR="00EE6DDE" w:rsidRDefault="00EE6DDE">
            <w:pPr>
              <w:spacing w:line="240" w:lineRule="auto"/>
              <w:jc w:val="center"/>
              <w:rPr>
                <w:rFonts w:ascii="Times New Roman" w:hAnsi="Times New Roman"/>
              </w:rPr>
            </w:pPr>
          </w:p>
        </w:tc>
      </w:tr>
      <w:tr w:rsidR="00EE6DDE" w14:paraId="6B1625B4" w14:textId="77777777">
        <w:trPr>
          <w:trHeight w:val="60"/>
          <w:jc w:val="center"/>
        </w:trPr>
        <w:tc>
          <w:tcPr>
            <w:tcW w:w="19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0A1FB956" w14:textId="77777777" w:rsidR="00EE6DDE" w:rsidRDefault="00EE6DDE">
            <w:pPr>
              <w:spacing w:line="240" w:lineRule="auto"/>
              <w:jc w:val="center"/>
              <w:rPr>
                <w:rFonts w:ascii="Times New Roman" w:hAnsi="Times New Roman"/>
              </w:rPr>
            </w:pPr>
          </w:p>
        </w:tc>
        <w:tc>
          <w:tcPr>
            <w:tcW w:w="1565"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7E15BF20" w14:textId="77777777" w:rsidR="00EE6DDE" w:rsidRDefault="00EE6DDE">
            <w:pPr>
              <w:spacing w:line="240" w:lineRule="auto"/>
              <w:jc w:val="center"/>
              <w:rPr>
                <w:rFonts w:ascii="Times New Roman" w:hAnsi="Times New Roman"/>
              </w:rPr>
            </w:pPr>
          </w:p>
        </w:tc>
        <w:tc>
          <w:tcPr>
            <w:tcW w:w="177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352393F" w14:textId="77777777" w:rsidR="00EE6DDE" w:rsidRDefault="00EE6DDE">
            <w:pPr>
              <w:spacing w:line="240" w:lineRule="auto"/>
              <w:jc w:val="center"/>
              <w:rPr>
                <w:rFonts w:ascii="Times New Roman" w:hAnsi="Times New Roman"/>
              </w:rPr>
            </w:pPr>
          </w:p>
        </w:tc>
        <w:tc>
          <w:tcPr>
            <w:tcW w:w="207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246ADADD" w14:textId="77777777" w:rsidR="00EE6DDE" w:rsidRDefault="00EE6DDE">
            <w:pPr>
              <w:spacing w:line="240" w:lineRule="auto"/>
              <w:jc w:val="center"/>
              <w:rPr>
                <w:rFonts w:ascii="Times New Roman" w:hAnsi="Times New Roman"/>
              </w:rPr>
            </w:pPr>
          </w:p>
        </w:tc>
        <w:tc>
          <w:tcPr>
            <w:tcW w:w="173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vAlign w:val="center"/>
          </w:tcPr>
          <w:p w14:paraId="325B13DF" w14:textId="77777777" w:rsidR="00EE6DDE" w:rsidRDefault="00A945E5">
            <w:pPr>
              <w:spacing w:line="240" w:lineRule="auto"/>
              <w:jc w:val="center"/>
              <w:rPr>
                <w:rFonts w:ascii="Times New Roman" w:hAnsi="Times New Roman"/>
              </w:rPr>
            </w:pPr>
            <w:r>
              <w:rPr>
                <w:rFonts w:ascii="Times New Roman" w:hAnsi="Times New Roman"/>
              </w:rPr>
              <w:t>gimnazjalne (9%)</w:t>
            </w:r>
          </w:p>
        </w:tc>
      </w:tr>
    </w:tbl>
    <w:p w14:paraId="4BB16679" w14:textId="77777777" w:rsidR="00EE6DDE" w:rsidRDefault="00EE6DDE">
      <w:pPr>
        <w:pStyle w:val="Tekstpodstawowywcity"/>
        <w:spacing w:before="0" w:after="0" w:line="240" w:lineRule="auto"/>
        <w:ind w:left="0" w:firstLine="709"/>
        <w:jc w:val="both"/>
        <w:rPr>
          <w:rFonts w:ascii="Times New Roman" w:hAnsi="Times New Roman" w:cs="Times New Roman"/>
        </w:rPr>
      </w:pPr>
    </w:p>
    <w:p w14:paraId="6FB50200" w14:textId="77777777" w:rsidR="00EE6DDE" w:rsidRDefault="00A945E5">
      <w:pPr>
        <w:pStyle w:val="Tekstpodstawowywcity"/>
        <w:spacing w:before="0" w:after="0"/>
        <w:ind w:left="0" w:firstLine="567"/>
        <w:jc w:val="both"/>
        <w:rPr>
          <w:rFonts w:ascii="Times New Roman" w:hAnsi="Times New Roman" w:cs="Times New Roman"/>
        </w:rPr>
      </w:pPr>
      <w:r>
        <w:rPr>
          <w:rFonts w:ascii="Times New Roman" w:hAnsi="Times New Roman" w:cs="Times New Roman"/>
        </w:rPr>
        <w:t>W pierwszej kolejności zapytano respondentów o ich wiedzę na temat przypadków używania narkotyków lub środków odurzających na terenie gminy. Rozkład uzyskanych odpowiedzi przedstawia poniższy wykres.</w:t>
      </w:r>
    </w:p>
    <w:p w14:paraId="0E1AB63C" w14:textId="77777777" w:rsidR="00EE6DDE" w:rsidRDefault="00EE6DDE">
      <w:pPr>
        <w:pStyle w:val="Legenda"/>
        <w:rPr>
          <w:rFonts w:ascii="Times New Roman" w:hAnsi="Times New Roman" w:cs="Times New Roman"/>
        </w:rPr>
        <w:sectPr w:rsidR="00EE6DDE">
          <w:footerReference w:type="default" r:id="rId43"/>
          <w:footerReference w:type="first" r:id="rId44"/>
          <w:pgSz w:w="11906" w:h="16838"/>
          <w:pgMar w:top="1417" w:right="1417" w:bottom="1417" w:left="1417" w:header="708" w:footer="708" w:gutter="0"/>
          <w:cols w:space="708"/>
          <w:titlePg/>
        </w:sectPr>
      </w:pPr>
      <w:bookmarkStart w:id="98" w:name="_Toc447286117"/>
      <w:bookmarkStart w:id="99" w:name="_Toc89097286"/>
    </w:p>
    <w:p w14:paraId="31CDD591" w14:textId="77777777" w:rsidR="00EE6DDE" w:rsidRDefault="00A945E5">
      <w:pPr>
        <w:pStyle w:val="Legenda"/>
        <w:keepNext/>
      </w:pPr>
      <w:bookmarkStart w:id="100" w:name="_Toc97804840"/>
      <w:bookmarkEnd w:id="98"/>
      <w:bookmarkEnd w:id="99"/>
      <w:r>
        <w:lastRenderedPageBreak/>
        <w:t>Wykres 9 Czy Pani/Pan spotkali się z przypadkami sięgania po narkotyki lub środki odurzające na terenie gminy?</w:t>
      </w:r>
      <w:bookmarkEnd w:id="100"/>
    </w:p>
    <w:p w14:paraId="4086F73D" w14:textId="77777777" w:rsidR="00EE6DDE" w:rsidRDefault="00A945E5">
      <w:pPr>
        <w:pStyle w:val="Legenda"/>
      </w:pPr>
      <w:r>
        <w:rPr>
          <w:rFonts w:ascii="Times New Roman" w:hAnsi="Times New Roman" w:cs="Times New Roman"/>
          <w:noProof/>
          <w:lang w:eastAsia="pl-PL"/>
        </w:rPr>
        <w:drawing>
          <wp:inline distT="0" distB="0" distL="0" distR="0" wp14:anchorId="5FD51CBD" wp14:editId="0DBC7846">
            <wp:extent cx="5781037" cy="2295528"/>
            <wp:effectExtent l="0" t="0" r="0" b="9522"/>
            <wp:docPr id="54" name="Obraz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rcRect/>
                    <a:stretch>
                      <a:fillRect/>
                    </a:stretch>
                  </pic:blipFill>
                  <pic:spPr>
                    <a:xfrm>
                      <a:off x="0" y="0"/>
                      <a:ext cx="5781037" cy="2295528"/>
                    </a:xfrm>
                    <a:prstGeom prst="rect">
                      <a:avLst/>
                    </a:prstGeom>
                    <a:noFill/>
                    <a:ln>
                      <a:noFill/>
                      <a:prstDash/>
                    </a:ln>
                  </pic:spPr>
                </pic:pic>
              </a:graphicData>
            </a:graphic>
          </wp:inline>
        </w:drawing>
      </w:r>
    </w:p>
    <w:p w14:paraId="14C7B7A7" w14:textId="77777777" w:rsidR="00EE6DDE" w:rsidRDefault="00A945E5">
      <w:pPr>
        <w:spacing w:after="120" w:line="240" w:lineRule="auto"/>
        <w:jc w:val="center"/>
      </w:pPr>
      <w:r>
        <w:rPr>
          <w:rFonts w:ascii="Times New Roman" w:hAnsi="Times New Roman"/>
          <w:sz w:val="18"/>
          <w:szCs w:val="18"/>
        </w:rPr>
        <w:t>Dane z badań ankietowych przeprowadzonych w środowisku lokalnym.</w:t>
      </w:r>
    </w:p>
    <w:p w14:paraId="4CDD4900" w14:textId="77777777" w:rsidR="00EE6DDE" w:rsidRDefault="00A945E5">
      <w:pPr>
        <w:spacing w:after="0" w:line="360" w:lineRule="auto"/>
        <w:ind w:firstLine="709"/>
        <w:jc w:val="both"/>
      </w:pPr>
      <w:r>
        <w:rPr>
          <w:rFonts w:ascii="Times New Roman" w:hAnsi="Times New Roman"/>
          <w:spacing w:val="-2"/>
          <w:sz w:val="24"/>
          <w:szCs w:val="24"/>
        </w:rPr>
        <w:t>Większość badanych (76%) przyznała, iż zna przypadki</w:t>
      </w:r>
      <w:r>
        <w:rPr>
          <w:rFonts w:ascii="Times New Roman" w:hAnsi="Times New Roman"/>
          <w:sz w:val="24"/>
          <w:szCs w:val="24"/>
        </w:rPr>
        <w:t xml:space="preserve"> używania narkotyków w gminie lub o takich przypadkach słyszała. Z przypadkami używania narkotyków nie spotkało się 24% badanych. </w:t>
      </w:r>
    </w:p>
    <w:p w14:paraId="60465BD7" w14:textId="77777777" w:rsidR="00EE6DDE" w:rsidRDefault="00A945E5">
      <w:pPr>
        <w:pStyle w:val="Tekstpodstawowywcity"/>
        <w:spacing w:before="0" w:after="0"/>
        <w:ind w:left="0" w:firstLine="709"/>
        <w:jc w:val="both"/>
        <w:rPr>
          <w:rFonts w:ascii="Times New Roman" w:hAnsi="Times New Roman" w:cs="Times New Roman"/>
        </w:rPr>
      </w:pPr>
      <w:r>
        <w:rPr>
          <w:rFonts w:ascii="Times New Roman" w:hAnsi="Times New Roman" w:cs="Times New Roman"/>
        </w:rPr>
        <w:t>W następnym pytaniu poproszono ankietowanych o opinię na temat skali problemu narkomanii w gminie. Rozkład odpowiedzi przedstawia poniższy wykres.</w:t>
      </w:r>
    </w:p>
    <w:p w14:paraId="063E34F4" w14:textId="77777777" w:rsidR="00EE6DDE" w:rsidRDefault="00A945E5">
      <w:pPr>
        <w:pStyle w:val="Legenda"/>
        <w:keepNext/>
      </w:pPr>
      <w:bookmarkStart w:id="101" w:name="_Toc97804841"/>
      <w:r>
        <w:t>Wykres 10 Jakie jest Pani/Pana zdaniem nasilenie problemu narkomanii na terenie gminy?</w:t>
      </w:r>
      <w:bookmarkEnd w:id="101"/>
    </w:p>
    <w:p w14:paraId="1B82330F" w14:textId="77777777" w:rsidR="00EE6DDE" w:rsidRDefault="00A945E5">
      <w:pPr>
        <w:pStyle w:val="Legenda"/>
      </w:pPr>
      <w:r>
        <w:rPr>
          <w:rFonts w:ascii="Times New Roman" w:hAnsi="Times New Roman" w:cs="Times New Roman"/>
          <w:noProof/>
          <w:lang w:eastAsia="pl-PL"/>
        </w:rPr>
        <w:drawing>
          <wp:inline distT="0" distB="0" distL="0" distR="0" wp14:anchorId="125EC157" wp14:editId="582BEB04">
            <wp:extent cx="5790566" cy="2009778"/>
            <wp:effectExtent l="0" t="0" r="0" b="9522"/>
            <wp:docPr id="55" name="Obraz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rcRect/>
                    <a:stretch>
                      <a:fillRect/>
                    </a:stretch>
                  </pic:blipFill>
                  <pic:spPr>
                    <a:xfrm>
                      <a:off x="0" y="0"/>
                      <a:ext cx="5790566" cy="2009778"/>
                    </a:xfrm>
                    <a:prstGeom prst="rect">
                      <a:avLst/>
                    </a:prstGeom>
                    <a:noFill/>
                    <a:ln>
                      <a:noFill/>
                      <a:prstDash/>
                    </a:ln>
                  </pic:spPr>
                </pic:pic>
              </a:graphicData>
            </a:graphic>
          </wp:inline>
        </w:drawing>
      </w:r>
    </w:p>
    <w:p w14:paraId="6CED85B0" w14:textId="77777777" w:rsidR="00EE6DDE" w:rsidRDefault="00A945E5">
      <w:pPr>
        <w:spacing w:after="120" w:line="240" w:lineRule="auto"/>
        <w:jc w:val="center"/>
      </w:pPr>
      <w:r>
        <w:rPr>
          <w:rFonts w:ascii="Times New Roman" w:hAnsi="Times New Roman"/>
          <w:sz w:val="18"/>
          <w:szCs w:val="18"/>
        </w:rPr>
        <w:t>Dane z badań ankietowych przeprowadzonych w środowisku lokalnym.</w:t>
      </w:r>
    </w:p>
    <w:p w14:paraId="6F2E9676" w14:textId="77777777" w:rsidR="00EE6DDE" w:rsidRDefault="00A945E5">
      <w:pPr>
        <w:pStyle w:val="Tekstpodstawowy"/>
        <w:spacing w:line="360" w:lineRule="auto"/>
        <w:ind w:firstLine="567"/>
        <w:jc w:val="both"/>
      </w:pPr>
      <w:r>
        <w:t xml:space="preserve">W sumie 53% badanych uznało, iż zjawisko narkomanii jest problemem zauważalnym lub uciążliwym, z czego 29% ankietowanych stwierdziło, iż problem narkomanii na terenie gminy jest na tyle uciążliwy, że wymaga podjęcia zdecydowanych działań. 20% ankietowanych odpowiedziało, iż jest to zjawisko marginalne, którym nie należy się zbytnio przejmować, natomiast 27% nie udzieliło odpowiedzi na to pytanie. </w:t>
      </w:r>
    </w:p>
    <w:p w14:paraId="694F31DD" w14:textId="77777777" w:rsidR="00EE6DDE" w:rsidRDefault="00A945E5">
      <w:pPr>
        <w:spacing w:line="360" w:lineRule="auto"/>
        <w:ind w:firstLine="567"/>
        <w:jc w:val="both"/>
        <w:rPr>
          <w:rFonts w:ascii="Times New Roman" w:hAnsi="Times New Roman"/>
          <w:sz w:val="24"/>
          <w:szCs w:val="24"/>
        </w:rPr>
      </w:pPr>
      <w:r>
        <w:rPr>
          <w:rFonts w:ascii="Times New Roman" w:hAnsi="Times New Roman"/>
          <w:sz w:val="24"/>
          <w:szCs w:val="24"/>
        </w:rPr>
        <w:lastRenderedPageBreak/>
        <w:t>Kolejne pytanie rozpoznawało zainteresowanie ankietowanych osób wpływem narkotyków i innych środków odurzających na zdrowie i zachowanie człowieka. Rozkład odpowiedzi prezentuje poniższy wykres.</w:t>
      </w:r>
    </w:p>
    <w:p w14:paraId="1E38D503" w14:textId="77777777" w:rsidR="00EE6DDE" w:rsidRDefault="00A945E5">
      <w:pPr>
        <w:pStyle w:val="Legenda"/>
        <w:keepNext/>
      </w:pPr>
      <w:bookmarkStart w:id="102" w:name="_Toc97804842"/>
      <w:r>
        <w:t>Wykres 11 Czy Pani/Pan interesowali się kiedykolwiek wpływem narkotyków i środków odurzających na zdrowie i zachowanie człowieka?</w:t>
      </w:r>
      <w:bookmarkEnd w:id="102"/>
    </w:p>
    <w:p w14:paraId="055092E2" w14:textId="77777777" w:rsidR="00EE6DDE" w:rsidRDefault="00A945E5">
      <w:pPr>
        <w:pStyle w:val="Legenda"/>
      </w:pPr>
      <w:r>
        <w:rPr>
          <w:rFonts w:ascii="Times New Roman" w:hAnsi="Times New Roman" w:cs="Times New Roman"/>
          <w:noProof/>
          <w:lang w:eastAsia="pl-PL"/>
        </w:rPr>
        <w:drawing>
          <wp:inline distT="0" distB="0" distL="0" distR="0" wp14:anchorId="27E3CC13" wp14:editId="6918C3A6">
            <wp:extent cx="5495287" cy="2009778"/>
            <wp:effectExtent l="0" t="0" r="0" b="9522"/>
            <wp:docPr id="56" name="Obraz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rcRect/>
                    <a:stretch>
                      <a:fillRect/>
                    </a:stretch>
                  </pic:blipFill>
                  <pic:spPr>
                    <a:xfrm>
                      <a:off x="0" y="0"/>
                      <a:ext cx="5495287" cy="2009778"/>
                    </a:xfrm>
                    <a:prstGeom prst="rect">
                      <a:avLst/>
                    </a:prstGeom>
                    <a:noFill/>
                    <a:ln>
                      <a:noFill/>
                      <a:prstDash/>
                    </a:ln>
                  </pic:spPr>
                </pic:pic>
              </a:graphicData>
            </a:graphic>
          </wp:inline>
        </w:drawing>
      </w:r>
    </w:p>
    <w:p w14:paraId="7F1FA3D1" w14:textId="77777777" w:rsidR="00EE6DDE" w:rsidRDefault="00A945E5">
      <w:pPr>
        <w:spacing w:after="120" w:line="240" w:lineRule="auto"/>
        <w:jc w:val="center"/>
        <w:rPr>
          <w:rFonts w:ascii="Times New Roman" w:hAnsi="Times New Roman"/>
          <w:sz w:val="18"/>
          <w:szCs w:val="18"/>
        </w:rPr>
      </w:pPr>
      <w:r>
        <w:rPr>
          <w:rFonts w:ascii="Times New Roman" w:hAnsi="Times New Roman"/>
          <w:sz w:val="18"/>
          <w:szCs w:val="18"/>
        </w:rPr>
        <w:t>Dane z badań ankietowych przeprowadzonych w środowisku lokalnym.</w:t>
      </w:r>
    </w:p>
    <w:p w14:paraId="7BDC8035" w14:textId="77777777" w:rsidR="00EE6DDE" w:rsidRDefault="00A945E5">
      <w:pPr>
        <w:pStyle w:val="Tekstpodstawowy"/>
        <w:spacing w:line="360" w:lineRule="auto"/>
        <w:ind w:firstLine="567"/>
        <w:jc w:val="both"/>
      </w:pPr>
      <w:r>
        <w:t>Zainteresowanie wpływem narkotyków na życie i zdrowie człowieka wyraziło 71% badanych, natomiast 29% odpowiedziało, iż nie nigdy nie przejawiało zainteresowania takim problemem. Respondenci mieli również ocenić poziom swojej wiedzy na temat wpływu narkotyków i innych środków odurzających na zdrowie i zachowanie człowieka. Oceny tej dokonywano w skali pięciopunktowej, gdzie 1 oznaczało bardzo niski, a 5 bardzo wysoki poziom wiedzy. Większość badanych (55%) oceniła poziom swojej wiedzy w tej kwestii jako dobry (wybór czwórki na skali) i dość dobry (wybór trójki na skali). Grupa 31% badanych oceniła swoją wiedzę jako bardzo wysoką (wybór piątki na skali). Z kolei 10% badanych oceniło swoją wiedzę jako niską, wybierając dwójkę na pięciostopniowej skali. 4% uznało, że ich wiedza jest bardzo niska (wybór jedynki na skali). Rozkład wskazań ilustruje wykres.</w:t>
      </w:r>
    </w:p>
    <w:p w14:paraId="552F780D" w14:textId="77777777" w:rsidR="00EE6DDE" w:rsidRDefault="00EE6DDE">
      <w:pPr>
        <w:pStyle w:val="Legenda"/>
        <w:rPr>
          <w:rFonts w:ascii="Times New Roman" w:hAnsi="Times New Roman" w:cs="Times New Roman"/>
        </w:rPr>
        <w:sectPr w:rsidR="00EE6DDE">
          <w:footerReference w:type="default" r:id="rId48"/>
          <w:footerReference w:type="first" r:id="rId49"/>
          <w:pgSz w:w="11906" w:h="16838"/>
          <w:pgMar w:top="1417" w:right="1417" w:bottom="1417" w:left="1417" w:header="708" w:footer="708" w:gutter="0"/>
          <w:cols w:space="708"/>
          <w:titlePg/>
        </w:sectPr>
      </w:pPr>
      <w:bookmarkStart w:id="103" w:name="_Toc89097289"/>
    </w:p>
    <w:p w14:paraId="191D5BDF" w14:textId="77777777" w:rsidR="00EE6DDE" w:rsidRDefault="00A945E5">
      <w:pPr>
        <w:pStyle w:val="Legenda"/>
        <w:keepNext/>
      </w:pPr>
      <w:bookmarkStart w:id="104" w:name="_Toc97804843"/>
      <w:bookmarkEnd w:id="103"/>
      <w:r>
        <w:lastRenderedPageBreak/>
        <w:t>Wykres 12 Ocena poziomu wiedzy na temat wpływu narkotyków i środków odurzających na zdrowie i zachowanie człowieka</w:t>
      </w:r>
      <w:bookmarkEnd w:id="104"/>
    </w:p>
    <w:p w14:paraId="165A48FD" w14:textId="77777777" w:rsidR="00EE6DDE" w:rsidRDefault="00A945E5">
      <w:pPr>
        <w:pStyle w:val="Legenda"/>
      </w:pPr>
      <w:r>
        <w:rPr>
          <w:rFonts w:ascii="Times New Roman" w:hAnsi="Times New Roman" w:cs="Times New Roman"/>
          <w:noProof/>
          <w:lang w:eastAsia="pl-PL"/>
        </w:rPr>
        <w:drawing>
          <wp:inline distT="0" distB="0" distL="0" distR="0" wp14:anchorId="7616B3D5" wp14:editId="5FFDEE3C">
            <wp:extent cx="5600069" cy="1838328"/>
            <wp:effectExtent l="0" t="0" r="0" b="9522"/>
            <wp:docPr id="57" name="Obraz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rcRect/>
                    <a:stretch>
                      <a:fillRect/>
                    </a:stretch>
                  </pic:blipFill>
                  <pic:spPr>
                    <a:xfrm>
                      <a:off x="0" y="0"/>
                      <a:ext cx="5600069" cy="1838328"/>
                    </a:xfrm>
                    <a:prstGeom prst="rect">
                      <a:avLst/>
                    </a:prstGeom>
                    <a:noFill/>
                    <a:ln>
                      <a:noFill/>
                      <a:prstDash/>
                    </a:ln>
                  </pic:spPr>
                </pic:pic>
              </a:graphicData>
            </a:graphic>
          </wp:inline>
        </w:drawing>
      </w:r>
    </w:p>
    <w:p w14:paraId="20AED69F" w14:textId="77777777" w:rsidR="00EE6DDE" w:rsidRDefault="00A945E5">
      <w:pPr>
        <w:spacing w:after="120" w:line="240" w:lineRule="auto"/>
        <w:jc w:val="center"/>
        <w:rPr>
          <w:rFonts w:ascii="Times New Roman" w:hAnsi="Times New Roman"/>
          <w:sz w:val="18"/>
          <w:szCs w:val="18"/>
        </w:rPr>
      </w:pPr>
      <w:r>
        <w:rPr>
          <w:rFonts w:ascii="Times New Roman" w:hAnsi="Times New Roman"/>
          <w:sz w:val="18"/>
          <w:szCs w:val="18"/>
        </w:rPr>
        <w:t>Dane z badań ankietowych przeprowadzonych w środowisku lokalnym.</w:t>
      </w:r>
    </w:p>
    <w:p w14:paraId="6E6C5AE4" w14:textId="77777777" w:rsidR="00EE6DDE" w:rsidRDefault="00A945E5">
      <w:pPr>
        <w:pStyle w:val="Tekstpodstawowywcity"/>
        <w:spacing w:before="0" w:after="0"/>
        <w:ind w:left="0" w:firstLine="567"/>
        <w:jc w:val="both"/>
      </w:pPr>
      <w:r>
        <w:rPr>
          <w:rFonts w:ascii="Times New Roman" w:hAnsi="Times New Roman" w:cs="Times New Roman"/>
          <w:spacing w:val="-2"/>
        </w:rPr>
        <w:t xml:space="preserve">W następnym pytaniu </w:t>
      </w:r>
      <w:r>
        <w:rPr>
          <w:rFonts w:ascii="Times New Roman" w:hAnsi="Times New Roman" w:cs="Times New Roman"/>
        </w:rPr>
        <w:t xml:space="preserve">poproszono ankietowanych o zajęcie stanowiska w kwestii dotyczącej prowadzenia profilaktyki narkomanii. </w:t>
      </w:r>
      <w:r>
        <w:rPr>
          <w:rFonts w:ascii="Times New Roman" w:hAnsi="Times New Roman" w:cs="Times New Roman"/>
          <w:spacing w:val="-2"/>
        </w:rPr>
        <w:t>Zdecydowana większość, bo aż 95%</w:t>
      </w:r>
      <w:r>
        <w:rPr>
          <w:rFonts w:ascii="Times New Roman" w:hAnsi="Times New Roman" w:cs="Times New Roman"/>
        </w:rPr>
        <w:t xml:space="preserve">, wybrała odpowiedź „tak”. Tylko 5% badanych wyraziło przeciwną opinię. </w:t>
      </w:r>
    </w:p>
    <w:p w14:paraId="4DE7C175" w14:textId="77777777" w:rsidR="00EE6DDE" w:rsidRDefault="00A945E5">
      <w:pPr>
        <w:pStyle w:val="NormalnyWeb"/>
        <w:tabs>
          <w:tab w:val="left" w:pos="5655"/>
        </w:tabs>
        <w:spacing w:before="0" w:after="0" w:line="360" w:lineRule="auto"/>
        <w:ind w:firstLine="567"/>
        <w:jc w:val="both"/>
      </w:pPr>
      <w:r>
        <w:t>Ankietowani, którzy udzielili twierdzącej odpowiedzi, zostali poproszeni o określenie grupy docelowej, do której profilaktyka powinna być adresowana. Najczęściej wybieraną grupą docelową była młodzież (34 wskazania), a kolejną były dzieci (5 wskazań). Rozkład wskazań ilustruje wykres.</w:t>
      </w:r>
    </w:p>
    <w:p w14:paraId="4EF57D3F" w14:textId="77777777" w:rsidR="00EE6DDE" w:rsidRDefault="00A945E5">
      <w:pPr>
        <w:pStyle w:val="Legenda"/>
        <w:keepNext/>
      </w:pPr>
      <w:bookmarkStart w:id="105" w:name="_Toc97804844"/>
      <w:r>
        <w:t>Wykres 13 Jeżeli należy podejmować działania o charakterze profilaktycznym, uświadamiające o wpływie środków odurzających i narkotyków, to kogo Pani/Pana zdaniem należałoby nimi objąć?</w:t>
      </w:r>
      <w:bookmarkEnd w:id="105"/>
    </w:p>
    <w:p w14:paraId="3AD2A843" w14:textId="77777777" w:rsidR="00EE6DDE" w:rsidRDefault="00A945E5">
      <w:pPr>
        <w:tabs>
          <w:tab w:val="left" w:pos="6379"/>
        </w:tabs>
      </w:pPr>
      <w:r>
        <w:rPr>
          <w:rFonts w:ascii="Times New Roman" w:hAnsi="Times New Roman"/>
          <w:noProof/>
          <w:lang w:eastAsia="pl-PL"/>
        </w:rPr>
        <w:drawing>
          <wp:inline distT="0" distB="0" distL="0" distR="0" wp14:anchorId="2BA95761" wp14:editId="1A89E714">
            <wp:extent cx="5708654" cy="2298701"/>
            <wp:effectExtent l="0" t="0" r="0" b="0"/>
            <wp:docPr id="58"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E8DEC08" w14:textId="77777777" w:rsidR="00EE6DDE" w:rsidRDefault="00A945E5">
      <w:pPr>
        <w:spacing w:after="120" w:line="240" w:lineRule="auto"/>
        <w:jc w:val="center"/>
        <w:rPr>
          <w:rFonts w:ascii="Times New Roman" w:hAnsi="Times New Roman"/>
          <w:sz w:val="18"/>
          <w:szCs w:val="18"/>
        </w:rPr>
      </w:pPr>
      <w:r>
        <w:rPr>
          <w:rFonts w:ascii="Times New Roman" w:hAnsi="Times New Roman"/>
          <w:sz w:val="18"/>
          <w:szCs w:val="18"/>
        </w:rPr>
        <w:t>Dane z badań ankietowych przeprowadzonych w środowisku lokalnym.</w:t>
      </w:r>
    </w:p>
    <w:p w14:paraId="65A4B2A4" w14:textId="77777777" w:rsidR="00EE6DDE" w:rsidRDefault="00A945E5">
      <w:pPr>
        <w:spacing w:line="360" w:lineRule="auto"/>
        <w:ind w:firstLine="567"/>
        <w:jc w:val="both"/>
        <w:rPr>
          <w:rFonts w:ascii="Times New Roman" w:hAnsi="Times New Roman"/>
          <w:sz w:val="24"/>
          <w:szCs w:val="24"/>
        </w:rPr>
      </w:pPr>
      <w:r>
        <w:rPr>
          <w:rFonts w:ascii="Times New Roman" w:hAnsi="Times New Roman"/>
          <w:sz w:val="24"/>
          <w:szCs w:val="24"/>
        </w:rPr>
        <w:t xml:space="preserve">Oceniając dotychczas prowadzone na terenie gminy działania profilaktyczne związane ze zjawiskiem narkomanii i narkotyków, tylko 10% respondentów wskazało na ocenę negatywną. Większość ankietowanych (63%) uznała, że prowadzone działania są dobre lub dostateczne. </w:t>
      </w:r>
      <w:r>
        <w:rPr>
          <w:rFonts w:ascii="Times New Roman" w:hAnsi="Times New Roman"/>
          <w:sz w:val="24"/>
          <w:szCs w:val="24"/>
        </w:rPr>
        <w:lastRenderedPageBreak/>
        <w:t>27% badanych nie potrafiło dokonać oceny prowadzonych działań. Rozkład odpowiedzi ilustruje wykres zamieszczony poniżej.</w:t>
      </w:r>
    </w:p>
    <w:p w14:paraId="7A661F35" w14:textId="77777777" w:rsidR="00EE6DDE" w:rsidRDefault="00A945E5">
      <w:pPr>
        <w:pStyle w:val="Legenda"/>
        <w:keepNext/>
      </w:pPr>
      <w:bookmarkStart w:id="106" w:name="_Toc97804845"/>
      <w:r>
        <w:t>Wykres 14 Jak Pani/Pan ocenia prowadzone dotychczas w gminie działania profilaktyczne związane z problemem narkomanii?</w:t>
      </w:r>
      <w:bookmarkEnd w:id="106"/>
    </w:p>
    <w:p w14:paraId="3AC82818" w14:textId="77777777" w:rsidR="00EE6DDE" w:rsidRDefault="00A945E5">
      <w:pPr>
        <w:pStyle w:val="Legenda"/>
      </w:pPr>
      <w:r>
        <w:rPr>
          <w:rFonts w:ascii="Times New Roman" w:hAnsi="Times New Roman" w:cs="Times New Roman"/>
          <w:noProof/>
          <w:lang w:eastAsia="pl-PL"/>
        </w:rPr>
        <w:drawing>
          <wp:inline distT="0" distB="0" distL="0" distR="0" wp14:anchorId="37729EA4" wp14:editId="433CD225">
            <wp:extent cx="5742944" cy="2266953"/>
            <wp:effectExtent l="0" t="0" r="0" b="0"/>
            <wp:docPr id="59" name="Obraz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rcRect/>
                    <a:stretch>
                      <a:fillRect/>
                    </a:stretch>
                  </pic:blipFill>
                  <pic:spPr>
                    <a:xfrm>
                      <a:off x="0" y="0"/>
                      <a:ext cx="5742944" cy="2266953"/>
                    </a:xfrm>
                    <a:prstGeom prst="rect">
                      <a:avLst/>
                    </a:prstGeom>
                    <a:noFill/>
                    <a:ln>
                      <a:noFill/>
                      <a:prstDash/>
                    </a:ln>
                  </pic:spPr>
                </pic:pic>
              </a:graphicData>
            </a:graphic>
          </wp:inline>
        </w:drawing>
      </w:r>
    </w:p>
    <w:p w14:paraId="2BB6F3AA" w14:textId="77777777" w:rsidR="00EE6DDE" w:rsidRDefault="00A945E5">
      <w:pPr>
        <w:spacing w:after="120" w:line="240" w:lineRule="auto"/>
        <w:jc w:val="center"/>
        <w:rPr>
          <w:rFonts w:ascii="Times New Roman" w:hAnsi="Times New Roman"/>
          <w:sz w:val="18"/>
          <w:szCs w:val="18"/>
        </w:rPr>
      </w:pPr>
      <w:r>
        <w:rPr>
          <w:rFonts w:ascii="Times New Roman" w:hAnsi="Times New Roman"/>
          <w:sz w:val="18"/>
          <w:szCs w:val="18"/>
        </w:rPr>
        <w:t>Dane z badań ankietowych przeprowadzonych w środowisku lokalnym.</w:t>
      </w:r>
    </w:p>
    <w:p w14:paraId="24AE9D85"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Ankietowani wśród sposobów, w jaki należy pomagać osobom używającym środków odurzających i uzależnionym od narkotyków, wymieniali: uświadamianie o konsekwencjach wynikających z działania zażywanych substancji na zdrowie i zachowanie człowieka; właściwe edukowanie dotyczące m.in. sposobów radzenia sobie z problemami; poradnictwo dotyczące doboru odpowiedniego ośrodka leczenia, podjęcia terapii; kierowanie do specjalistów, ośrodków specjalistycznych; zwiększenie dostępu do specjalistów; podejmowanie działań pomocowych wobec całej rodziny; tworzenie grup wsparcia; nagłaśnianie działań profilaktycznych w mediach.</w:t>
      </w:r>
    </w:p>
    <w:p w14:paraId="59DDCC35" w14:textId="77777777" w:rsidR="00EE6DDE" w:rsidRDefault="00A945E5">
      <w:pPr>
        <w:spacing w:line="360" w:lineRule="auto"/>
        <w:ind w:firstLine="567"/>
        <w:jc w:val="both"/>
      </w:pPr>
      <w:r>
        <w:rPr>
          <w:rFonts w:ascii="Times New Roman" w:hAnsi="Times New Roman"/>
          <w:sz w:val="24"/>
          <w:szCs w:val="24"/>
        </w:rPr>
        <w:t>Zdaniem ankietowanych ważną rolę w udzielaniu pomocy osobom używającym środków odurzających lub psychoaktywnych odgrywa rodzina (szczególnie rodzice), przyjaciele i specjaliści. Wśród specjalistów najczęściej wymieniani byli: psycholog, psychiatra, terapeuta ds. uzależnień, psychoterapeuta, pedagog szkolny, lekarz rodzinny. W gronie osób, które mogą służyć pomocą wymieniano także nauczycieli, pracowników socjalnych, osoby uzależnione po terapii. Ankietowani wskazali również na dużą rolę w udzielaniu pomocy osobom przyjmującym środki odurzające i narkotyki ze strony: Policji, poradni leczenia uzależnień, ośrodków wsparcia, pomocy społecznej</w:t>
      </w:r>
      <w:r>
        <w:rPr>
          <w:rFonts w:ascii="Times New Roman" w:hAnsi="Times New Roman"/>
        </w:rPr>
        <w:t>.</w:t>
      </w:r>
    </w:p>
    <w:p w14:paraId="2CF005BD" w14:textId="77777777" w:rsidR="00EE6DDE" w:rsidRDefault="00EE6DDE">
      <w:pPr>
        <w:pStyle w:val="StylProgrampoziom2"/>
        <w:numPr>
          <w:ilvl w:val="1"/>
          <w:numId w:val="10"/>
        </w:numPr>
        <w:outlineLvl w:val="9"/>
        <w:sectPr w:rsidR="00EE6DDE">
          <w:footerReference w:type="default" r:id="rId53"/>
          <w:footerReference w:type="first" r:id="rId54"/>
          <w:pgSz w:w="11906" w:h="16838"/>
          <w:pgMar w:top="1417" w:right="1417" w:bottom="1417" w:left="1417" w:header="708" w:footer="708" w:gutter="0"/>
          <w:cols w:space="708"/>
          <w:titlePg/>
        </w:sectPr>
      </w:pPr>
      <w:bookmarkStart w:id="107" w:name="_Toc97740760"/>
      <w:bookmarkStart w:id="108" w:name="_Toc89097520"/>
    </w:p>
    <w:p w14:paraId="0F190080" w14:textId="77777777" w:rsidR="00EE6DDE" w:rsidRDefault="00A945E5">
      <w:pPr>
        <w:pStyle w:val="StylProgrampoziom2"/>
        <w:numPr>
          <w:ilvl w:val="1"/>
          <w:numId w:val="10"/>
        </w:numPr>
        <w:outlineLvl w:val="9"/>
      </w:pPr>
      <w:bookmarkStart w:id="109" w:name="_Toc97804296"/>
      <w:r>
        <w:lastRenderedPageBreak/>
        <w:t>Badania w środowisku dzieci i młodzieży szkolnej</w:t>
      </w:r>
      <w:bookmarkEnd w:id="107"/>
      <w:bookmarkEnd w:id="109"/>
      <w:r>
        <w:t xml:space="preserve"> </w:t>
      </w:r>
      <w:bookmarkEnd w:id="108"/>
      <w:r>
        <w:t xml:space="preserve"> </w:t>
      </w:r>
    </w:p>
    <w:p w14:paraId="4D34E400" w14:textId="77777777" w:rsidR="00EE6DDE" w:rsidRDefault="00EE6DDE">
      <w:pPr>
        <w:pStyle w:val="Nagwekindeksu"/>
        <w:spacing w:after="0"/>
        <w:rPr>
          <w:szCs w:val="24"/>
        </w:rPr>
      </w:pPr>
    </w:p>
    <w:p w14:paraId="011BA201"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Analizie sytuacji szkolnej i rodzinnej uczniów w gminie Chorzele posłużyło również badanie ankietowe przeprowadzone w funkcjonujących na jej terenie placówkach oświatowych. Pomogło ono zdiagnozować środowisko szkolne i rodzinne uczniów m.in. pod kątem występowania negatywnych zachowań i zjawisk o charakterze patologicznym, w tym także problemu narkomani, nadto pozwoliło uzyskać informacje na temat prowadzonych w szkole działań profilaktycznych.</w:t>
      </w:r>
    </w:p>
    <w:p w14:paraId="1C22B737"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W sumie do analizy przedłożono 7 ankiet odnoszących się do roku szkolnego 2020/2021 wypełnione przez pedagogów z następujących placówek oświatowych:</w:t>
      </w:r>
    </w:p>
    <w:p w14:paraId="7ADB6AF5" w14:textId="77777777" w:rsidR="00EE6DDE" w:rsidRDefault="00A945E5">
      <w:pPr>
        <w:pStyle w:val="Tekstpodstawowy"/>
        <w:widowControl/>
        <w:numPr>
          <w:ilvl w:val="0"/>
          <w:numId w:val="11"/>
        </w:numPr>
        <w:spacing w:line="360" w:lineRule="auto"/>
        <w:ind w:hanging="425"/>
        <w:jc w:val="both"/>
        <w:textAlignment w:val="auto"/>
      </w:pPr>
      <w:r>
        <w:t>Publiczna Szkoła Podstawowa nr 1 im. Marszałka Józefa Piłsudskiego w Chorzelach (liczba uczniów: 118, liczba nauczycieli: 18),</w:t>
      </w:r>
    </w:p>
    <w:p w14:paraId="4EA32443" w14:textId="77777777" w:rsidR="00EE6DDE" w:rsidRDefault="00A945E5">
      <w:pPr>
        <w:pStyle w:val="Tekstpodstawowy"/>
        <w:widowControl/>
        <w:numPr>
          <w:ilvl w:val="0"/>
          <w:numId w:val="11"/>
        </w:numPr>
        <w:spacing w:line="360" w:lineRule="auto"/>
        <w:ind w:hanging="425"/>
        <w:jc w:val="both"/>
        <w:textAlignment w:val="auto"/>
      </w:pPr>
      <w:r>
        <w:t>Publiczna Szkoła Podstawowa nr 2 im. Papieża Jana Pawła II w Chorzelach (liczba uczniów: 285, liczba nauczycieli: 29),</w:t>
      </w:r>
    </w:p>
    <w:p w14:paraId="63B30C1C" w14:textId="77777777" w:rsidR="00EE6DDE" w:rsidRDefault="00A945E5">
      <w:pPr>
        <w:pStyle w:val="Tekstpodstawowy"/>
        <w:widowControl/>
        <w:numPr>
          <w:ilvl w:val="0"/>
          <w:numId w:val="11"/>
        </w:numPr>
        <w:spacing w:line="360" w:lineRule="auto"/>
        <w:ind w:hanging="425"/>
        <w:jc w:val="both"/>
        <w:textAlignment w:val="auto"/>
      </w:pPr>
      <w:r>
        <w:t>Publiczna Szkoła Podstawowa im. Ojca Honoriusza Kowalczyka w Duczyminie (liczba uczniów: 144, liczba nauczycieli: 20),</w:t>
      </w:r>
    </w:p>
    <w:p w14:paraId="66E46BFB" w14:textId="77777777" w:rsidR="00EE6DDE" w:rsidRDefault="00A945E5">
      <w:pPr>
        <w:pStyle w:val="Tekstpodstawowy"/>
        <w:widowControl/>
        <w:numPr>
          <w:ilvl w:val="0"/>
          <w:numId w:val="11"/>
        </w:numPr>
        <w:spacing w:line="360" w:lineRule="auto"/>
        <w:ind w:hanging="425"/>
        <w:jc w:val="both"/>
        <w:textAlignment w:val="auto"/>
      </w:pPr>
      <w:r>
        <w:t>Publiczna Szkoła Podstawowa w Krukowie (liczba uczniów: 67, liczba nauczycieli: 18; 13 etatów),</w:t>
      </w:r>
    </w:p>
    <w:p w14:paraId="640F65E8" w14:textId="77777777" w:rsidR="00EE6DDE" w:rsidRDefault="00A945E5">
      <w:pPr>
        <w:pStyle w:val="Tekstpodstawowy"/>
        <w:widowControl/>
        <w:numPr>
          <w:ilvl w:val="0"/>
          <w:numId w:val="11"/>
        </w:numPr>
        <w:spacing w:line="360" w:lineRule="auto"/>
        <w:ind w:hanging="425"/>
        <w:jc w:val="both"/>
        <w:textAlignment w:val="auto"/>
      </w:pPr>
      <w:r>
        <w:t>Publiczna Szkoła Podstawowa w Pościeniu Wsi (liczba uczniów: 59, liczba nauczycieli:13)</w:t>
      </w:r>
    </w:p>
    <w:p w14:paraId="3DC55A6F" w14:textId="77777777" w:rsidR="00EE6DDE" w:rsidRDefault="00A945E5">
      <w:pPr>
        <w:pStyle w:val="Tekstpodstawowy"/>
        <w:widowControl/>
        <w:numPr>
          <w:ilvl w:val="0"/>
          <w:numId w:val="11"/>
        </w:numPr>
        <w:spacing w:line="360" w:lineRule="auto"/>
        <w:ind w:hanging="425"/>
        <w:jc w:val="both"/>
        <w:textAlignment w:val="auto"/>
      </w:pPr>
      <w:r>
        <w:t>Publiczna Szkoła Podstawowa im. Bolesława Chrobrego w Zarębach (liczba uczniów: 201, liczba nauczycieli: 25),</w:t>
      </w:r>
    </w:p>
    <w:p w14:paraId="572B3667" w14:textId="77777777" w:rsidR="00EE6DDE" w:rsidRDefault="00A945E5">
      <w:pPr>
        <w:pStyle w:val="Tekstpodstawowy"/>
        <w:widowControl/>
        <w:numPr>
          <w:ilvl w:val="0"/>
          <w:numId w:val="11"/>
        </w:numPr>
        <w:spacing w:line="360" w:lineRule="auto"/>
        <w:ind w:hanging="425"/>
        <w:jc w:val="both"/>
        <w:textAlignment w:val="auto"/>
      </w:pPr>
      <w:r>
        <w:t>Zespół Szkół Powiatowych im. Władysława St. Reymonta w Chorzelach (liczba uczniów: 341, liczba nauczycieli: 35).</w:t>
      </w:r>
    </w:p>
    <w:p w14:paraId="2FD304B5" w14:textId="77777777" w:rsidR="00EE6DDE" w:rsidRDefault="00A945E5">
      <w:pPr>
        <w:pStyle w:val="Textbody"/>
        <w:spacing w:after="0" w:line="360" w:lineRule="auto"/>
        <w:ind w:firstLine="567"/>
        <w:jc w:val="both"/>
      </w:pPr>
      <w:r>
        <w:t>Uczestnicy badania stwierdzali występowanie zjawisk patologicznych i negatywnych zachowań w społeczności uczniowskiej oraz dysfunkcji i patologii w otoczeniu domowym uczniów, podając jednocześnie liczbę ujawnionych przypadków. Problemy, które w najpoważniejszym stopniu dosięgają uczniów i ich rodziny, identyfikowano w dwojaki sposób: wypełniając zamknięte katalogi obejmujące 6 zmiennych oraz odpowiadając na pytania o charakterze otwartym, określając subiektywnie stopień natężenia występujących problemów w ciągu trzech ostatnich lat. Uzyskane informacje prezentują poniższe tabele.</w:t>
      </w:r>
    </w:p>
    <w:p w14:paraId="4D684DD3" w14:textId="77777777" w:rsidR="00EE6DDE" w:rsidRDefault="00A945E5">
      <w:pPr>
        <w:pStyle w:val="Legenda"/>
        <w:keepNext/>
      </w:pPr>
      <w:bookmarkStart w:id="110" w:name="_Toc97804220"/>
      <w:r>
        <w:lastRenderedPageBreak/>
        <w:t>Tabela 8 Negatywne zachowania i zjawiska patologiczne występujące w społeczności uczniowskiej w roku szkolnym 2020/2021</w:t>
      </w:r>
      <w:bookmarkEnd w:id="110"/>
    </w:p>
    <w:tbl>
      <w:tblPr>
        <w:tblW w:w="9072" w:type="dxa"/>
        <w:jc w:val="center"/>
        <w:tblCellMar>
          <w:left w:w="10" w:type="dxa"/>
          <w:right w:w="10" w:type="dxa"/>
        </w:tblCellMar>
        <w:tblLook w:val="04A0" w:firstRow="1" w:lastRow="0" w:firstColumn="1" w:lastColumn="0" w:noHBand="0" w:noVBand="1"/>
      </w:tblPr>
      <w:tblGrid>
        <w:gridCol w:w="3974"/>
        <w:gridCol w:w="1858"/>
        <w:gridCol w:w="1482"/>
        <w:gridCol w:w="1758"/>
      </w:tblGrid>
      <w:tr w:rsidR="00EE6DDE" w14:paraId="6CB94998" w14:textId="77777777">
        <w:trPr>
          <w:cantSplit/>
          <w:trHeight w:val="284"/>
          <w:jc w:val="center"/>
        </w:trPr>
        <w:tc>
          <w:tcPr>
            <w:tcW w:w="3974" w:type="dxa"/>
            <w:vMerge w:val="restart"/>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357E68BA" w14:textId="77777777" w:rsidR="00EE6DDE" w:rsidRDefault="00A945E5">
            <w:pPr>
              <w:spacing w:line="240" w:lineRule="auto"/>
              <w:rPr>
                <w:rFonts w:ascii="Times New Roman" w:hAnsi="Times New Roman"/>
                <w:b/>
              </w:rPr>
            </w:pPr>
            <w:r>
              <w:rPr>
                <w:rFonts w:ascii="Times New Roman" w:hAnsi="Times New Roman"/>
                <w:b/>
              </w:rPr>
              <w:t>rodzaj negatywnych zachowań i zjawisk patologicznych</w:t>
            </w:r>
          </w:p>
        </w:tc>
        <w:tc>
          <w:tcPr>
            <w:tcW w:w="5098" w:type="dxa"/>
            <w:gridSpan w:val="3"/>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4D846F93" w14:textId="77777777" w:rsidR="00EE6DDE" w:rsidRDefault="00A945E5">
            <w:pPr>
              <w:spacing w:line="240" w:lineRule="auto"/>
              <w:jc w:val="center"/>
              <w:rPr>
                <w:rFonts w:ascii="Times New Roman" w:hAnsi="Times New Roman"/>
                <w:b/>
              </w:rPr>
            </w:pPr>
            <w:r>
              <w:rPr>
                <w:rFonts w:ascii="Times New Roman" w:hAnsi="Times New Roman"/>
                <w:b/>
              </w:rPr>
              <w:t>występowanie</w:t>
            </w:r>
          </w:p>
        </w:tc>
      </w:tr>
      <w:tr w:rsidR="00EE6DDE" w14:paraId="6477A6F1" w14:textId="77777777">
        <w:trPr>
          <w:cantSplit/>
          <w:trHeight w:val="515"/>
          <w:jc w:val="center"/>
        </w:trPr>
        <w:tc>
          <w:tcPr>
            <w:tcW w:w="3974" w:type="dxa"/>
            <w:vMerge/>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1B493B57" w14:textId="77777777" w:rsidR="00EE6DDE" w:rsidRDefault="00EE6DDE">
            <w:pPr>
              <w:spacing w:line="240" w:lineRule="auto"/>
              <w:rPr>
                <w:rFonts w:ascii="Times New Roman" w:hAnsi="Times New Roman"/>
                <w:b/>
              </w:rPr>
            </w:pPr>
          </w:p>
        </w:tc>
        <w:tc>
          <w:tcPr>
            <w:tcW w:w="1858"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63763A77" w14:textId="77777777" w:rsidR="00EE6DDE" w:rsidRDefault="00A945E5">
            <w:pPr>
              <w:spacing w:line="240" w:lineRule="auto"/>
              <w:ind w:firstLine="2"/>
              <w:jc w:val="center"/>
              <w:rPr>
                <w:rFonts w:ascii="Times New Roman" w:hAnsi="Times New Roman"/>
                <w:b/>
              </w:rPr>
            </w:pPr>
            <w:r>
              <w:rPr>
                <w:rFonts w:ascii="Times New Roman" w:hAnsi="Times New Roman"/>
                <w:b/>
              </w:rPr>
              <w:t xml:space="preserve">liczba placówek, w których </w:t>
            </w:r>
            <w:r>
              <w:rPr>
                <w:rFonts w:ascii="Times New Roman" w:hAnsi="Times New Roman"/>
                <w:b/>
              </w:rPr>
              <w:br/>
              <w:t>stwierdzono</w:t>
            </w:r>
          </w:p>
        </w:tc>
        <w:tc>
          <w:tcPr>
            <w:tcW w:w="1482"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49ADDA78" w14:textId="77777777" w:rsidR="00EE6DDE" w:rsidRDefault="00A945E5">
            <w:pPr>
              <w:spacing w:line="240" w:lineRule="auto"/>
              <w:jc w:val="center"/>
              <w:rPr>
                <w:rFonts w:ascii="Times New Roman" w:hAnsi="Times New Roman"/>
                <w:b/>
              </w:rPr>
            </w:pPr>
            <w:r>
              <w:rPr>
                <w:rFonts w:ascii="Times New Roman" w:hAnsi="Times New Roman"/>
                <w:b/>
              </w:rPr>
              <w:t>liczba ujawnionych przypadków</w:t>
            </w:r>
          </w:p>
        </w:tc>
        <w:tc>
          <w:tcPr>
            <w:tcW w:w="1758"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2DA3155F" w14:textId="77777777" w:rsidR="00EE6DDE" w:rsidRDefault="00A945E5">
            <w:pPr>
              <w:spacing w:line="240" w:lineRule="auto"/>
              <w:jc w:val="center"/>
              <w:rPr>
                <w:rFonts w:ascii="Times New Roman" w:hAnsi="Times New Roman"/>
                <w:b/>
              </w:rPr>
            </w:pPr>
            <w:r>
              <w:rPr>
                <w:rFonts w:ascii="Times New Roman" w:hAnsi="Times New Roman"/>
                <w:b/>
              </w:rPr>
              <w:t xml:space="preserve">liczba placówek, w których </w:t>
            </w:r>
            <w:r>
              <w:rPr>
                <w:rFonts w:ascii="Times New Roman" w:hAnsi="Times New Roman"/>
                <w:b/>
              </w:rPr>
              <w:br/>
              <w:t>nie stwierdzono</w:t>
            </w:r>
          </w:p>
        </w:tc>
      </w:tr>
      <w:tr w:rsidR="00EE6DDE" w14:paraId="54878ED0" w14:textId="77777777">
        <w:trPr>
          <w:trHeight w:val="227"/>
          <w:jc w:val="center"/>
        </w:trPr>
        <w:tc>
          <w:tcPr>
            <w:tcW w:w="397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D4C45B0" w14:textId="77777777" w:rsidR="00EE6DDE" w:rsidRDefault="00A945E5">
            <w:pPr>
              <w:spacing w:line="240" w:lineRule="auto"/>
              <w:rPr>
                <w:rFonts w:ascii="Times New Roman" w:hAnsi="Times New Roman"/>
              </w:rPr>
            </w:pPr>
            <w:r>
              <w:rPr>
                <w:rFonts w:ascii="Times New Roman" w:hAnsi="Times New Roman"/>
              </w:rPr>
              <w:t>palenie papierosów</w:t>
            </w:r>
          </w:p>
        </w:tc>
        <w:tc>
          <w:tcPr>
            <w:tcW w:w="18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21A5E7B" w14:textId="77777777" w:rsidR="00EE6DDE" w:rsidRDefault="00A945E5">
            <w:pPr>
              <w:spacing w:line="240" w:lineRule="auto"/>
              <w:jc w:val="center"/>
              <w:rPr>
                <w:rFonts w:ascii="Times New Roman" w:hAnsi="Times New Roman"/>
              </w:rPr>
            </w:pPr>
            <w:r>
              <w:rPr>
                <w:rFonts w:ascii="Times New Roman" w:hAnsi="Times New Roman"/>
              </w:rPr>
              <w:t>1</w:t>
            </w:r>
          </w:p>
        </w:tc>
        <w:tc>
          <w:tcPr>
            <w:tcW w:w="148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8A783F3" w14:textId="77777777" w:rsidR="00EE6DDE" w:rsidRDefault="00A945E5">
            <w:pPr>
              <w:spacing w:line="240" w:lineRule="auto"/>
              <w:jc w:val="center"/>
              <w:rPr>
                <w:rFonts w:ascii="Times New Roman" w:hAnsi="Times New Roman"/>
              </w:rPr>
            </w:pPr>
            <w:r>
              <w:rPr>
                <w:rFonts w:ascii="Times New Roman" w:hAnsi="Times New Roman"/>
              </w:rPr>
              <w:t>15</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D7DF75E" w14:textId="77777777" w:rsidR="00EE6DDE" w:rsidRDefault="00A945E5">
            <w:pPr>
              <w:spacing w:line="240" w:lineRule="auto"/>
              <w:jc w:val="center"/>
              <w:rPr>
                <w:rFonts w:ascii="Times New Roman" w:hAnsi="Times New Roman"/>
              </w:rPr>
            </w:pPr>
            <w:r>
              <w:rPr>
                <w:rFonts w:ascii="Times New Roman" w:hAnsi="Times New Roman"/>
              </w:rPr>
              <w:t>6</w:t>
            </w:r>
          </w:p>
        </w:tc>
      </w:tr>
      <w:tr w:rsidR="00EE6DDE" w14:paraId="4D91324C" w14:textId="77777777">
        <w:trPr>
          <w:trHeight w:val="227"/>
          <w:jc w:val="center"/>
        </w:trPr>
        <w:tc>
          <w:tcPr>
            <w:tcW w:w="397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F7EAE35" w14:textId="77777777" w:rsidR="00EE6DDE" w:rsidRDefault="00A945E5">
            <w:pPr>
              <w:spacing w:line="240" w:lineRule="auto"/>
              <w:rPr>
                <w:rFonts w:ascii="Times New Roman" w:hAnsi="Times New Roman"/>
              </w:rPr>
            </w:pPr>
            <w:r>
              <w:rPr>
                <w:rFonts w:ascii="Times New Roman" w:hAnsi="Times New Roman"/>
              </w:rPr>
              <w:t>sięganie po alkohol</w:t>
            </w:r>
          </w:p>
        </w:tc>
        <w:tc>
          <w:tcPr>
            <w:tcW w:w="18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9EE0FA0" w14:textId="77777777" w:rsidR="00EE6DDE" w:rsidRDefault="00A945E5">
            <w:pPr>
              <w:spacing w:line="240" w:lineRule="auto"/>
              <w:jc w:val="center"/>
              <w:rPr>
                <w:rFonts w:ascii="Times New Roman" w:hAnsi="Times New Roman"/>
              </w:rPr>
            </w:pPr>
            <w:r>
              <w:rPr>
                <w:rFonts w:ascii="Times New Roman" w:hAnsi="Times New Roman"/>
              </w:rPr>
              <w:t>0</w:t>
            </w:r>
          </w:p>
        </w:tc>
        <w:tc>
          <w:tcPr>
            <w:tcW w:w="148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CDA6E60" w14:textId="77777777" w:rsidR="00EE6DDE" w:rsidRDefault="00A945E5">
            <w:pPr>
              <w:spacing w:line="240" w:lineRule="auto"/>
              <w:jc w:val="center"/>
              <w:rPr>
                <w:rFonts w:ascii="Times New Roman" w:hAnsi="Times New Roman"/>
              </w:rPr>
            </w:pPr>
            <w:r>
              <w:rPr>
                <w:rFonts w:ascii="Times New Roman" w:hAnsi="Times New Roman"/>
              </w:rPr>
              <w:t>0</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2C93F61" w14:textId="77777777" w:rsidR="00EE6DDE" w:rsidRDefault="00A945E5">
            <w:pPr>
              <w:spacing w:line="240" w:lineRule="auto"/>
              <w:jc w:val="center"/>
              <w:rPr>
                <w:rFonts w:ascii="Times New Roman" w:hAnsi="Times New Roman"/>
              </w:rPr>
            </w:pPr>
            <w:r>
              <w:rPr>
                <w:rFonts w:ascii="Times New Roman" w:hAnsi="Times New Roman"/>
              </w:rPr>
              <w:t>7</w:t>
            </w:r>
          </w:p>
        </w:tc>
      </w:tr>
      <w:tr w:rsidR="00EE6DDE" w14:paraId="68738638" w14:textId="77777777">
        <w:trPr>
          <w:trHeight w:val="227"/>
          <w:jc w:val="center"/>
        </w:trPr>
        <w:tc>
          <w:tcPr>
            <w:tcW w:w="397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6436114" w14:textId="77777777" w:rsidR="00EE6DDE" w:rsidRDefault="00A945E5">
            <w:pPr>
              <w:spacing w:line="240" w:lineRule="auto"/>
              <w:rPr>
                <w:rFonts w:ascii="Times New Roman" w:hAnsi="Times New Roman"/>
              </w:rPr>
            </w:pPr>
            <w:r>
              <w:rPr>
                <w:rFonts w:ascii="Times New Roman" w:hAnsi="Times New Roman"/>
              </w:rPr>
              <w:t>sięganie po narkotyki</w:t>
            </w:r>
          </w:p>
        </w:tc>
        <w:tc>
          <w:tcPr>
            <w:tcW w:w="18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1F02370" w14:textId="77777777" w:rsidR="00EE6DDE" w:rsidRDefault="00A945E5">
            <w:pPr>
              <w:spacing w:line="240" w:lineRule="auto"/>
              <w:jc w:val="center"/>
              <w:rPr>
                <w:rFonts w:ascii="Times New Roman" w:hAnsi="Times New Roman"/>
              </w:rPr>
            </w:pPr>
            <w:r>
              <w:rPr>
                <w:rFonts w:ascii="Times New Roman" w:hAnsi="Times New Roman"/>
              </w:rPr>
              <w:t>0</w:t>
            </w:r>
          </w:p>
        </w:tc>
        <w:tc>
          <w:tcPr>
            <w:tcW w:w="148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48C8476" w14:textId="77777777" w:rsidR="00EE6DDE" w:rsidRDefault="00A945E5">
            <w:pPr>
              <w:spacing w:line="240" w:lineRule="auto"/>
              <w:jc w:val="center"/>
              <w:rPr>
                <w:rFonts w:ascii="Times New Roman" w:hAnsi="Times New Roman"/>
              </w:rPr>
            </w:pPr>
            <w:r>
              <w:rPr>
                <w:rFonts w:ascii="Times New Roman" w:hAnsi="Times New Roman"/>
              </w:rPr>
              <w:t>0</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DC2779D" w14:textId="77777777" w:rsidR="00EE6DDE" w:rsidRDefault="00A945E5">
            <w:pPr>
              <w:spacing w:line="240" w:lineRule="auto"/>
              <w:jc w:val="center"/>
              <w:rPr>
                <w:rFonts w:ascii="Times New Roman" w:hAnsi="Times New Roman"/>
              </w:rPr>
            </w:pPr>
            <w:r>
              <w:rPr>
                <w:rFonts w:ascii="Times New Roman" w:hAnsi="Times New Roman"/>
              </w:rPr>
              <w:t>7</w:t>
            </w:r>
          </w:p>
        </w:tc>
      </w:tr>
      <w:tr w:rsidR="00EE6DDE" w14:paraId="0DAA3B92" w14:textId="77777777">
        <w:trPr>
          <w:trHeight w:val="227"/>
          <w:jc w:val="center"/>
        </w:trPr>
        <w:tc>
          <w:tcPr>
            <w:tcW w:w="397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2F0F76C" w14:textId="77777777" w:rsidR="00EE6DDE" w:rsidRDefault="00A945E5">
            <w:pPr>
              <w:spacing w:line="240" w:lineRule="auto"/>
            </w:pPr>
            <w:r>
              <w:rPr>
                <w:rStyle w:val="Styl11pt"/>
              </w:rPr>
              <w:t>niszczenie mienia szkolnego</w:t>
            </w:r>
          </w:p>
        </w:tc>
        <w:tc>
          <w:tcPr>
            <w:tcW w:w="18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150C558" w14:textId="77777777" w:rsidR="00EE6DDE" w:rsidRDefault="00A945E5">
            <w:pPr>
              <w:spacing w:line="240" w:lineRule="auto"/>
              <w:jc w:val="center"/>
              <w:rPr>
                <w:rFonts w:ascii="Times New Roman" w:hAnsi="Times New Roman"/>
              </w:rPr>
            </w:pPr>
            <w:r>
              <w:rPr>
                <w:rFonts w:ascii="Times New Roman" w:hAnsi="Times New Roman"/>
              </w:rPr>
              <w:t>1</w:t>
            </w:r>
          </w:p>
        </w:tc>
        <w:tc>
          <w:tcPr>
            <w:tcW w:w="148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2AFBC5F" w14:textId="77777777" w:rsidR="00EE6DDE" w:rsidRDefault="00A945E5">
            <w:pPr>
              <w:spacing w:line="240" w:lineRule="auto"/>
              <w:jc w:val="center"/>
              <w:rPr>
                <w:rFonts w:ascii="Times New Roman" w:hAnsi="Times New Roman"/>
              </w:rPr>
            </w:pPr>
            <w:r>
              <w:rPr>
                <w:rFonts w:ascii="Times New Roman" w:hAnsi="Times New Roman"/>
              </w:rPr>
              <w:t>2</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ADA8EEF" w14:textId="77777777" w:rsidR="00EE6DDE" w:rsidRDefault="00A945E5">
            <w:pPr>
              <w:spacing w:line="240" w:lineRule="auto"/>
              <w:jc w:val="center"/>
              <w:rPr>
                <w:rFonts w:ascii="Times New Roman" w:hAnsi="Times New Roman"/>
              </w:rPr>
            </w:pPr>
            <w:r>
              <w:rPr>
                <w:rFonts w:ascii="Times New Roman" w:hAnsi="Times New Roman"/>
              </w:rPr>
              <w:t>6</w:t>
            </w:r>
          </w:p>
        </w:tc>
      </w:tr>
      <w:tr w:rsidR="00EE6DDE" w14:paraId="6DD8E4C0" w14:textId="77777777">
        <w:trPr>
          <w:trHeight w:val="227"/>
          <w:jc w:val="center"/>
        </w:trPr>
        <w:tc>
          <w:tcPr>
            <w:tcW w:w="397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6BC1439" w14:textId="77777777" w:rsidR="00EE6DDE" w:rsidRDefault="00A945E5">
            <w:pPr>
              <w:spacing w:line="240" w:lineRule="auto"/>
              <w:rPr>
                <w:rFonts w:ascii="Times New Roman" w:hAnsi="Times New Roman"/>
              </w:rPr>
            </w:pPr>
            <w:r>
              <w:rPr>
                <w:rFonts w:ascii="Times New Roman" w:hAnsi="Times New Roman"/>
              </w:rPr>
              <w:t>udział w grupach negatywnych</w:t>
            </w:r>
          </w:p>
        </w:tc>
        <w:tc>
          <w:tcPr>
            <w:tcW w:w="18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860B3CA" w14:textId="77777777" w:rsidR="00EE6DDE" w:rsidRDefault="00A945E5">
            <w:pPr>
              <w:spacing w:line="240" w:lineRule="auto"/>
              <w:jc w:val="center"/>
              <w:rPr>
                <w:rFonts w:ascii="Times New Roman" w:hAnsi="Times New Roman"/>
              </w:rPr>
            </w:pPr>
            <w:r>
              <w:rPr>
                <w:rFonts w:ascii="Times New Roman" w:hAnsi="Times New Roman"/>
              </w:rPr>
              <w:t>0</w:t>
            </w:r>
          </w:p>
        </w:tc>
        <w:tc>
          <w:tcPr>
            <w:tcW w:w="148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0DE0123" w14:textId="77777777" w:rsidR="00EE6DDE" w:rsidRDefault="00A945E5">
            <w:pPr>
              <w:spacing w:line="240" w:lineRule="auto"/>
              <w:jc w:val="center"/>
              <w:rPr>
                <w:rFonts w:ascii="Times New Roman" w:hAnsi="Times New Roman"/>
              </w:rPr>
            </w:pPr>
            <w:r>
              <w:rPr>
                <w:rFonts w:ascii="Times New Roman" w:hAnsi="Times New Roman"/>
              </w:rPr>
              <w:t>0</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FDE4A65" w14:textId="77777777" w:rsidR="00EE6DDE" w:rsidRDefault="00A945E5">
            <w:pPr>
              <w:spacing w:line="240" w:lineRule="auto"/>
              <w:jc w:val="center"/>
              <w:rPr>
                <w:rFonts w:ascii="Times New Roman" w:hAnsi="Times New Roman"/>
              </w:rPr>
            </w:pPr>
            <w:r>
              <w:rPr>
                <w:rFonts w:ascii="Times New Roman" w:hAnsi="Times New Roman"/>
              </w:rPr>
              <w:t>7</w:t>
            </w:r>
          </w:p>
        </w:tc>
      </w:tr>
      <w:tr w:rsidR="00EE6DDE" w14:paraId="10DEE203" w14:textId="77777777">
        <w:trPr>
          <w:trHeight w:val="227"/>
          <w:jc w:val="center"/>
        </w:trPr>
        <w:tc>
          <w:tcPr>
            <w:tcW w:w="397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4CC79CF" w14:textId="77777777" w:rsidR="00EE6DDE" w:rsidRDefault="00A945E5">
            <w:pPr>
              <w:spacing w:line="240" w:lineRule="auto"/>
              <w:rPr>
                <w:rFonts w:ascii="Times New Roman" w:hAnsi="Times New Roman"/>
              </w:rPr>
            </w:pPr>
            <w:r>
              <w:rPr>
                <w:rFonts w:ascii="Times New Roman" w:hAnsi="Times New Roman"/>
              </w:rPr>
              <w:t>przestępczość ujawniona</w:t>
            </w:r>
          </w:p>
        </w:tc>
        <w:tc>
          <w:tcPr>
            <w:tcW w:w="18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369CEF2" w14:textId="77777777" w:rsidR="00EE6DDE" w:rsidRDefault="00A945E5">
            <w:pPr>
              <w:spacing w:line="240" w:lineRule="auto"/>
              <w:jc w:val="center"/>
              <w:rPr>
                <w:rFonts w:ascii="Times New Roman" w:hAnsi="Times New Roman"/>
              </w:rPr>
            </w:pPr>
            <w:r>
              <w:rPr>
                <w:rFonts w:ascii="Times New Roman" w:hAnsi="Times New Roman"/>
              </w:rPr>
              <w:t>0</w:t>
            </w:r>
          </w:p>
        </w:tc>
        <w:tc>
          <w:tcPr>
            <w:tcW w:w="148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D34DE1A" w14:textId="77777777" w:rsidR="00EE6DDE" w:rsidRDefault="00A945E5">
            <w:pPr>
              <w:spacing w:line="240" w:lineRule="auto"/>
              <w:jc w:val="center"/>
              <w:rPr>
                <w:rFonts w:ascii="Times New Roman" w:hAnsi="Times New Roman"/>
              </w:rPr>
            </w:pPr>
            <w:r>
              <w:rPr>
                <w:rFonts w:ascii="Times New Roman" w:hAnsi="Times New Roman"/>
              </w:rPr>
              <w:t>0</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0394A29" w14:textId="77777777" w:rsidR="00EE6DDE" w:rsidRDefault="00A945E5">
            <w:pPr>
              <w:spacing w:line="240" w:lineRule="auto"/>
              <w:jc w:val="center"/>
              <w:rPr>
                <w:rFonts w:ascii="Times New Roman" w:hAnsi="Times New Roman"/>
              </w:rPr>
            </w:pPr>
            <w:r>
              <w:rPr>
                <w:rFonts w:ascii="Times New Roman" w:hAnsi="Times New Roman"/>
              </w:rPr>
              <w:t>7</w:t>
            </w:r>
          </w:p>
        </w:tc>
      </w:tr>
      <w:tr w:rsidR="00EE6DDE" w14:paraId="734E8475" w14:textId="77777777">
        <w:trPr>
          <w:trHeight w:val="227"/>
          <w:jc w:val="center"/>
        </w:trPr>
        <w:tc>
          <w:tcPr>
            <w:tcW w:w="397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1913BC5" w14:textId="77777777" w:rsidR="00EE6DDE" w:rsidRDefault="00A945E5">
            <w:pPr>
              <w:spacing w:line="240" w:lineRule="auto"/>
              <w:rPr>
                <w:rFonts w:ascii="Times New Roman" w:hAnsi="Times New Roman"/>
              </w:rPr>
            </w:pPr>
            <w:r>
              <w:rPr>
                <w:rFonts w:ascii="Times New Roman" w:hAnsi="Times New Roman"/>
              </w:rPr>
              <w:t>przypadki wymagające nadzoru kuratora sądowego</w:t>
            </w:r>
          </w:p>
        </w:tc>
        <w:tc>
          <w:tcPr>
            <w:tcW w:w="18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BAED4A0" w14:textId="77777777" w:rsidR="00EE6DDE" w:rsidRDefault="00A945E5">
            <w:pPr>
              <w:spacing w:line="240" w:lineRule="auto"/>
              <w:jc w:val="center"/>
              <w:rPr>
                <w:rFonts w:ascii="Times New Roman" w:hAnsi="Times New Roman"/>
              </w:rPr>
            </w:pPr>
            <w:r>
              <w:rPr>
                <w:rFonts w:ascii="Times New Roman" w:hAnsi="Times New Roman"/>
              </w:rPr>
              <w:t>1</w:t>
            </w:r>
          </w:p>
        </w:tc>
        <w:tc>
          <w:tcPr>
            <w:tcW w:w="148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D1FD2B9" w14:textId="77777777" w:rsidR="00EE6DDE" w:rsidRDefault="00A945E5">
            <w:pPr>
              <w:spacing w:line="240" w:lineRule="auto"/>
              <w:jc w:val="center"/>
              <w:rPr>
                <w:rFonts w:ascii="Times New Roman" w:hAnsi="Times New Roman"/>
              </w:rPr>
            </w:pPr>
            <w:r>
              <w:rPr>
                <w:rFonts w:ascii="Times New Roman" w:hAnsi="Times New Roman"/>
              </w:rPr>
              <w:t>2</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8E3B975" w14:textId="77777777" w:rsidR="00EE6DDE" w:rsidRDefault="00A945E5">
            <w:pPr>
              <w:spacing w:line="240" w:lineRule="auto"/>
              <w:jc w:val="center"/>
              <w:rPr>
                <w:rFonts w:ascii="Times New Roman" w:hAnsi="Times New Roman"/>
              </w:rPr>
            </w:pPr>
            <w:r>
              <w:rPr>
                <w:rFonts w:ascii="Times New Roman" w:hAnsi="Times New Roman"/>
              </w:rPr>
              <w:t>6</w:t>
            </w:r>
          </w:p>
        </w:tc>
      </w:tr>
    </w:tbl>
    <w:p w14:paraId="263C7D3C" w14:textId="77777777" w:rsidR="00EE6DDE" w:rsidRDefault="00A945E5">
      <w:pPr>
        <w:spacing w:line="240" w:lineRule="auto"/>
        <w:jc w:val="center"/>
        <w:rPr>
          <w:rFonts w:ascii="Times New Roman" w:hAnsi="Times New Roman"/>
          <w:sz w:val="18"/>
          <w:szCs w:val="18"/>
        </w:rPr>
      </w:pPr>
      <w:r>
        <w:rPr>
          <w:rFonts w:ascii="Times New Roman" w:hAnsi="Times New Roman"/>
          <w:sz w:val="18"/>
          <w:szCs w:val="18"/>
        </w:rPr>
        <w:t>Dane z badań ankietowanych przeprowadzonych w placówkach oświatowych gminy.</w:t>
      </w:r>
    </w:p>
    <w:p w14:paraId="799D1CAB" w14:textId="77777777" w:rsidR="00EE6DDE" w:rsidRDefault="00A945E5">
      <w:pPr>
        <w:pStyle w:val="Legenda"/>
        <w:keepNext/>
      </w:pPr>
      <w:bookmarkStart w:id="111" w:name="_Toc97804221"/>
      <w:r>
        <w:t>Tabela 9 Występowanie dysfunkcji i patologii w rodzinach uczniów</w:t>
      </w:r>
      <w:bookmarkEnd w:id="111"/>
    </w:p>
    <w:tbl>
      <w:tblPr>
        <w:tblW w:w="9072" w:type="dxa"/>
        <w:jc w:val="center"/>
        <w:tblCellMar>
          <w:left w:w="10" w:type="dxa"/>
          <w:right w:w="10" w:type="dxa"/>
        </w:tblCellMar>
        <w:tblLook w:val="04A0" w:firstRow="1" w:lastRow="0" w:firstColumn="1" w:lastColumn="0" w:noHBand="0" w:noVBand="1"/>
      </w:tblPr>
      <w:tblGrid>
        <w:gridCol w:w="3978"/>
        <w:gridCol w:w="1857"/>
        <w:gridCol w:w="1479"/>
        <w:gridCol w:w="1758"/>
      </w:tblGrid>
      <w:tr w:rsidR="00EE6DDE" w14:paraId="4C073532" w14:textId="77777777">
        <w:trPr>
          <w:cantSplit/>
          <w:trHeight w:val="284"/>
          <w:jc w:val="center"/>
        </w:trPr>
        <w:tc>
          <w:tcPr>
            <w:tcW w:w="3978" w:type="dxa"/>
            <w:vMerge w:val="restart"/>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1B61BCF7" w14:textId="77777777" w:rsidR="00EE6DDE" w:rsidRDefault="00A945E5">
            <w:pPr>
              <w:spacing w:line="240" w:lineRule="auto"/>
              <w:rPr>
                <w:rFonts w:ascii="Times New Roman" w:hAnsi="Times New Roman"/>
                <w:b/>
              </w:rPr>
            </w:pPr>
            <w:r>
              <w:rPr>
                <w:rFonts w:ascii="Times New Roman" w:hAnsi="Times New Roman"/>
                <w:b/>
              </w:rPr>
              <w:t>rodzaj zjawiska</w:t>
            </w:r>
          </w:p>
        </w:tc>
        <w:tc>
          <w:tcPr>
            <w:tcW w:w="5094" w:type="dxa"/>
            <w:gridSpan w:val="3"/>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0F9B187D" w14:textId="77777777" w:rsidR="00EE6DDE" w:rsidRDefault="00A945E5">
            <w:pPr>
              <w:spacing w:line="240" w:lineRule="auto"/>
              <w:jc w:val="center"/>
              <w:rPr>
                <w:rFonts w:ascii="Times New Roman" w:hAnsi="Times New Roman"/>
                <w:b/>
              </w:rPr>
            </w:pPr>
            <w:r>
              <w:rPr>
                <w:rFonts w:ascii="Times New Roman" w:hAnsi="Times New Roman"/>
                <w:b/>
              </w:rPr>
              <w:t>występowanie</w:t>
            </w:r>
          </w:p>
        </w:tc>
      </w:tr>
      <w:tr w:rsidR="00EE6DDE" w14:paraId="161F944A" w14:textId="77777777">
        <w:trPr>
          <w:cantSplit/>
          <w:trHeight w:val="515"/>
          <w:jc w:val="center"/>
        </w:trPr>
        <w:tc>
          <w:tcPr>
            <w:tcW w:w="3978" w:type="dxa"/>
            <w:vMerge/>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4B90AB6F" w14:textId="77777777" w:rsidR="00EE6DDE" w:rsidRDefault="00EE6DDE">
            <w:pPr>
              <w:spacing w:line="240" w:lineRule="auto"/>
              <w:rPr>
                <w:rFonts w:ascii="Times New Roman" w:hAnsi="Times New Roman"/>
                <w:b/>
              </w:rPr>
            </w:pPr>
          </w:p>
        </w:tc>
        <w:tc>
          <w:tcPr>
            <w:tcW w:w="1857"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080DAD3A" w14:textId="77777777" w:rsidR="00EE6DDE" w:rsidRDefault="00A945E5">
            <w:pPr>
              <w:spacing w:line="240" w:lineRule="auto"/>
              <w:ind w:firstLine="2"/>
              <w:jc w:val="center"/>
              <w:rPr>
                <w:rFonts w:ascii="Times New Roman" w:hAnsi="Times New Roman"/>
                <w:b/>
              </w:rPr>
            </w:pPr>
            <w:r>
              <w:rPr>
                <w:rFonts w:ascii="Times New Roman" w:hAnsi="Times New Roman"/>
                <w:b/>
              </w:rPr>
              <w:t xml:space="preserve">liczba placówek, w których </w:t>
            </w:r>
            <w:r>
              <w:rPr>
                <w:rFonts w:ascii="Times New Roman" w:hAnsi="Times New Roman"/>
                <w:b/>
              </w:rPr>
              <w:br/>
              <w:t>stwierdzono</w:t>
            </w:r>
          </w:p>
        </w:tc>
        <w:tc>
          <w:tcPr>
            <w:tcW w:w="1479"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0FBB2CC4" w14:textId="77777777" w:rsidR="00EE6DDE" w:rsidRDefault="00A945E5">
            <w:pPr>
              <w:spacing w:line="240" w:lineRule="auto"/>
              <w:jc w:val="center"/>
              <w:rPr>
                <w:rFonts w:ascii="Times New Roman" w:hAnsi="Times New Roman"/>
                <w:b/>
              </w:rPr>
            </w:pPr>
            <w:r>
              <w:rPr>
                <w:rFonts w:ascii="Times New Roman" w:hAnsi="Times New Roman"/>
                <w:b/>
              </w:rPr>
              <w:t>liczba ujawnionych przypadków</w:t>
            </w:r>
          </w:p>
        </w:tc>
        <w:tc>
          <w:tcPr>
            <w:tcW w:w="1758"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1AB11281" w14:textId="77777777" w:rsidR="00EE6DDE" w:rsidRDefault="00A945E5">
            <w:pPr>
              <w:spacing w:line="240" w:lineRule="auto"/>
              <w:jc w:val="center"/>
              <w:rPr>
                <w:rFonts w:ascii="Times New Roman" w:hAnsi="Times New Roman"/>
                <w:b/>
              </w:rPr>
            </w:pPr>
            <w:r>
              <w:rPr>
                <w:rFonts w:ascii="Times New Roman" w:hAnsi="Times New Roman"/>
                <w:b/>
              </w:rPr>
              <w:t xml:space="preserve">liczba placówek, w których </w:t>
            </w:r>
            <w:r>
              <w:rPr>
                <w:rFonts w:ascii="Times New Roman" w:hAnsi="Times New Roman"/>
                <w:b/>
              </w:rPr>
              <w:br/>
              <w:t>nie stwierdzono</w:t>
            </w:r>
          </w:p>
        </w:tc>
      </w:tr>
      <w:tr w:rsidR="00EE6DDE" w14:paraId="70931F30" w14:textId="77777777">
        <w:trPr>
          <w:trHeight w:val="227"/>
          <w:jc w:val="center"/>
        </w:trPr>
        <w:tc>
          <w:tcPr>
            <w:tcW w:w="39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488A1EA" w14:textId="77777777" w:rsidR="00EE6DDE" w:rsidRDefault="00A945E5">
            <w:pPr>
              <w:spacing w:line="240" w:lineRule="auto"/>
              <w:rPr>
                <w:rFonts w:ascii="Times New Roman" w:hAnsi="Times New Roman"/>
              </w:rPr>
            </w:pPr>
            <w:r>
              <w:rPr>
                <w:rFonts w:ascii="Times New Roman" w:hAnsi="Times New Roman"/>
              </w:rPr>
              <w:t>bezradność w sprawach opiekuńczo-wychowawczych i prowadzenia gospodarstwa domowego</w:t>
            </w:r>
          </w:p>
        </w:tc>
        <w:tc>
          <w:tcPr>
            <w:tcW w:w="185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8B86F58" w14:textId="77777777" w:rsidR="00EE6DDE" w:rsidRDefault="00A945E5">
            <w:pPr>
              <w:spacing w:line="240" w:lineRule="auto"/>
              <w:jc w:val="center"/>
              <w:rPr>
                <w:rFonts w:ascii="Times New Roman" w:hAnsi="Times New Roman"/>
              </w:rPr>
            </w:pPr>
            <w:r>
              <w:rPr>
                <w:rFonts w:ascii="Times New Roman" w:hAnsi="Times New Roman"/>
              </w:rPr>
              <w:t>3</w:t>
            </w:r>
          </w:p>
        </w:tc>
        <w:tc>
          <w:tcPr>
            <w:tcW w:w="147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6943491" w14:textId="77777777" w:rsidR="00EE6DDE" w:rsidRDefault="00A945E5">
            <w:pPr>
              <w:spacing w:line="240" w:lineRule="auto"/>
              <w:jc w:val="center"/>
              <w:rPr>
                <w:rFonts w:ascii="Times New Roman" w:hAnsi="Times New Roman"/>
              </w:rPr>
            </w:pPr>
            <w:r>
              <w:rPr>
                <w:rFonts w:ascii="Times New Roman" w:hAnsi="Times New Roman"/>
              </w:rPr>
              <w:t>5</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EB1A852" w14:textId="77777777" w:rsidR="00EE6DDE" w:rsidRDefault="00A945E5">
            <w:pPr>
              <w:spacing w:line="240" w:lineRule="auto"/>
              <w:jc w:val="center"/>
              <w:rPr>
                <w:rFonts w:ascii="Times New Roman" w:hAnsi="Times New Roman"/>
              </w:rPr>
            </w:pPr>
            <w:r>
              <w:rPr>
                <w:rFonts w:ascii="Times New Roman" w:hAnsi="Times New Roman"/>
              </w:rPr>
              <w:t>4</w:t>
            </w:r>
          </w:p>
        </w:tc>
      </w:tr>
      <w:tr w:rsidR="00EE6DDE" w14:paraId="3FC43296" w14:textId="77777777">
        <w:trPr>
          <w:trHeight w:val="227"/>
          <w:jc w:val="center"/>
        </w:trPr>
        <w:tc>
          <w:tcPr>
            <w:tcW w:w="39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72066A1" w14:textId="77777777" w:rsidR="00EE6DDE" w:rsidRDefault="00A945E5">
            <w:pPr>
              <w:spacing w:line="240" w:lineRule="auto"/>
              <w:rPr>
                <w:rFonts w:ascii="Times New Roman" w:hAnsi="Times New Roman"/>
              </w:rPr>
            </w:pPr>
            <w:r>
              <w:rPr>
                <w:rFonts w:ascii="Times New Roman" w:hAnsi="Times New Roman"/>
              </w:rPr>
              <w:t>zaniedbanie dziecka</w:t>
            </w:r>
          </w:p>
        </w:tc>
        <w:tc>
          <w:tcPr>
            <w:tcW w:w="185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10E0170" w14:textId="77777777" w:rsidR="00EE6DDE" w:rsidRDefault="00A945E5">
            <w:pPr>
              <w:spacing w:line="240" w:lineRule="auto"/>
              <w:jc w:val="center"/>
              <w:rPr>
                <w:rFonts w:ascii="Times New Roman" w:hAnsi="Times New Roman"/>
              </w:rPr>
            </w:pPr>
            <w:r>
              <w:rPr>
                <w:rFonts w:ascii="Times New Roman" w:hAnsi="Times New Roman"/>
              </w:rPr>
              <w:t>1</w:t>
            </w:r>
          </w:p>
        </w:tc>
        <w:tc>
          <w:tcPr>
            <w:tcW w:w="147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159DC15" w14:textId="77777777" w:rsidR="00EE6DDE" w:rsidRDefault="00A945E5">
            <w:pPr>
              <w:spacing w:line="240" w:lineRule="auto"/>
              <w:jc w:val="center"/>
              <w:rPr>
                <w:rFonts w:ascii="Times New Roman" w:hAnsi="Times New Roman"/>
              </w:rPr>
            </w:pPr>
            <w:r>
              <w:rPr>
                <w:rFonts w:ascii="Times New Roman" w:hAnsi="Times New Roman"/>
              </w:rPr>
              <w:t>1</w:t>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F5D0CE3" w14:textId="77777777" w:rsidR="00EE6DDE" w:rsidRDefault="00A945E5">
            <w:pPr>
              <w:spacing w:line="240" w:lineRule="auto"/>
              <w:jc w:val="center"/>
              <w:rPr>
                <w:rFonts w:ascii="Times New Roman" w:hAnsi="Times New Roman"/>
              </w:rPr>
            </w:pPr>
            <w:r>
              <w:rPr>
                <w:rFonts w:ascii="Times New Roman" w:hAnsi="Times New Roman"/>
              </w:rPr>
              <w:t>6</w:t>
            </w:r>
          </w:p>
        </w:tc>
      </w:tr>
      <w:tr w:rsidR="00EE6DDE" w14:paraId="4EB92BB9" w14:textId="77777777">
        <w:trPr>
          <w:trHeight w:val="227"/>
          <w:jc w:val="center"/>
        </w:trPr>
        <w:tc>
          <w:tcPr>
            <w:tcW w:w="39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4D58154" w14:textId="77777777" w:rsidR="00EE6DDE" w:rsidRDefault="00A945E5">
            <w:pPr>
              <w:spacing w:line="240" w:lineRule="auto"/>
              <w:rPr>
                <w:rFonts w:ascii="Times New Roman" w:hAnsi="Times New Roman"/>
              </w:rPr>
            </w:pPr>
            <w:r>
              <w:rPr>
                <w:rFonts w:ascii="Times New Roman" w:hAnsi="Times New Roman"/>
              </w:rPr>
              <w:t>uzależnienia (alkoholizm, narkomania)</w:t>
            </w:r>
          </w:p>
        </w:tc>
        <w:tc>
          <w:tcPr>
            <w:tcW w:w="185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DCF4F60"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47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5250A3D"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906A372" w14:textId="77777777" w:rsidR="00EE6DDE" w:rsidRDefault="00A945E5">
            <w:pPr>
              <w:spacing w:line="240" w:lineRule="auto"/>
              <w:jc w:val="center"/>
              <w:rPr>
                <w:rFonts w:ascii="Times New Roman" w:hAnsi="Times New Roman"/>
              </w:rPr>
            </w:pPr>
            <w:r>
              <w:rPr>
                <w:rFonts w:ascii="Times New Roman" w:hAnsi="Times New Roman"/>
              </w:rPr>
              <w:t>7</w:t>
            </w:r>
          </w:p>
        </w:tc>
      </w:tr>
      <w:tr w:rsidR="00EE6DDE" w14:paraId="5D332F59" w14:textId="77777777">
        <w:trPr>
          <w:trHeight w:val="227"/>
          <w:jc w:val="center"/>
        </w:trPr>
        <w:tc>
          <w:tcPr>
            <w:tcW w:w="39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0CF33D8" w14:textId="77777777" w:rsidR="00EE6DDE" w:rsidRDefault="00A945E5">
            <w:pPr>
              <w:spacing w:line="240" w:lineRule="auto"/>
              <w:rPr>
                <w:rFonts w:ascii="Times New Roman" w:hAnsi="Times New Roman"/>
              </w:rPr>
            </w:pPr>
            <w:r>
              <w:rPr>
                <w:rFonts w:ascii="Times New Roman" w:hAnsi="Times New Roman"/>
              </w:rPr>
              <w:t>przemoc w rodzinie</w:t>
            </w:r>
          </w:p>
        </w:tc>
        <w:tc>
          <w:tcPr>
            <w:tcW w:w="185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804C4EE"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47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A03A1AD"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85E1AB3" w14:textId="77777777" w:rsidR="00EE6DDE" w:rsidRDefault="00A945E5">
            <w:pPr>
              <w:spacing w:line="240" w:lineRule="auto"/>
              <w:jc w:val="center"/>
              <w:rPr>
                <w:rFonts w:ascii="Times New Roman" w:hAnsi="Times New Roman"/>
              </w:rPr>
            </w:pPr>
            <w:r>
              <w:rPr>
                <w:rFonts w:ascii="Times New Roman" w:hAnsi="Times New Roman"/>
              </w:rPr>
              <w:t>7</w:t>
            </w:r>
          </w:p>
        </w:tc>
      </w:tr>
      <w:tr w:rsidR="00EE6DDE" w14:paraId="41200FF2" w14:textId="77777777">
        <w:trPr>
          <w:trHeight w:val="227"/>
          <w:jc w:val="center"/>
        </w:trPr>
        <w:tc>
          <w:tcPr>
            <w:tcW w:w="39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FAC5FDF" w14:textId="77777777" w:rsidR="00EE6DDE" w:rsidRDefault="00A945E5">
            <w:pPr>
              <w:spacing w:line="240" w:lineRule="auto"/>
              <w:rPr>
                <w:rFonts w:ascii="Times New Roman" w:hAnsi="Times New Roman"/>
              </w:rPr>
            </w:pPr>
            <w:r>
              <w:rPr>
                <w:rFonts w:ascii="Times New Roman" w:hAnsi="Times New Roman"/>
              </w:rPr>
              <w:t>wykorzystywanie seksualne dzieci</w:t>
            </w:r>
          </w:p>
        </w:tc>
        <w:tc>
          <w:tcPr>
            <w:tcW w:w="185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2E6AF1F"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47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6D9328B" w14:textId="77777777" w:rsidR="00EE6DDE" w:rsidRDefault="00A945E5">
            <w:pPr>
              <w:spacing w:line="240" w:lineRule="auto"/>
              <w:jc w:val="center"/>
              <w:rPr>
                <w:rFonts w:ascii="Times New Roman" w:hAnsi="Times New Roman"/>
                <w:vertAlign w:val="superscript"/>
              </w:rPr>
            </w:pPr>
            <w:r>
              <w:rPr>
                <w:rFonts w:ascii="Times New Roman" w:hAnsi="Times New Roman"/>
                <w:vertAlign w:val="superscript"/>
              </w:rPr>
              <w:noBreakHyphen/>
            </w:r>
            <w:r>
              <w:rPr>
                <w:rFonts w:ascii="Times New Roman" w:hAnsi="Times New Roman"/>
                <w:vertAlign w:val="superscript"/>
              </w:rPr>
              <w:noBreakHyphen/>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574E91F" w14:textId="77777777" w:rsidR="00EE6DDE" w:rsidRDefault="00A945E5">
            <w:pPr>
              <w:spacing w:line="240" w:lineRule="auto"/>
              <w:jc w:val="center"/>
              <w:rPr>
                <w:rFonts w:ascii="Times New Roman" w:hAnsi="Times New Roman"/>
              </w:rPr>
            </w:pPr>
            <w:r>
              <w:rPr>
                <w:rFonts w:ascii="Times New Roman" w:hAnsi="Times New Roman"/>
              </w:rPr>
              <w:t>7</w:t>
            </w:r>
          </w:p>
        </w:tc>
      </w:tr>
      <w:tr w:rsidR="00EE6DDE" w14:paraId="52D82B3E" w14:textId="77777777">
        <w:trPr>
          <w:trHeight w:val="227"/>
          <w:jc w:val="center"/>
        </w:trPr>
        <w:tc>
          <w:tcPr>
            <w:tcW w:w="39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6108DE9" w14:textId="77777777" w:rsidR="00EE6DDE" w:rsidRDefault="00A945E5">
            <w:pPr>
              <w:spacing w:line="240" w:lineRule="auto"/>
              <w:rPr>
                <w:rFonts w:ascii="Times New Roman" w:hAnsi="Times New Roman"/>
              </w:rPr>
            </w:pPr>
            <w:r>
              <w:rPr>
                <w:rFonts w:ascii="Times New Roman" w:hAnsi="Times New Roman"/>
              </w:rPr>
              <w:t>przestępczość</w:t>
            </w:r>
          </w:p>
        </w:tc>
        <w:tc>
          <w:tcPr>
            <w:tcW w:w="185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420D2B3"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47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A3FF991"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7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355EFAA" w14:textId="77777777" w:rsidR="00EE6DDE" w:rsidRDefault="00A945E5">
            <w:pPr>
              <w:spacing w:line="240" w:lineRule="auto"/>
              <w:jc w:val="center"/>
              <w:rPr>
                <w:rFonts w:ascii="Times New Roman" w:hAnsi="Times New Roman"/>
              </w:rPr>
            </w:pPr>
            <w:r>
              <w:rPr>
                <w:rFonts w:ascii="Times New Roman" w:hAnsi="Times New Roman"/>
              </w:rPr>
              <w:t>7</w:t>
            </w:r>
          </w:p>
        </w:tc>
      </w:tr>
    </w:tbl>
    <w:p w14:paraId="49FFC53C" w14:textId="77777777" w:rsidR="00EE6DDE" w:rsidRDefault="00A945E5">
      <w:pPr>
        <w:spacing w:after="120" w:line="240" w:lineRule="auto"/>
        <w:jc w:val="center"/>
        <w:rPr>
          <w:rFonts w:ascii="Times New Roman" w:hAnsi="Times New Roman"/>
          <w:sz w:val="18"/>
          <w:szCs w:val="18"/>
        </w:rPr>
      </w:pPr>
      <w:r>
        <w:rPr>
          <w:rFonts w:ascii="Times New Roman" w:hAnsi="Times New Roman"/>
          <w:sz w:val="18"/>
          <w:szCs w:val="18"/>
        </w:rPr>
        <w:t>Dane z badań ankietowanych przeprowadzonych w placówkach oświatowych gminy.</w:t>
      </w:r>
    </w:p>
    <w:p w14:paraId="743E7539" w14:textId="77777777" w:rsidR="00EE6DDE" w:rsidRDefault="00A945E5">
      <w:pPr>
        <w:spacing w:after="0" w:line="360" w:lineRule="auto"/>
        <w:ind w:firstLine="567"/>
        <w:jc w:val="both"/>
      </w:pPr>
      <w:r>
        <w:rPr>
          <w:rFonts w:ascii="Times New Roman" w:hAnsi="Times New Roman"/>
          <w:kern w:val="3"/>
          <w:sz w:val="24"/>
          <w:szCs w:val="24"/>
          <w:lang w:eastAsia="zh-CN"/>
        </w:rPr>
        <w:t xml:space="preserve">W otoczeniu szkolnym uczniów stwierdzono 15 przypadków palenia papierosów, po 2 przypadki </w:t>
      </w:r>
      <w:r>
        <w:rPr>
          <w:rStyle w:val="Styl11pt"/>
          <w:sz w:val="24"/>
          <w:szCs w:val="24"/>
        </w:rPr>
        <w:t>niszczenia mienia szkolnego</w:t>
      </w:r>
      <w:r>
        <w:rPr>
          <w:rFonts w:ascii="Times New Roman" w:hAnsi="Times New Roman"/>
          <w:kern w:val="3"/>
          <w:sz w:val="24"/>
          <w:szCs w:val="24"/>
          <w:lang w:eastAsia="zh-CN"/>
        </w:rPr>
        <w:t xml:space="preserve"> oraz przypadki wymagające nadzoru kuratora sądowego. Wśród dysfunkcji i patologii ujawnionych w środowisku rodzinnym uczniów stwierdzono 5 przypadków bezradności w sprawach opiekuńczo-wychowawczych i prowadzenia gospodarstwa domowego i 1 przypadek zaniedbania.</w:t>
      </w:r>
    </w:p>
    <w:p w14:paraId="1B23F12A" w14:textId="77777777" w:rsidR="00EE6DDE" w:rsidRDefault="00A945E5">
      <w:pPr>
        <w:spacing w:after="0" w:line="360" w:lineRule="auto"/>
        <w:ind w:firstLine="567"/>
        <w:jc w:val="both"/>
      </w:pPr>
      <w:r>
        <w:rPr>
          <w:rFonts w:ascii="Times New Roman" w:hAnsi="Times New Roman"/>
          <w:kern w:val="3"/>
          <w:sz w:val="24"/>
          <w:szCs w:val="24"/>
          <w:lang w:eastAsia="zh-CN"/>
        </w:rPr>
        <w:lastRenderedPageBreak/>
        <w:t xml:space="preserve">Przedstawiciele sześciu spośród badanych placówek nie zauważyli wzrostu negatywnych zachowań wśród dzieci i uczniów w ciągu ostatnich trzech lat, w jednym przypadku </w:t>
      </w:r>
      <w:r>
        <w:rPr>
          <w:rFonts w:ascii="Times New Roman" w:hAnsi="Times New Roman"/>
          <w:sz w:val="24"/>
          <w:szCs w:val="24"/>
        </w:rPr>
        <w:t>ankietowani nie byli w stanie stwierdzić, czy taki wzrost nastąpił. Dokładnie tak samo rozłożyły się opinie pedagogów j</w:t>
      </w:r>
      <w:r>
        <w:rPr>
          <w:rFonts w:ascii="Times New Roman" w:hAnsi="Times New Roman"/>
          <w:kern w:val="3"/>
          <w:sz w:val="24"/>
          <w:szCs w:val="24"/>
          <w:lang w:eastAsia="zh-CN"/>
        </w:rPr>
        <w:t>eśli chodzi o przypadki dysfunkcji występujących w rodzinach dzieci i uczniów.</w:t>
      </w:r>
    </w:p>
    <w:p w14:paraId="4CE789A3"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Z analizy ankiet wynika, iż cztery szkoły zatrudniają pedagoga oraz doradcę zawodowego, a trzy logopedę. Uczniowie sześciu szkół mają dostęp do sali gimnastycznej, zaś z boiska sportowego mogą korzystać dzieci z pięciu placówek. We wszystkich ankietowanych szkołach z terenu gminy uczniowie mają zapewniony dostęp do Internetu. Szkoły prowadzą działania profilaktyczne, w tym mające na celu zapobieganie problemom narkomanii, zarówno skierowane do uczniów, jak i ich rodziców. </w:t>
      </w:r>
    </w:p>
    <w:p w14:paraId="69980096" w14:textId="77777777" w:rsidR="00EE6DDE" w:rsidRDefault="00A945E5">
      <w:pPr>
        <w:spacing w:line="360" w:lineRule="auto"/>
        <w:ind w:firstLine="567"/>
        <w:jc w:val="both"/>
        <w:rPr>
          <w:rFonts w:ascii="Times New Roman" w:hAnsi="Times New Roman"/>
          <w:sz w:val="24"/>
          <w:szCs w:val="24"/>
        </w:rPr>
      </w:pPr>
      <w:r>
        <w:rPr>
          <w:rFonts w:ascii="Times New Roman" w:hAnsi="Times New Roman"/>
          <w:sz w:val="24"/>
          <w:szCs w:val="24"/>
        </w:rPr>
        <w:t xml:space="preserve">Szkoły podejmują współpracę z innymi instytucjami w celu udzielania sprawnej i kompleksowej pomocy w zakresie wczesnej profilaktyki i przeciwdziałania narkomanii. Najczęściej taką współpracę podejmują z Samorządem Gminy, Ośrodkiem Pomocy Społecznej, Miejsko-Gminną Komisją Rozwiązywania Problemów Alkoholowych, Powiatowym Centrum Pomocy Rodzinie, Poradnią Psychologiczno-Pedagogiczną, kuratorami sądowymi, Sądem Rejonowym, Policją, Sanepidem, parafiami, organizacjami pozarządowymi. </w:t>
      </w:r>
    </w:p>
    <w:p w14:paraId="075B7A8C" w14:textId="77777777" w:rsidR="00EE6DDE" w:rsidRDefault="00A945E5">
      <w:pPr>
        <w:pStyle w:val="StylProgrampoziom2"/>
        <w:numPr>
          <w:ilvl w:val="1"/>
          <w:numId w:val="10"/>
        </w:numPr>
        <w:spacing w:after="240"/>
        <w:jc w:val="both"/>
        <w:outlineLvl w:val="9"/>
      </w:pPr>
      <w:bookmarkStart w:id="112" w:name="_Toc89097521"/>
      <w:bookmarkStart w:id="113" w:name="_Toc97740761"/>
      <w:bookmarkStart w:id="114" w:name="_Toc97804297"/>
      <w:r>
        <w:t>Opinie uczniów dotyczące używania środków odurzających i profilaktyki</w:t>
      </w:r>
      <w:bookmarkEnd w:id="112"/>
      <w:bookmarkEnd w:id="113"/>
      <w:bookmarkEnd w:id="114"/>
    </w:p>
    <w:p w14:paraId="5B791098"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Diagnoza zjawiska narkomanii w gminie Chorzele została uzupełniona o opinie uczniów szkół podstawowych. Uzyskane z badania ankietowego dane dostarczyły informacji o wiedzy uczniów na temat narkotyków i narkomanii, a także o ich nastawieniu do profilaktyki oraz zapatrywaniu na istniejące rozwiązania prawne dotyczące narkotyków i narkomanii. W sumie do analizy przedłożono 56 anonimowo wypełnionych ankiet. Wśród ankietowanych 52% stanowiły kobiety, 41% mężczyźni, natomiast 7% ankietowanych nie zdeklarowało swojej przynależności płciowej. Przedział wiekowy badanych zawarł się pomiędzy 13. a 15. rokiem życia. </w:t>
      </w:r>
    </w:p>
    <w:p w14:paraId="4E7E78DA"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Respondentom zadano pytanie wymagające określenia ich wiedzy dotyczącej wpływu narkotyków i innych środków odurzających na zachowanie i zdrowie człowieka. Zdecydowana większość ankietowanych (86%) uznała, iż posiada wiedzę w tym zakresie, natomiast 14% zaznaczyło, że nie ma takiej wiedzy. Ankietowani, którzy odpowiedzieli, iż posiadają wiedzę w badanym zakresie, określali jej poziom na pięciopunktowej skali. Wyniki tych ocen prezentują się następująco: 51% (24 osoby) określiło swoją wiedzę na 4, 27% (13 osób) na 3, </w:t>
      </w:r>
      <w:r>
        <w:rPr>
          <w:rFonts w:ascii="Times New Roman" w:hAnsi="Times New Roman"/>
          <w:sz w:val="24"/>
          <w:szCs w:val="24"/>
        </w:rPr>
        <w:lastRenderedPageBreak/>
        <w:t>10% (5 osób) na 5, po 6% (po 3 osoby) określiło swoją wiedzę na 1 i 2. Rozkład uzyskanych odpow</w:t>
      </w:r>
      <w:bookmarkStart w:id="115" w:name="_Toc447286122"/>
      <w:bookmarkStart w:id="116" w:name="_Toc89097292"/>
      <w:r>
        <w:rPr>
          <w:rFonts w:ascii="Times New Roman" w:hAnsi="Times New Roman"/>
          <w:sz w:val="24"/>
          <w:szCs w:val="24"/>
        </w:rPr>
        <w:t>iedzi ilustruje poniższy wykres</w:t>
      </w:r>
    </w:p>
    <w:p w14:paraId="64EF10AB" w14:textId="77777777" w:rsidR="00A960A6" w:rsidRDefault="00A960A6">
      <w:pPr>
        <w:sectPr w:rsidR="00A960A6">
          <w:footerReference w:type="default" r:id="rId55"/>
          <w:footerReference w:type="first" r:id="rId56"/>
          <w:pgSz w:w="11906" w:h="16838"/>
          <w:pgMar w:top="1417" w:right="1417" w:bottom="1417" w:left="1417" w:header="708" w:footer="708" w:gutter="0"/>
          <w:cols w:space="708"/>
          <w:titlePg/>
        </w:sectPr>
      </w:pPr>
    </w:p>
    <w:p w14:paraId="425F6948" w14:textId="77777777" w:rsidR="00EE6DDE" w:rsidRDefault="00A945E5">
      <w:pPr>
        <w:pStyle w:val="Legenda"/>
        <w:keepNext/>
      </w:pPr>
      <w:bookmarkStart w:id="117" w:name="_Toc97804846"/>
      <w:r>
        <w:t>Wykres 15 Jeśli uważasz, że posiadasz wiedzę na temat wpływu narkotyków i innych środków odurzających, to jak byś określił w pięciopunktowej skali zasób swojej wiedzy na ten temat?</w:t>
      </w:r>
      <w:bookmarkEnd w:id="117"/>
    </w:p>
    <w:p w14:paraId="6156BDFB" w14:textId="77777777" w:rsidR="00EE6DDE" w:rsidRDefault="00A945E5">
      <w:pPr>
        <w:pStyle w:val="Legenda"/>
      </w:pPr>
      <w:r>
        <w:rPr>
          <w:rFonts w:ascii="Times New Roman" w:hAnsi="Times New Roman" w:cs="Times New Roman"/>
          <w:noProof/>
          <w:lang w:eastAsia="pl-PL"/>
        </w:rPr>
        <w:drawing>
          <wp:inline distT="0" distB="0" distL="0" distR="0" wp14:anchorId="0F56A3BF" wp14:editId="09D482BF">
            <wp:extent cx="5742944" cy="1724028"/>
            <wp:effectExtent l="0" t="0" r="0" b="9522"/>
            <wp:docPr id="60" name="Obraz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rcRect/>
                    <a:stretch>
                      <a:fillRect/>
                    </a:stretch>
                  </pic:blipFill>
                  <pic:spPr>
                    <a:xfrm>
                      <a:off x="0" y="0"/>
                      <a:ext cx="5742944" cy="1724028"/>
                    </a:xfrm>
                    <a:prstGeom prst="rect">
                      <a:avLst/>
                    </a:prstGeom>
                    <a:noFill/>
                    <a:ln>
                      <a:noFill/>
                      <a:prstDash/>
                    </a:ln>
                  </pic:spPr>
                </pic:pic>
              </a:graphicData>
            </a:graphic>
          </wp:inline>
        </w:drawing>
      </w:r>
    </w:p>
    <w:p w14:paraId="57C32351" w14:textId="77777777" w:rsidR="00EE6DDE" w:rsidRDefault="00A945E5">
      <w:pPr>
        <w:jc w:val="center"/>
      </w:pPr>
      <w:r>
        <w:rPr>
          <w:rFonts w:ascii="Times New Roman" w:hAnsi="Times New Roman"/>
          <w:sz w:val="18"/>
          <w:szCs w:val="18"/>
        </w:rPr>
        <w:t xml:space="preserve"> Dane z badań ankietowych przeprowadzonych w placówkach oświatowych.</w:t>
      </w:r>
    </w:p>
    <w:p w14:paraId="742ED229" w14:textId="77777777" w:rsidR="00EE6DDE" w:rsidRDefault="00A945E5">
      <w:pPr>
        <w:spacing w:after="0" w:line="360" w:lineRule="auto"/>
        <w:ind w:firstLine="709"/>
        <w:jc w:val="both"/>
        <w:rPr>
          <w:rFonts w:ascii="Times New Roman" w:hAnsi="Times New Roman"/>
          <w:sz w:val="24"/>
          <w:szCs w:val="24"/>
        </w:rPr>
      </w:pPr>
      <w:r>
        <w:rPr>
          <w:rFonts w:ascii="Times New Roman" w:hAnsi="Times New Roman"/>
          <w:sz w:val="24"/>
          <w:szCs w:val="24"/>
        </w:rPr>
        <w:t xml:space="preserve">Uczniów zapytano o chęć poszerzenia wiedzy dotyczącej wpływu narkotyków i środków odurzających na organizm człowieka. Większość (60%) respondentów zadeklarowała taką wolę, a 40% zaznaczyło, iż nie przejawia zainteresowania poszerzaniem wiedzy w tym zakresie. Połowa uczniów, którzy uznali swoją wiedzę za niewystarczającą, odpowiedziała iż chce poszerzyć wiedzę na ten temat. </w:t>
      </w:r>
    </w:p>
    <w:p w14:paraId="434152C6" w14:textId="77777777" w:rsidR="00EE6DDE" w:rsidRDefault="00A945E5">
      <w:pPr>
        <w:spacing w:after="0" w:line="360" w:lineRule="auto"/>
        <w:ind w:firstLine="709"/>
        <w:jc w:val="both"/>
        <w:rPr>
          <w:rFonts w:ascii="Times New Roman" w:hAnsi="Times New Roman"/>
          <w:sz w:val="24"/>
          <w:szCs w:val="24"/>
        </w:rPr>
      </w:pPr>
      <w:r>
        <w:rPr>
          <w:rFonts w:ascii="Times New Roman" w:hAnsi="Times New Roman"/>
          <w:sz w:val="24"/>
          <w:szCs w:val="24"/>
        </w:rPr>
        <w:t>Uczniowie mieli możliwość wyboru najbardziej interesującej ich formy poszerzenia wiedzy z zakresu wpływu narkotyków na zdrowie człowieka. Najczęściej wskazywano na pogadanki organizowane przez profesjonalistów z danej dziedziny (39%) oraz udział w artystycznych formach przekazu (34%). Badani zaznaczali również zainteresowanie udziałem w spotkaniu z osobą, która używała narkotyków (17%) i przekazem multimedialnym (10%). Rozkład odpowiedzi prezentuje poniższy wykres.</w:t>
      </w:r>
    </w:p>
    <w:p w14:paraId="3C1154B7" w14:textId="77777777" w:rsidR="00EE6DDE" w:rsidRDefault="00A945E5">
      <w:pPr>
        <w:pStyle w:val="Legenda"/>
        <w:keepNext/>
      </w:pPr>
      <w:bookmarkStart w:id="118" w:name="_Toc97804847"/>
      <w:r>
        <w:t>Wykres 16 Jeśli chciałbyś poszerzyć wiedzę na temat wpływu narkotyków i innych środków odurzających, to w jaki sposób?</w:t>
      </w:r>
      <w:bookmarkEnd w:id="118"/>
    </w:p>
    <w:p w14:paraId="7FEBC1B3" w14:textId="77777777" w:rsidR="00A960A6" w:rsidRDefault="00A960A6">
      <w:pPr>
        <w:sectPr w:rsidR="00A960A6">
          <w:type w:val="continuous"/>
          <w:pgSz w:w="11906" w:h="16838"/>
          <w:pgMar w:top="1417" w:right="1417" w:bottom="1417" w:left="1417" w:header="708" w:footer="708" w:gutter="0"/>
          <w:cols w:space="708"/>
          <w:titlePg/>
        </w:sectPr>
      </w:pPr>
    </w:p>
    <w:bookmarkEnd w:id="115"/>
    <w:bookmarkEnd w:id="116"/>
    <w:p w14:paraId="1272EC56" w14:textId="77777777" w:rsidR="00EE6DDE" w:rsidRDefault="00A945E5">
      <w:pPr>
        <w:pStyle w:val="Legenda"/>
      </w:pPr>
      <w:r>
        <w:rPr>
          <w:rFonts w:ascii="Times New Roman" w:hAnsi="Times New Roman" w:cs="Times New Roman"/>
          <w:noProof/>
          <w:lang w:eastAsia="pl-PL"/>
        </w:rPr>
        <w:lastRenderedPageBreak/>
        <w:drawing>
          <wp:inline distT="0" distB="0" distL="0" distR="0" wp14:anchorId="38A8A13E" wp14:editId="383EA8C8">
            <wp:extent cx="5742944" cy="2305046"/>
            <wp:effectExtent l="0" t="0" r="0" b="4"/>
            <wp:docPr id="61" name="Obraz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rcRect/>
                    <a:stretch>
                      <a:fillRect/>
                    </a:stretch>
                  </pic:blipFill>
                  <pic:spPr>
                    <a:xfrm>
                      <a:off x="0" y="0"/>
                      <a:ext cx="5742944" cy="2305046"/>
                    </a:xfrm>
                    <a:prstGeom prst="rect">
                      <a:avLst/>
                    </a:prstGeom>
                    <a:noFill/>
                    <a:ln>
                      <a:noFill/>
                      <a:prstDash/>
                    </a:ln>
                  </pic:spPr>
                </pic:pic>
              </a:graphicData>
            </a:graphic>
          </wp:inline>
        </w:drawing>
      </w:r>
    </w:p>
    <w:p w14:paraId="5DE15FE7" w14:textId="77777777" w:rsidR="00EE6DDE" w:rsidRDefault="00A945E5">
      <w:pPr>
        <w:jc w:val="center"/>
      </w:pPr>
      <w:r>
        <w:rPr>
          <w:rFonts w:ascii="Times New Roman" w:hAnsi="Times New Roman"/>
          <w:sz w:val="18"/>
          <w:szCs w:val="18"/>
        </w:rPr>
        <w:t xml:space="preserve"> Dane z badań ankietowych przeprowadzonych w placówkach oświatowych.</w:t>
      </w:r>
    </w:p>
    <w:p w14:paraId="2A2917C2"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Uczniowie odpowiadali również na pytanie, czy mieli okazję spotkać osoby, które miały kontakt z narkotykami. 15% uczniów badanych placówek oświatowych spotkało takie osoby, a 85% badanych nie zetknęło się z osobami, które zażywały narkotyki. Badani, którzy spotkali osoby mające kontakt z narkotykami, określali w kolejnym pytaniu stopień ich wzajemnej bliskości. 37% badanych wskazało na osoby znane im, w tym 6% na osoby z najbliższego otoczenia. Rozkład odpowiedzi ilustruje poniższy wykres.</w:t>
      </w:r>
    </w:p>
    <w:p w14:paraId="0581241A" w14:textId="77777777" w:rsidR="00EE6DDE" w:rsidRDefault="00A945E5">
      <w:pPr>
        <w:pStyle w:val="Legenda"/>
        <w:keepNext/>
      </w:pPr>
      <w:bookmarkStart w:id="119" w:name="_Toc97804848"/>
      <w:r>
        <w:t>Wykres 17 Jeśli miałeś okazję spotkać osoby, które miały kontakt z narkotykami, to jakie to były osoby?</w:t>
      </w:r>
      <w:bookmarkEnd w:id="119"/>
    </w:p>
    <w:p w14:paraId="4652BCE1" w14:textId="77777777" w:rsidR="00EE6DDE" w:rsidRDefault="00A945E5">
      <w:pPr>
        <w:pStyle w:val="Legenda"/>
        <w:spacing w:after="0"/>
        <w:ind w:firstLine="284"/>
      </w:pPr>
      <w:r>
        <w:rPr>
          <w:rFonts w:ascii="Times New Roman" w:hAnsi="Times New Roman" w:cs="Times New Roman"/>
          <w:noProof/>
          <w:lang w:eastAsia="pl-PL"/>
        </w:rPr>
        <w:drawing>
          <wp:inline distT="0" distB="0" distL="0" distR="0" wp14:anchorId="56DDD1A7" wp14:editId="16C0DB12">
            <wp:extent cx="5742944" cy="2085975"/>
            <wp:effectExtent l="0" t="0" r="0" b="9525"/>
            <wp:docPr id="62" name="Obraz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rcRect/>
                    <a:stretch>
                      <a:fillRect/>
                    </a:stretch>
                  </pic:blipFill>
                  <pic:spPr>
                    <a:xfrm>
                      <a:off x="0" y="0"/>
                      <a:ext cx="5742944" cy="2085975"/>
                    </a:xfrm>
                    <a:prstGeom prst="rect">
                      <a:avLst/>
                    </a:prstGeom>
                    <a:noFill/>
                    <a:ln>
                      <a:noFill/>
                      <a:prstDash/>
                    </a:ln>
                  </pic:spPr>
                </pic:pic>
              </a:graphicData>
            </a:graphic>
          </wp:inline>
        </w:drawing>
      </w:r>
    </w:p>
    <w:p w14:paraId="6F24EFDB" w14:textId="77777777" w:rsidR="00EE6DDE" w:rsidRDefault="00A945E5">
      <w:pPr>
        <w:spacing w:after="0" w:line="360" w:lineRule="auto"/>
        <w:ind w:firstLine="567"/>
        <w:jc w:val="center"/>
        <w:rPr>
          <w:rFonts w:ascii="Times New Roman" w:hAnsi="Times New Roman"/>
          <w:sz w:val="20"/>
          <w:szCs w:val="20"/>
        </w:rPr>
      </w:pPr>
      <w:r>
        <w:rPr>
          <w:rFonts w:ascii="Times New Roman" w:hAnsi="Times New Roman"/>
          <w:sz w:val="20"/>
          <w:szCs w:val="20"/>
        </w:rPr>
        <w:t>Dane z badań ankietowych przeprowadzonych w placówkach oświatowych.</w:t>
      </w:r>
    </w:p>
    <w:p w14:paraId="7712A8E1"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Kolejne pytanie ankiety pozwoliło poznać odczucia ankietowanych, którzy zetknęli się z osobami mającymi kontakt z narkotykami. Wśród tych uczniów, którzy spotkali osoby mające styczność z narkotykami, 22,5% (2 osoby) kontakt ten uznało za całkowicie normalny, 55% (5 osób) było zaskoczonych, a 22,5% (2 osoby) podczas spotkania z osobami zażywającymi narkotyki zareagowało zdziwieniem.</w:t>
      </w:r>
    </w:p>
    <w:p w14:paraId="21E5B78D" w14:textId="77777777" w:rsidR="00EE6DDE" w:rsidRDefault="00A945E5">
      <w:pPr>
        <w:suppressLineNumbers/>
        <w:spacing w:after="0" w:line="360" w:lineRule="auto"/>
        <w:ind w:firstLine="567"/>
        <w:jc w:val="both"/>
        <w:rPr>
          <w:rFonts w:ascii="Times New Roman" w:hAnsi="Times New Roman"/>
          <w:sz w:val="24"/>
          <w:szCs w:val="24"/>
        </w:rPr>
      </w:pPr>
      <w:r>
        <w:rPr>
          <w:rFonts w:ascii="Times New Roman" w:hAnsi="Times New Roman"/>
          <w:sz w:val="24"/>
          <w:szCs w:val="24"/>
        </w:rPr>
        <w:lastRenderedPageBreak/>
        <w:t>W następnym pytaniu zbierano opinie uczniów na temat przyczyn sięgania po narkotyki. Rozkład uzyskanych odpowi</w:t>
      </w:r>
      <w:bookmarkStart w:id="120" w:name="_Toc89097295"/>
      <w:r>
        <w:rPr>
          <w:rFonts w:ascii="Times New Roman" w:hAnsi="Times New Roman"/>
          <w:sz w:val="24"/>
          <w:szCs w:val="24"/>
        </w:rPr>
        <w:t>edzi prezentuje poniższy wykres.</w:t>
      </w:r>
    </w:p>
    <w:p w14:paraId="04BF60C9" w14:textId="77777777" w:rsidR="00EE6DDE" w:rsidRDefault="00A945E5">
      <w:pPr>
        <w:pStyle w:val="Legenda"/>
        <w:keepNext/>
      </w:pPr>
      <w:bookmarkStart w:id="121" w:name="_Toc97804849"/>
      <w:r>
        <w:t>Wykres 18 Jak myślisz, dlaczego ludzie sięgają po narkotyki?</w:t>
      </w:r>
      <w:bookmarkEnd w:id="121"/>
    </w:p>
    <w:p w14:paraId="3CF0BA37" w14:textId="77777777" w:rsidR="00EE6DDE" w:rsidRDefault="00A945E5">
      <w:pPr>
        <w:pStyle w:val="Legenda"/>
        <w:spacing w:after="0"/>
        <w:ind w:firstLine="284"/>
      </w:pPr>
      <w:r>
        <w:rPr>
          <w:rFonts w:ascii="Times New Roman" w:hAnsi="Times New Roman" w:cs="Times New Roman"/>
          <w:noProof/>
          <w:lang w:eastAsia="pl-PL"/>
        </w:rPr>
        <w:drawing>
          <wp:inline distT="0" distB="0" distL="0" distR="0" wp14:anchorId="7FA10E7D" wp14:editId="60B5C027">
            <wp:extent cx="5800094" cy="2124078"/>
            <wp:effectExtent l="0" t="0" r="0" b="9522"/>
            <wp:docPr id="63"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rcRect/>
                    <a:stretch>
                      <a:fillRect/>
                    </a:stretch>
                  </pic:blipFill>
                  <pic:spPr>
                    <a:xfrm>
                      <a:off x="0" y="0"/>
                      <a:ext cx="5800094" cy="2124078"/>
                    </a:xfrm>
                    <a:prstGeom prst="rect">
                      <a:avLst/>
                    </a:prstGeom>
                    <a:noFill/>
                    <a:ln>
                      <a:noFill/>
                      <a:prstDash/>
                    </a:ln>
                  </pic:spPr>
                </pic:pic>
              </a:graphicData>
            </a:graphic>
          </wp:inline>
        </w:drawing>
      </w:r>
    </w:p>
    <w:p w14:paraId="7A24967C" w14:textId="77777777" w:rsidR="00EE6DDE" w:rsidRDefault="00A945E5">
      <w:pPr>
        <w:spacing w:after="0" w:line="360" w:lineRule="auto"/>
        <w:ind w:firstLine="567"/>
        <w:jc w:val="center"/>
      </w:pPr>
      <w:r>
        <w:rPr>
          <w:rFonts w:ascii="Times New Roman" w:hAnsi="Times New Roman"/>
          <w:sz w:val="20"/>
          <w:szCs w:val="20"/>
        </w:rPr>
        <w:t>Dane z badań ankietowych przeprowadzonych w placówkach oświatowych.</w:t>
      </w:r>
    </w:p>
    <w:p w14:paraId="68AE1053"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Najwięcej badanych uważa, iż przyczyną sięgania po narkotyki jest chęć wyluzowania się (34% badanych), próba łagodzenia napięć i stresów (27% badanych) oraz chęć zaimponowania komuś (21% badanych). Wśród powodów sięgania po środki odurzające wybierane także były następujące odpowiedzi: chęć bycia kimś innym, nuda oraz inne, bardziej niesprecyzowane powody.</w:t>
      </w:r>
    </w:p>
    <w:p w14:paraId="78B534F6"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Kolejne cztery pytania w badaniu dotyczyły kwestii prawnych. Uczniom postawiono m.in. pytanie: „Jak sądzisz, czy dobrze, że w naszym kraju dostęp do narkotyków i substancji o działaniu narkotycznym jest utrudniony?”. Zdecydowana większość (87,5%) odpowiedziała, iż obecny stan prawny jest dobry, a 12,5% badanych uważa, że prawo nie powinno utrudniać dostępu do tych środków.</w:t>
      </w:r>
    </w:p>
    <w:p w14:paraId="5ABDC863"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W kolejnym pytaniu uczniowie mieli możliwość wyrażenia swojego stanowiska i wskazania kierunków działań, jakie sami podjęliby w kwestii regulacji prawa dotyczącego narkotyków i innych środków odurzających. Zebrane dane wskazują, iż 7% badanych złagodziłoby istniejące obecnie zapisy prawne, jednak 89% nie łagodziłoby istniejących rozwiązań prawnych. Odpowiedzi na to pytanie nie udzieliło 4% ankietowanych.</w:t>
      </w:r>
    </w:p>
    <w:p w14:paraId="3DBD6418" w14:textId="77777777" w:rsidR="00EE6DDE" w:rsidRDefault="00A945E5">
      <w:pPr>
        <w:spacing w:after="0" w:line="360" w:lineRule="auto"/>
        <w:ind w:firstLine="567"/>
        <w:jc w:val="both"/>
        <w:rPr>
          <w:rFonts w:ascii="Times New Roman" w:hAnsi="Times New Roman"/>
          <w:sz w:val="24"/>
          <w:szCs w:val="24"/>
        </w:rPr>
        <w:sectPr w:rsidR="00EE6DDE">
          <w:footerReference w:type="default" r:id="rId61"/>
          <w:footerReference w:type="first" r:id="rId62"/>
          <w:pgSz w:w="11906" w:h="16838"/>
          <w:pgMar w:top="1417" w:right="1417" w:bottom="1417" w:left="1417" w:header="708" w:footer="708" w:gutter="0"/>
          <w:cols w:space="708"/>
          <w:titlePg/>
        </w:sectPr>
      </w:pPr>
      <w:r>
        <w:rPr>
          <w:rFonts w:ascii="Times New Roman" w:hAnsi="Times New Roman"/>
          <w:sz w:val="24"/>
          <w:szCs w:val="24"/>
        </w:rPr>
        <w:t>Respondenci, którzy dokonaliby zmian łagodzących prawo dotyczące dostępności do narkotyków, najczęściej opowiadali się za legalizacją medycznej marihuany oraz legalizacją upraw na własny użytek. Respondenci zgodnie twierdzili, iż kary za handel narkotykami powinny zostać utrzymane i być względnie duże. Rozkład odpowiedzi prezentuje poniższy wykres</w:t>
      </w:r>
    </w:p>
    <w:p w14:paraId="25B5B64D" w14:textId="77777777" w:rsidR="00EE6DDE" w:rsidRDefault="00A945E5">
      <w:pPr>
        <w:pStyle w:val="Legenda"/>
        <w:keepNext/>
      </w:pPr>
      <w:bookmarkStart w:id="122" w:name="_Toc97804850"/>
      <w:bookmarkStart w:id="123" w:name="_Toc447286126"/>
      <w:bookmarkStart w:id="124" w:name="_Toc89097296"/>
      <w:bookmarkEnd w:id="120"/>
      <w:r>
        <w:lastRenderedPageBreak/>
        <w:t>Wykres 19 Gdyby to od ciebie zależało, złagodziłbyś obowiązujące prawo?</w:t>
      </w:r>
      <w:bookmarkEnd w:id="122"/>
    </w:p>
    <w:p w14:paraId="471F69AF" w14:textId="77777777" w:rsidR="00EE6DDE" w:rsidRDefault="00A945E5">
      <w:pPr>
        <w:pStyle w:val="Legenda"/>
        <w:spacing w:after="0"/>
        <w:ind w:firstLine="567"/>
      </w:pPr>
      <w:r>
        <w:rPr>
          <w:rFonts w:ascii="Times New Roman" w:hAnsi="Times New Roman" w:cs="Times New Roman"/>
          <w:noProof/>
          <w:lang w:eastAsia="pl-PL"/>
        </w:rPr>
        <w:drawing>
          <wp:inline distT="0" distB="0" distL="0" distR="0" wp14:anchorId="379983FE" wp14:editId="1769695D">
            <wp:extent cx="5495287" cy="2295528"/>
            <wp:effectExtent l="0" t="0" r="0" b="9522"/>
            <wp:docPr id="64" name="Obraz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rcRect/>
                    <a:stretch>
                      <a:fillRect/>
                    </a:stretch>
                  </pic:blipFill>
                  <pic:spPr>
                    <a:xfrm>
                      <a:off x="0" y="0"/>
                      <a:ext cx="5495287" cy="2295528"/>
                    </a:xfrm>
                    <a:prstGeom prst="rect">
                      <a:avLst/>
                    </a:prstGeom>
                    <a:noFill/>
                    <a:ln>
                      <a:noFill/>
                      <a:prstDash/>
                    </a:ln>
                  </pic:spPr>
                </pic:pic>
              </a:graphicData>
            </a:graphic>
          </wp:inline>
        </w:drawing>
      </w:r>
    </w:p>
    <w:p w14:paraId="1B2643E1" w14:textId="77777777" w:rsidR="00EE6DDE" w:rsidRDefault="00A945E5">
      <w:pPr>
        <w:spacing w:after="0" w:line="360" w:lineRule="auto"/>
        <w:ind w:firstLine="567"/>
        <w:jc w:val="center"/>
        <w:rPr>
          <w:rFonts w:ascii="Times New Roman" w:hAnsi="Times New Roman"/>
          <w:sz w:val="20"/>
          <w:szCs w:val="20"/>
        </w:rPr>
      </w:pPr>
      <w:r>
        <w:rPr>
          <w:rFonts w:ascii="Times New Roman" w:hAnsi="Times New Roman"/>
          <w:sz w:val="20"/>
          <w:szCs w:val="20"/>
        </w:rPr>
        <w:t>Dane z badań ankietowych przeprowadzonych w placówkach oświatowych.</w:t>
      </w:r>
    </w:p>
    <w:p w14:paraId="6FA8635F" w14:textId="6A9F6616" w:rsidR="00EE6DDE" w:rsidRDefault="00A945E5" w:rsidP="004F6583">
      <w:pPr>
        <w:spacing w:after="0" w:line="360" w:lineRule="auto"/>
        <w:ind w:firstLine="567"/>
        <w:jc w:val="both"/>
      </w:pPr>
      <w:r>
        <w:rPr>
          <w:rFonts w:ascii="Times New Roman" w:hAnsi="Times New Roman"/>
          <w:sz w:val="24"/>
          <w:szCs w:val="24"/>
        </w:rPr>
        <w:t>Osoby badane, które nie chciałyby zmian w istniejącym stanie prawnym, swoje stanowisko uzasadniały szkodliwym wpływem narkotyków i innych środków odurzających na zdrowie człowieka, obniżeniem bezpieczeństwa osoby zażywającej taką substancję oraz osób z jej otoczenia. Zwiększenie dostępności i legalizacja narkotyków budzi niepokój i strach przed utratą poczucia bezpieczeństwa. Pojawiły się także opinie stwierdzające, iż legalizacja narkotyków spowodowałaby nie tylko wzrost dostępu do narkotyków, ale także wzrost liczby osób uzależnionych.</w:t>
      </w:r>
      <w:bookmarkEnd w:id="123"/>
      <w:bookmarkEnd w:id="124"/>
    </w:p>
    <w:p w14:paraId="29F914B2" w14:textId="77777777" w:rsidR="00EE6DDE" w:rsidRDefault="00A945E5">
      <w:pPr>
        <w:pStyle w:val="NormalnyWeb"/>
        <w:spacing w:before="0" w:line="360" w:lineRule="auto"/>
        <w:jc w:val="center"/>
        <w:rPr>
          <w:b/>
          <w:sz w:val="28"/>
          <w:szCs w:val="28"/>
        </w:rPr>
      </w:pPr>
      <w:bookmarkStart w:id="125" w:name="_Toc97804298"/>
      <w:r>
        <w:rPr>
          <w:b/>
          <w:sz w:val="28"/>
          <w:szCs w:val="28"/>
        </w:rPr>
        <w:t xml:space="preserve">ROZDZIAŁ VI </w:t>
      </w:r>
      <w:r>
        <w:rPr>
          <w:b/>
          <w:sz w:val="28"/>
          <w:szCs w:val="28"/>
        </w:rPr>
        <w:br/>
        <w:t>DIAGNOZA UZALEŻNIEŃ BEHAWIORALNYCH</w:t>
      </w:r>
      <w:bookmarkEnd w:id="125"/>
    </w:p>
    <w:p w14:paraId="539BBAC4" w14:textId="77777777" w:rsidR="00EE6DDE" w:rsidRDefault="00A945E5">
      <w:pPr>
        <w:pStyle w:val="NormalnyWeb"/>
        <w:spacing w:before="0" w:after="0" w:line="360" w:lineRule="auto"/>
        <w:jc w:val="both"/>
        <w:rPr>
          <w:b/>
          <w:sz w:val="28"/>
          <w:szCs w:val="28"/>
        </w:rPr>
      </w:pPr>
      <w:bookmarkStart w:id="126" w:name="_Toc97804299"/>
      <w:r>
        <w:rPr>
          <w:b/>
          <w:sz w:val="28"/>
          <w:szCs w:val="28"/>
        </w:rPr>
        <w:t>6.1. Dorośli mieszkańcy gminy</w:t>
      </w:r>
      <w:bookmarkEnd w:id="126"/>
    </w:p>
    <w:p w14:paraId="1858E3B2" w14:textId="77777777" w:rsidR="00EE6DDE" w:rsidRDefault="00A945E5">
      <w:pPr>
        <w:spacing w:after="0" w:line="360" w:lineRule="auto"/>
        <w:ind w:firstLine="567"/>
        <w:jc w:val="both"/>
      </w:pPr>
      <w:r>
        <w:rPr>
          <w:rFonts w:ascii="Times New Roman" w:hAnsi="Times New Roman"/>
          <w:sz w:val="24"/>
          <w:szCs w:val="24"/>
          <w:shd w:val="clear" w:color="auto" w:fill="FFFFFF"/>
        </w:rPr>
        <w:t xml:space="preserve">Badania zostały przeprowadzone metodą </w:t>
      </w:r>
      <w:r>
        <w:rPr>
          <w:rFonts w:ascii="Times New Roman" w:hAnsi="Times New Roman"/>
          <w:b/>
          <w:bCs/>
          <w:sz w:val="24"/>
          <w:szCs w:val="24"/>
          <w:shd w:val="clear" w:color="auto" w:fill="FFFFFF"/>
        </w:rPr>
        <w:t>CAWI</w:t>
      </w:r>
      <w:r>
        <w:rPr>
          <w:rFonts w:ascii="Times New Roman" w:hAnsi="Times New Roman"/>
          <w:sz w:val="24"/>
          <w:szCs w:val="24"/>
          <w:shd w:val="clear" w:color="auto" w:fill="FFFFFF"/>
        </w:rPr>
        <w:t> (ang. </w:t>
      </w:r>
      <w:r>
        <w:rPr>
          <w:rFonts w:ascii="Times New Roman" w:hAnsi="Times New Roman"/>
          <w:i/>
          <w:iCs/>
          <w:sz w:val="24"/>
          <w:szCs w:val="24"/>
          <w:shd w:val="clear" w:color="auto" w:fill="FFFFFF"/>
        </w:rPr>
        <w:t>Computer-Assisted Web Interview</w:t>
      </w:r>
      <w:r>
        <w:rPr>
          <w:rFonts w:ascii="Times New Roman" w:hAnsi="Times New Roman"/>
          <w:sz w:val="24"/>
          <w:szCs w:val="24"/>
          <w:shd w:val="clear" w:color="auto" w:fill="FFFFFF"/>
        </w:rPr>
        <w:t> – wspomagany komputerowo wywiad przy pomocy strony WWW – wykorzystane narzędzie badawcze to Program CORIGO rekomendowane przez ORE) – technika zbierania informacji w ilościowych badaniach rynku i opinii publicznej, w której respondent jest proszony o wypełnienie ankiety w formie elektronicznej.</w:t>
      </w:r>
    </w:p>
    <w:p w14:paraId="2523EC1F" w14:textId="77777777" w:rsidR="00EE6DDE" w:rsidRDefault="00A945E5">
      <w:pPr>
        <w:spacing w:after="0" w:line="360" w:lineRule="auto"/>
        <w:ind w:firstLine="567"/>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W badaniu wzięło udział 120 dorosłych mieszkańców Gminy Chorzele. 10% z respondentów to mężczyźni, natomiast 90% to kobiety. </w:t>
      </w:r>
    </w:p>
    <w:p w14:paraId="6E262D89" w14:textId="77777777" w:rsidR="00EE6DDE" w:rsidRDefault="00A945E5">
      <w:pPr>
        <w:pStyle w:val="NormalnyWeb"/>
        <w:numPr>
          <w:ilvl w:val="0"/>
          <w:numId w:val="12"/>
        </w:numPr>
        <w:spacing w:before="0" w:after="0" w:line="360" w:lineRule="auto"/>
        <w:ind w:left="426"/>
        <w:jc w:val="both"/>
      </w:pPr>
      <w:r>
        <w:t>za pozytywny wskaźnik można uznać deklaracje dorosłych mieszkańców gminy, mówiące, że posiadają oni wiedzę na temat czym są uzależnienia behawioralne. Udzielone odpowiedzi wskazują, że 68,33% procent respondentów uważa, że posiada taką wiedzę, natomiast 31,67% wskazało przeciwnie.</w:t>
      </w:r>
    </w:p>
    <w:p w14:paraId="49ADDD86" w14:textId="77777777" w:rsidR="00EE6DDE" w:rsidRDefault="00A945E5">
      <w:pPr>
        <w:pStyle w:val="Akapitzlist"/>
        <w:numPr>
          <w:ilvl w:val="0"/>
          <w:numId w:val="13"/>
        </w:numPr>
        <w:spacing w:after="0" w:line="360" w:lineRule="auto"/>
        <w:ind w:left="426"/>
        <w:jc w:val="both"/>
      </w:pPr>
      <w:r>
        <w:rPr>
          <w:rFonts w:ascii="Times New Roman" w:hAnsi="Times New Roman"/>
          <w:sz w:val="24"/>
          <w:szCs w:val="24"/>
        </w:rPr>
        <w:lastRenderedPageBreak/>
        <w:t xml:space="preserve">za najistotniejsze problemy społeczne w kontekście uzależnień behawioralnych, mieszkańcy uznali </w:t>
      </w:r>
      <w:r>
        <w:rPr>
          <w:rFonts w:ascii="Times New Roman" w:hAnsi="Times New Roman"/>
          <w:b/>
          <w:bCs/>
          <w:sz w:val="24"/>
          <w:szCs w:val="24"/>
        </w:rPr>
        <w:t>uzależnienie od komputera i Internetu (73,34%), pracoholizm (42,50%) oraz zaburzenia odżywiania (38,34%).</w:t>
      </w:r>
    </w:p>
    <w:p w14:paraId="2E184827" w14:textId="77777777" w:rsidR="00EE6DDE" w:rsidRDefault="00A945E5">
      <w:pPr>
        <w:pStyle w:val="Legenda"/>
        <w:keepNext/>
      </w:pPr>
      <w:bookmarkStart w:id="127" w:name="_Toc97804222"/>
      <w:r>
        <w:t>Tabela 10 Jak poważne/istotne są poniższe problemy w Pana/Pani środowisku lokalnym?</w:t>
      </w:r>
      <w:bookmarkEnd w:id="127"/>
    </w:p>
    <w:tbl>
      <w:tblPr>
        <w:tblW w:w="9067" w:type="dxa"/>
        <w:tblCellMar>
          <w:left w:w="10" w:type="dxa"/>
          <w:right w:w="10" w:type="dxa"/>
        </w:tblCellMar>
        <w:tblLook w:val="04A0" w:firstRow="1" w:lastRow="0" w:firstColumn="1" w:lastColumn="0" w:noHBand="0" w:noVBand="1"/>
      </w:tblPr>
      <w:tblGrid>
        <w:gridCol w:w="3823"/>
        <w:gridCol w:w="1134"/>
        <w:gridCol w:w="1417"/>
        <w:gridCol w:w="1276"/>
        <w:gridCol w:w="1417"/>
      </w:tblGrid>
      <w:tr w:rsidR="00EE6DDE" w14:paraId="6CB08DBA" w14:textId="77777777">
        <w:trPr>
          <w:trHeight w:val="930"/>
        </w:trPr>
        <w:tc>
          <w:tcPr>
            <w:tcW w:w="3823" w:type="dxa"/>
            <w:tcBorders>
              <w:top w:val="single" w:sz="4" w:space="0" w:color="C4D79B"/>
              <w:left w:val="single" w:sz="4" w:space="0" w:color="C4D79B"/>
              <w:bottom w:val="single" w:sz="4" w:space="0" w:color="C4D79B"/>
              <w:right w:val="single" w:sz="4" w:space="0" w:color="C4D79B"/>
            </w:tcBorders>
            <w:shd w:val="clear" w:color="auto" w:fill="EBF1DE"/>
            <w:tcMar>
              <w:top w:w="0" w:type="dxa"/>
              <w:left w:w="70" w:type="dxa"/>
              <w:bottom w:w="0" w:type="dxa"/>
              <w:right w:w="70" w:type="dxa"/>
            </w:tcMar>
          </w:tcPr>
          <w:p w14:paraId="7494DE46" w14:textId="77777777" w:rsidR="00EE6DDE" w:rsidRDefault="00A945E5">
            <w:pPr>
              <w:suppressAutoHyphens w:val="0"/>
              <w:textAlignment w:val="auto"/>
              <w:rPr>
                <w:rFonts w:ascii="Times New Roman" w:hAnsi="Times New Roman"/>
                <w:b/>
                <w:bCs/>
              </w:rPr>
            </w:pPr>
            <w:r>
              <w:rPr>
                <w:rFonts w:ascii="Times New Roman" w:hAnsi="Times New Roman"/>
                <w:b/>
                <w:bCs/>
              </w:rPr>
              <w:t>Jak poważne/istotne są poniższe problemy w Pana/Pani środowisku lokalnym?</w:t>
            </w:r>
          </w:p>
        </w:tc>
        <w:tc>
          <w:tcPr>
            <w:tcW w:w="1134"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0E202908" w14:textId="77777777" w:rsidR="00EE6DDE" w:rsidRDefault="00A945E5">
            <w:pPr>
              <w:suppressAutoHyphens w:val="0"/>
              <w:jc w:val="center"/>
              <w:textAlignment w:val="auto"/>
              <w:rPr>
                <w:rFonts w:ascii="Times New Roman" w:hAnsi="Times New Roman"/>
                <w:i/>
                <w:iCs/>
              </w:rPr>
            </w:pPr>
            <w:r>
              <w:rPr>
                <w:rFonts w:ascii="Times New Roman" w:hAnsi="Times New Roman"/>
                <w:i/>
                <w:iCs/>
              </w:rPr>
              <w:t>Bardzo istotny</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02D2C64A" w14:textId="77777777" w:rsidR="00EE6DDE" w:rsidRDefault="00A945E5">
            <w:pPr>
              <w:suppressAutoHyphens w:val="0"/>
              <w:jc w:val="center"/>
              <w:textAlignment w:val="auto"/>
              <w:rPr>
                <w:rFonts w:ascii="Times New Roman" w:hAnsi="Times New Roman"/>
                <w:i/>
                <w:iCs/>
              </w:rPr>
            </w:pPr>
            <w:r>
              <w:rPr>
                <w:rFonts w:ascii="Times New Roman" w:hAnsi="Times New Roman"/>
                <w:i/>
                <w:iCs/>
              </w:rPr>
              <w:t xml:space="preserve">Raczej </w:t>
            </w:r>
            <w:r>
              <w:rPr>
                <w:rFonts w:ascii="Times New Roman" w:hAnsi="Times New Roman"/>
                <w:i/>
                <w:iCs/>
              </w:rPr>
              <w:br/>
              <w:t>istotny</w:t>
            </w:r>
          </w:p>
        </w:tc>
        <w:tc>
          <w:tcPr>
            <w:tcW w:w="1276"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6B0DC911" w14:textId="77777777" w:rsidR="00EE6DDE" w:rsidRDefault="00A945E5">
            <w:pPr>
              <w:suppressAutoHyphens w:val="0"/>
              <w:jc w:val="center"/>
              <w:textAlignment w:val="auto"/>
              <w:rPr>
                <w:rFonts w:ascii="Times New Roman" w:hAnsi="Times New Roman"/>
                <w:i/>
                <w:iCs/>
              </w:rPr>
            </w:pPr>
            <w:r>
              <w:rPr>
                <w:rFonts w:ascii="Times New Roman" w:hAnsi="Times New Roman"/>
                <w:i/>
                <w:iCs/>
              </w:rPr>
              <w:t>Raczej</w:t>
            </w:r>
            <w:r>
              <w:rPr>
                <w:rFonts w:ascii="Times New Roman" w:hAnsi="Times New Roman"/>
                <w:i/>
                <w:iCs/>
              </w:rPr>
              <w:br/>
              <w:t xml:space="preserve"> nieistotny</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0AE77643" w14:textId="77777777" w:rsidR="00EE6DDE" w:rsidRDefault="00A945E5">
            <w:pPr>
              <w:suppressAutoHyphens w:val="0"/>
              <w:jc w:val="center"/>
              <w:textAlignment w:val="auto"/>
              <w:rPr>
                <w:rFonts w:ascii="Times New Roman" w:hAnsi="Times New Roman"/>
                <w:i/>
                <w:iCs/>
              </w:rPr>
            </w:pPr>
            <w:r>
              <w:rPr>
                <w:rFonts w:ascii="Times New Roman" w:hAnsi="Times New Roman"/>
                <w:i/>
                <w:iCs/>
              </w:rPr>
              <w:t>Zdecydowanie nieistotny</w:t>
            </w:r>
          </w:p>
        </w:tc>
      </w:tr>
      <w:tr w:rsidR="00EE6DDE" w14:paraId="7145A15A" w14:textId="77777777">
        <w:trPr>
          <w:trHeight w:val="290"/>
        </w:trPr>
        <w:tc>
          <w:tcPr>
            <w:tcW w:w="3823"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tcPr>
          <w:p w14:paraId="4C3A0AE9" w14:textId="77777777" w:rsidR="00EE6DDE" w:rsidRDefault="00EE6DDE">
            <w:pPr>
              <w:suppressAutoHyphens w:val="0"/>
              <w:textAlignment w:val="auto"/>
              <w:rPr>
                <w:rFonts w:ascii="Times New Roman" w:hAnsi="Times New Roman"/>
                <w:i/>
                <w:iCs/>
              </w:rPr>
            </w:pPr>
          </w:p>
        </w:tc>
        <w:tc>
          <w:tcPr>
            <w:tcW w:w="1134"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69C16DAD"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 odp.</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3C99684E"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 odp.</w:t>
            </w:r>
          </w:p>
        </w:tc>
        <w:tc>
          <w:tcPr>
            <w:tcW w:w="1276"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644345BC"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 odp.</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03D72F7E"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 odp.</w:t>
            </w:r>
          </w:p>
        </w:tc>
      </w:tr>
      <w:tr w:rsidR="00EE6DDE" w14:paraId="0F63F6E6" w14:textId="77777777">
        <w:trPr>
          <w:trHeight w:val="580"/>
        </w:trPr>
        <w:tc>
          <w:tcPr>
            <w:tcW w:w="3823" w:type="dxa"/>
            <w:tcBorders>
              <w:top w:val="single" w:sz="4" w:space="0" w:color="C4D79B"/>
              <w:left w:val="single" w:sz="4" w:space="0" w:color="C4D79B"/>
              <w:bottom w:val="single" w:sz="4" w:space="0" w:color="C4D79B"/>
              <w:right w:val="single" w:sz="4" w:space="0" w:color="C4D79B"/>
            </w:tcBorders>
            <w:shd w:val="clear" w:color="auto" w:fill="D8E4BC"/>
            <w:tcMar>
              <w:top w:w="0" w:type="dxa"/>
              <w:left w:w="70" w:type="dxa"/>
              <w:bottom w:w="0" w:type="dxa"/>
              <w:right w:w="70" w:type="dxa"/>
            </w:tcMar>
          </w:tcPr>
          <w:p w14:paraId="174BFCD3" w14:textId="77777777" w:rsidR="00EE6DDE" w:rsidRDefault="00A945E5">
            <w:pPr>
              <w:suppressAutoHyphens w:val="0"/>
              <w:textAlignment w:val="auto"/>
              <w:rPr>
                <w:rFonts w:ascii="Times New Roman" w:hAnsi="Times New Roman"/>
              </w:rPr>
            </w:pPr>
            <w:r>
              <w:rPr>
                <w:rFonts w:ascii="Times New Roman" w:hAnsi="Times New Roman"/>
              </w:rPr>
              <w:t>Uzależnienie od komputera i Internetu</w:t>
            </w:r>
            <w:r>
              <w:rPr>
                <w:rFonts w:ascii="Times New Roman" w:hAnsi="Times New Roman"/>
              </w:rPr>
              <w:br/>
              <w:t>(siecioholizm)</w:t>
            </w:r>
          </w:p>
        </w:tc>
        <w:tc>
          <w:tcPr>
            <w:tcW w:w="1134"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592ED955" w14:textId="77777777" w:rsidR="00EE6DDE" w:rsidRDefault="00A945E5">
            <w:pPr>
              <w:suppressAutoHyphens w:val="0"/>
              <w:jc w:val="center"/>
              <w:textAlignment w:val="auto"/>
              <w:rPr>
                <w:rFonts w:ascii="Times New Roman" w:hAnsi="Times New Roman"/>
              </w:rPr>
            </w:pPr>
            <w:r>
              <w:rPr>
                <w:rFonts w:ascii="Times New Roman" w:hAnsi="Times New Roman"/>
              </w:rPr>
              <w:t>39,17%</w:t>
            </w:r>
          </w:p>
        </w:tc>
        <w:tc>
          <w:tcPr>
            <w:tcW w:w="1417"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755471EF" w14:textId="77777777" w:rsidR="00EE6DDE" w:rsidRDefault="00A945E5">
            <w:pPr>
              <w:suppressAutoHyphens w:val="0"/>
              <w:jc w:val="center"/>
              <w:textAlignment w:val="auto"/>
              <w:rPr>
                <w:rFonts w:ascii="Times New Roman" w:hAnsi="Times New Roman"/>
              </w:rPr>
            </w:pPr>
            <w:r>
              <w:rPr>
                <w:rFonts w:ascii="Times New Roman" w:hAnsi="Times New Roman"/>
              </w:rPr>
              <w:t>34,17%</w:t>
            </w:r>
          </w:p>
        </w:tc>
        <w:tc>
          <w:tcPr>
            <w:tcW w:w="1276"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43A3D8C8" w14:textId="77777777" w:rsidR="00EE6DDE" w:rsidRDefault="00A945E5">
            <w:pPr>
              <w:suppressAutoHyphens w:val="0"/>
              <w:jc w:val="center"/>
              <w:textAlignment w:val="auto"/>
              <w:rPr>
                <w:rFonts w:ascii="Times New Roman" w:hAnsi="Times New Roman"/>
              </w:rPr>
            </w:pPr>
            <w:r>
              <w:rPr>
                <w:rFonts w:ascii="Times New Roman" w:hAnsi="Times New Roman"/>
              </w:rPr>
              <w:t>18,33%</w:t>
            </w:r>
          </w:p>
        </w:tc>
        <w:tc>
          <w:tcPr>
            <w:tcW w:w="1417"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7FC04D57" w14:textId="77777777" w:rsidR="00EE6DDE" w:rsidRDefault="00A945E5">
            <w:pPr>
              <w:suppressAutoHyphens w:val="0"/>
              <w:jc w:val="center"/>
              <w:textAlignment w:val="auto"/>
              <w:rPr>
                <w:rFonts w:ascii="Times New Roman" w:hAnsi="Times New Roman"/>
              </w:rPr>
            </w:pPr>
            <w:r>
              <w:rPr>
                <w:rFonts w:ascii="Times New Roman" w:hAnsi="Times New Roman"/>
              </w:rPr>
              <w:t>8,33%</w:t>
            </w:r>
          </w:p>
        </w:tc>
      </w:tr>
      <w:tr w:rsidR="00EE6DDE" w14:paraId="668725FA" w14:textId="77777777">
        <w:trPr>
          <w:trHeight w:val="290"/>
        </w:trPr>
        <w:tc>
          <w:tcPr>
            <w:tcW w:w="3823"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tcPr>
          <w:p w14:paraId="09038570" w14:textId="77777777" w:rsidR="00EE6DDE" w:rsidRDefault="00A945E5">
            <w:pPr>
              <w:suppressAutoHyphens w:val="0"/>
              <w:textAlignment w:val="auto"/>
              <w:rPr>
                <w:rFonts w:ascii="Times New Roman" w:hAnsi="Times New Roman"/>
              </w:rPr>
            </w:pPr>
            <w:r>
              <w:rPr>
                <w:rFonts w:ascii="Times New Roman" w:hAnsi="Times New Roman"/>
              </w:rPr>
              <w:t>Zakupoholizm</w:t>
            </w:r>
          </w:p>
        </w:tc>
        <w:tc>
          <w:tcPr>
            <w:tcW w:w="1134"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6722CFC9" w14:textId="77777777" w:rsidR="00EE6DDE" w:rsidRDefault="00A945E5">
            <w:pPr>
              <w:suppressAutoHyphens w:val="0"/>
              <w:jc w:val="center"/>
              <w:textAlignment w:val="auto"/>
              <w:rPr>
                <w:rFonts w:ascii="Times New Roman" w:hAnsi="Times New Roman"/>
              </w:rPr>
            </w:pPr>
            <w:r>
              <w:rPr>
                <w:rFonts w:ascii="Times New Roman" w:hAnsi="Times New Roman"/>
              </w:rPr>
              <w:t>13,33%</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3D8A3167" w14:textId="77777777" w:rsidR="00EE6DDE" w:rsidRDefault="00A945E5">
            <w:pPr>
              <w:suppressAutoHyphens w:val="0"/>
              <w:jc w:val="center"/>
              <w:textAlignment w:val="auto"/>
              <w:rPr>
                <w:rFonts w:ascii="Times New Roman" w:hAnsi="Times New Roman"/>
              </w:rPr>
            </w:pPr>
            <w:r>
              <w:rPr>
                <w:rFonts w:ascii="Times New Roman" w:hAnsi="Times New Roman"/>
              </w:rPr>
              <w:t>17,50%</w:t>
            </w:r>
          </w:p>
        </w:tc>
        <w:tc>
          <w:tcPr>
            <w:tcW w:w="1276"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79961F05" w14:textId="77777777" w:rsidR="00EE6DDE" w:rsidRDefault="00A945E5">
            <w:pPr>
              <w:suppressAutoHyphens w:val="0"/>
              <w:jc w:val="center"/>
              <w:textAlignment w:val="auto"/>
              <w:rPr>
                <w:rFonts w:ascii="Times New Roman" w:hAnsi="Times New Roman"/>
              </w:rPr>
            </w:pPr>
            <w:r>
              <w:rPr>
                <w:rFonts w:ascii="Times New Roman" w:hAnsi="Times New Roman"/>
              </w:rPr>
              <w:t>45,83%</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0F310485" w14:textId="77777777" w:rsidR="00EE6DDE" w:rsidRDefault="00A945E5">
            <w:pPr>
              <w:suppressAutoHyphens w:val="0"/>
              <w:jc w:val="center"/>
              <w:textAlignment w:val="auto"/>
              <w:rPr>
                <w:rFonts w:ascii="Times New Roman" w:hAnsi="Times New Roman"/>
              </w:rPr>
            </w:pPr>
            <w:r>
              <w:rPr>
                <w:rFonts w:ascii="Times New Roman" w:hAnsi="Times New Roman"/>
              </w:rPr>
              <w:t>23,33%</w:t>
            </w:r>
          </w:p>
        </w:tc>
      </w:tr>
      <w:tr w:rsidR="00EE6DDE" w14:paraId="60B23A95" w14:textId="77777777">
        <w:trPr>
          <w:trHeight w:val="290"/>
        </w:trPr>
        <w:tc>
          <w:tcPr>
            <w:tcW w:w="3823"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tcPr>
          <w:p w14:paraId="69C8C27B" w14:textId="77777777" w:rsidR="00EE6DDE" w:rsidRDefault="00A945E5">
            <w:pPr>
              <w:suppressAutoHyphens w:val="0"/>
              <w:textAlignment w:val="auto"/>
              <w:rPr>
                <w:rFonts w:ascii="Times New Roman" w:hAnsi="Times New Roman"/>
              </w:rPr>
            </w:pPr>
            <w:r>
              <w:rPr>
                <w:rFonts w:ascii="Times New Roman" w:hAnsi="Times New Roman"/>
              </w:rPr>
              <w:t>Hazard</w:t>
            </w:r>
          </w:p>
        </w:tc>
        <w:tc>
          <w:tcPr>
            <w:tcW w:w="1134"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55D9E0A5" w14:textId="77777777" w:rsidR="00EE6DDE" w:rsidRDefault="00A945E5">
            <w:pPr>
              <w:suppressAutoHyphens w:val="0"/>
              <w:jc w:val="center"/>
              <w:textAlignment w:val="auto"/>
              <w:rPr>
                <w:rFonts w:ascii="Times New Roman" w:hAnsi="Times New Roman"/>
              </w:rPr>
            </w:pPr>
            <w:r>
              <w:rPr>
                <w:rFonts w:ascii="Times New Roman" w:hAnsi="Times New Roman"/>
              </w:rPr>
              <w:t>14,17%</w:t>
            </w:r>
          </w:p>
        </w:tc>
        <w:tc>
          <w:tcPr>
            <w:tcW w:w="1417"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228BEC5D" w14:textId="77777777" w:rsidR="00EE6DDE" w:rsidRDefault="00A945E5">
            <w:pPr>
              <w:suppressAutoHyphens w:val="0"/>
              <w:jc w:val="center"/>
              <w:textAlignment w:val="auto"/>
              <w:rPr>
                <w:rFonts w:ascii="Times New Roman" w:hAnsi="Times New Roman"/>
              </w:rPr>
            </w:pPr>
            <w:r>
              <w:rPr>
                <w:rFonts w:ascii="Times New Roman" w:hAnsi="Times New Roman"/>
              </w:rPr>
              <w:t>12,50%</w:t>
            </w:r>
          </w:p>
        </w:tc>
        <w:tc>
          <w:tcPr>
            <w:tcW w:w="1276"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6CF77E21" w14:textId="77777777" w:rsidR="00EE6DDE" w:rsidRDefault="00A945E5">
            <w:pPr>
              <w:suppressAutoHyphens w:val="0"/>
              <w:jc w:val="center"/>
              <w:textAlignment w:val="auto"/>
              <w:rPr>
                <w:rFonts w:ascii="Times New Roman" w:hAnsi="Times New Roman"/>
              </w:rPr>
            </w:pPr>
            <w:r>
              <w:rPr>
                <w:rFonts w:ascii="Times New Roman" w:hAnsi="Times New Roman"/>
              </w:rPr>
              <w:t>28,33%</w:t>
            </w:r>
          </w:p>
        </w:tc>
        <w:tc>
          <w:tcPr>
            <w:tcW w:w="1417"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6DAEA9BA" w14:textId="77777777" w:rsidR="00EE6DDE" w:rsidRDefault="00A945E5">
            <w:pPr>
              <w:suppressAutoHyphens w:val="0"/>
              <w:jc w:val="center"/>
              <w:textAlignment w:val="auto"/>
              <w:rPr>
                <w:rFonts w:ascii="Times New Roman" w:hAnsi="Times New Roman"/>
              </w:rPr>
            </w:pPr>
            <w:r>
              <w:rPr>
                <w:rFonts w:ascii="Times New Roman" w:hAnsi="Times New Roman"/>
              </w:rPr>
              <w:t>45,00%</w:t>
            </w:r>
          </w:p>
        </w:tc>
      </w:tr>
      <w:tr w:rsidR="00EE6DDE" w14:paraId="4BA1375F" w14:textId="77777777">
        <w:trPr>
          <w:trHeight w:val="290"/>
        </w:trPr>
        <w:tc>
          <w:tcPr>
            <w:tcW w:w="3823"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tcPr>
          <w:p w14:paraId="307E4344" w14:textId="77777777" w:rsidR="00EE6DDE" w:rsidRDefault="00A945E5">
            <w:pPr>
              <w:suppressAutoHyphens w:val="0"/>
              <w:textAlignment w:val="auto"/>
              <w:rPr>
                <w:rFonts w:ascii="Times New Roman" w:hAnsi="Times New Roman"/>
              </w:rPr>
            </w:pPr>
            <w:r>
              <w:rPr>
                <w:rFonts w:ascii="Times New Roman" w:hAnsi="Times New Roman"/>
              </w:rPr>
              <w:t>Seksoholizm</w:t>
            </w:r>
          </w:p>
        </w:tc>
        <w:tc>
          <w:tcPr>
            <w:tcW w:w="1134"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76E75912" w14:textId="77777777" w:rsidR="00EE6DDE" w:rsidRDefault="00A945E5">
            <w:pPr>
              <w:suppressAutoHyphens w:val="0"/>
              <w:jc w:val="center"/>
              <w:textAlignment w:val="auto"/>
              <w:rPr>
                <w:rFonts w:ascii="Times New Roman" w:hAnsi="Times New Roman"/>
              </w:rPr>
            </w:pPr>
            <w:r>
              <w:rPr>
                <w:rFonts w:ascii="Times New Roman" w:hAnsi="Times New Roman"/>
              </w:rPr>
              <w:t>12,50%</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245111C9" w14:textId="77777777" w:rsidR="00EE6DDE" w:rsidRDefault="00A945E5">
            <w:pPr>
              <w:suppressAutoHyphens w:val="0"/>
              <w:jc w:val="center"/>
              <w:textAlignment w:val="auto"/>
              <w:rPr>
                <w:rFonts w:ascii="Times New Roman" w:hAnsi="Times New Roman"/>
              </w:rPr>
            </w:pPr>
            <w:r>
              <w:rPr>
                <w:rFonts w:ascii="Times New Roman" w:hAnsi="Times New Roman"/>
              </w:rPr>
              <w:t>10,83%</w:t>
            </w:r>
          </w:p>
        </w:tc>
        <w:tc>
          <w:tcPr>
            <w:tcW w:w="1276"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55240471" w14:textId="77777777" w:rsidR="00EE6DDE" w:rsidRDefault="00A945E5">
            <w:pPr>
              <w:suppressAutoHyphens w:val="0"/>
              <w:jc w:val="center"/>
              <w:textAlignment w:val="auto"/>
              <w:rPr>
                <w:rFonts w:ascii="Times New Roman" w:hAnsi="Times New Roman"/>
              </w:rPr>
            </w:pPr>
            <w:r>
              <w:rPr>
                <w:rFonts w:ascii="Times New Roman" w:hAnsi="Times New Roman"/>
              </w:rPr>
              <w:t>32,50%</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61CB3445" w14:textId="77777777" w:rsidR="00EE6DDE" w:rsidRDefault="00A945E5">
            <w:pPr>
              <w:suppressAutoHyphens w:val="0"/>
              <w:jc w:val="center"/>
              <w:textAlignment w:val="auto"/>
              <w:rPr>
                <w:rFonts w:ascii="Times New Roman" w:hAnsi="Times New Roman"/>
              </w:rPr>
            </w:pPr>
            <w:r>
              <w:rPr>
                <w:rFonts w:ascii="Times New Roman" w:hAnsi="Times New Roman"/>
              </w:rPr>
              <w:t>44,17%</w:t>
            </w:r>
          </w:p>
        </w:tc>
      </w:tr>
      <w:tr w:rsidR="00EE6DDE" w14:paraId="02134048" w14:textId="77777777">
        <w:trPr>
          <w:trHeight w:val="290"/>
        </w:trPr>
        <w:tc>
          <w:tcPr>
            <w:tcW w:w="3823"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tcPr>
          <w:p w14:paraId="02D61E78" w14:textId="77777777" w:rsidR="00EE6DDE" w:rsidRDefault="00A945E5">
            <w:pPr>
              <w:suppressAutoHyphens w:val="0"/>
              <w:textAlignment w:val="auto"/>
              <w:rPr>
                <w:rFonts w:ascii="Times New Roman" w:hAnsi="Times New Roman"/>
              </w:rPr>
            </w:pPr>
            <w:r>
              <w:rPr>
                <w:rFonts w:ascii="Times New Roman" w:hAnsi="Times New Roman"/>
              </w:rPr>
              <w:t>Pracoholizm</w:t>
            </w:r>
          </w:p>
        </w:tc>
        <w:tc>
          <w:tcPr>
            <w:tcW w:w="1134"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6B5B84BC" w14:textId="77777777" w:rsidR="00EE6DDE" w:rsidRDefault="00A945E5">
            <w:pPr>
              <w:suppressAutoHyphens w:val="0"/>
              <w:jc w:val="center"/>
              <w:textAlignment w:val="auto"/>
              <w:rPr>
                <w:rFonts w:ascii="Times New Roman" w:hAnsi="Times New Roman"/>
              </w:rPr>
            </w:pPr>
            <w:r>
              <w:rPr>
                <w:rFonts w:ascii="Times New Roman" w:hAnsi="Times New Roman"/>
              </w:rPr>
              <w:t>14,17%</w:t>
            </w:r>
          </w:p>
        </w:tc>
        <w:tc>
          <w:tcPr>
            <w:tcW w:w="1417"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31000168" w14:textId="77777777" w:rsidR="00EE6DDE" w:rsidRDefault="00A945E5">
            <w:pPr>
              <w:suppressAutoHyphens w:val="0"/>
              <w:jc w:val="center"/>
              <w:textAlignment w:val="auto"/>
              <w:rPr>
                <w:rFonts w:ascii="Times New Roman" w:hAnsi="Times New Roman"/>
              </w:rPr>
            </w:pPr>
            <w:r>
              <w:rPr>
                <w:rFonts w:ascii="Times New Roman" w:hAnsi="Times New Roman"/>
              </w:rPr>
              <w:t>28,33%</w:t>
            </w:r>
          </w:p>
        </w:tc>
        <w:tc>
          <w:tcPr>
            <w:tcW w:w="1276"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6842CCEB" w14:textId="77777777" w:rsidR="00EE6DDE" w:rsidRDefault="00A945E5">
            <w:pPr>
              <w:suppressAutoHyphens w:val="0"/>
              <w:jc w:val="center"/>
              <w:textAlignment w:val="auto"/>
              <w:rPr>
                <w:rFonts w:ascii="Times New Roman" w:hAnsi="Times New Roman"/>
              </w:rPr>
            </w:pPr>
            <w:r>
              <w:rPr>
                <w:rFonts w:ascii="Times New Roman" w:hAnsi="Times New Roman"/>
              </w:rPr>
              <w:t>39,17%</w:t>
            </w:r>
          </w:p>
        </w:tc>
        <w:tc>
          <w:tcPr>
            <w:tcW w:w="1417" w:type="dxa"/>
            <w:tcBorders>
              <w:top w:val="single" w:sz="4" w:space="0" w:color="C4D79B"/>
              <w:left w:val="single" w:sz="4" w:space="0" w:color="C4D79B"/>
              <w:bottom w:val="single" w:sz="4" w:space="0" w:color="C4D79B"/>
              <w:right w:val="single" w:sz="4" w:space="0" w:color="C4D79B"/>
            </w:tcBorders>
            <w:shd w:val="clear" w:color="auto" w:fill="D8E4BC"/>
            <w:noWrap/>
            <w:tcMar>
              <w:top w:w="0" w:type="dxa"/>
              <w:left w:w="70" w:type="dxa"/>
              <w:bottom w:w="0" w:type="dxa"/>
              <w:right w:w="70" w:type="dxa"/>
            </w:tcMar>
            <w:vAlign w:val="center"/>
          </w:tcPr>
          <w:p w14:paraId="65BC40EA" w14:textId="77777777" w:rsidR="00EE6DDE" w:rsidRDefault="00A945E5">
            <w:pPr>
              <w:suppressAutoHyphens w:val="0"/>
              <w:jc w:val="center"/>
              <w:textAlignment w:val="auto"/>
              <w:rPr>
                <w:rFonts w:ascii="Times New Roman" w:hAnsi="Times New Roman"/>
              </w:rPr>
            </w:pPr>
            <w:r>
              <w:rPr>
                <w:rFonts w:ascii="Times New Roman" w:hAnsi="Times New Roman"/>
              </w:rPr>
              <w:t>18,33%</w:t>
            </w:r>
          </w:p>
        </w:tc>
      </w:tr>
      <w:tr w:rsidR="00EE6DDE" w14:paraId="16F261DD" w14:textId="77777777">
        <w:trPr>
          <w:trHeight w:val="580"/>
        </w:trPr>
        <w:tc>
          <w:tcPr>
            <w:tcW w:w="3823" w:type="dxa"/>
            <w:tcBorders>
              <w:top w:val="single" w:sz="4" w:space="0" w:color="C4D79B"/>
              <w:left w:val="single" w:sz="4" w:space="0" w:color="C4D79B"/>
              <w:bottom w:val="single" w:sz="4" w:space="0" w:color="C4D79B"/>
              <w:right w:val="single" w:sz="4" w:space="0" w:color="C4D79B"/>
            </w:tcBorders>
            <w:shd w:val="clear" w:color="auto" w:fill="EBF1DE"/>
            <w:tcMar>
              <w:top w:w="0" w:type="dxa"/>
              <w:left w:w="70" w:type="dxa"/>
              <w:bottom w:w="0" w:type="dxa"/>
              <w:right w:w="70" w:type="dxa"/>
            </w:tcMar>
          </w:tcPr>
          <w:p w14:paraId="3795B384" w14:textId="77777777" w:rsidR="00EE6DDE" w:rsidRDefault="00A945E5">
            <w:pPr>
              <w:suppressAutoHyphens w:val="0"/>
              <w:textAlignment w:val="auto"/>
              <w:rPr>
                <w:rFonts w:ascii="Times New Roman" w:hAnsi="Times New Roman"/>
              </w:rPr>
            </w:pPr>
            <w:r>
              <w:rPr>
                <w:rFonts w:ascii="Times New Roman" w:hAnsi="Times New Roman"/>
              </w:rPr>
              <w:t>Zaburzenia odżywiania ( np. jedzenioholizm, anoreksja, bulimia)</w:t>
            </w:r>
          </w:p>
        </w:tc>
        <w:tc>
          <w:tcPr>
            <w:tcW w:w="1134"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0514B2FD" w14:textId="77777777" w:rsidR="00EE6DDE" w:rsidRDefault="00A945E5">
            <w:pPr>
              <w:suppressAutoHyphens w:val="0"/>
              <w:jc w:val="center"/>
              <w:textAlignment w:val="auto"/>
              <w:rPr>
                <w:rFonts w:ascii="Times New Roman" w:hAnsi="Times New Roman"/>
              </w:rPr>
            </w:pPr>
            <w:r>
              <w:rPr>
                <w:rFonts w:ascii="Times New Roman" w:hAnsi="Times New Roman"/>
              </w:rPr>
              <w:t>19,17%</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06234AD6" w14:textId="77777777" w:rsidR="00EE6DDE" w:rsidRDefault="00A945E5">
            <w:pPr>
              <w:suppressAutoHyphens w:val="0"/>
              <w:jc w:val="center"/>
              <w:textAlignment w:val="auto"/>
              <w:rPr>
                <w:rFonts w:ascii="Times New Roman" w:hAnsi="Times New Roman"/>
              </w:rPr>
            </w:pPr>
            <w:r>
              <w:rPr>
                <w:rFonts w:ascii="Times New Roman" w:hAnsi="Times New Roman"/>
              </w:rPr>
              <w:t>19,17%</w:t>
            </w:r>
          </w:p>
        </w:tc>
        <w:tc>
          <w:tcPr>
            <w:tcW w:w="1276"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12FAACB1" w14:textId="77777777" w:rsidR="00EE6DDE" w:rsidRDefault="00A945E5">
            <w:pPr>
              <w:suppressAutoHyphens w:val="0"/>
              <w:jc w:val="center"/>
              <w:textAlignment w:val="auto"/>
              <w:rPr>
                <w:rFonts w:ascii="Times New Roman" w:hAnsi="Times New Roman"/>
              </w:rPr>
            </w:pPr>
            <w:r>
              <w:rPr>
                <w:rFonts w:ascii="Times New Roman" w:hAnsi="Times New Roman"/>
              </w:rPr>
              <w:t>28,33%</w:t>
            </w:r>
          </w:p>
        </w:tc>
        <w:tc>
          <w:tcPr>
            <w:tcW w:w="1417" w:type="dxa"/>
            <w:tcBorders>
              <w:top w:val="single" w:sz="4" w:space="0" w:color="C4D79B"/>
              <w:left w:val="single" w:sz="4" w:space="0" w:color="C4D79B"/>
              <w:bottom w:val="single" w:sz="4" w:space="0" w:color="C4D79B"/>
              <w:right w:val="single" w:sz="4" w:space="0" w:color="C4D79B"/>
            </w:tcBorders>
            <w:shd w:val="clear" w:color="auto" w:fill="EBF1DE"/>
            <w:noWrap/>
            <w:tcMar>
              <w:top w:w="0" w:type="dxa"/>
              <w:left w:w="70" w:type="dxa"/>
              <w:bottom w:w="0" w:type="dxa"/>
              <w:right w:w="70" w:type="dxa"/>
            </w:tcMar>
            <w:vAlign w:val="center"/>
          </w:tcPr>
          <w:p w14:paraId="35BFB793" w14:textId="77777777" w:rsidR="00EE6DDE" w:rsidRDefault="00A945E5">
            <w:pPr>
              <w:suppressAutoHyphens w:val="0"/>
              <w:jc w:val="center"/>
              <w:textAlignment w:val="auto"/>
              <w:rPr>
                <w:rFonts w:ascii="Times New Roman" w:hAnsi="Times New Roman"/>
              </w:rPr>
            </w:pPr>
            <w:r>
              <w:rPr>
                <w:rFonts w:ascii="Times New Roman" w:hAnsi="Times New Roman"/>
              </w:rPr>
              <w:t>33,33%</w:t>
            </w:r>
          </w:p>
        </w:tc>
      </w:tr>
    </w:tbl>
    <w:p w14:paraId="6BA11E7E" w14:textId="77777777" w:rsidR="00EE6DDE" w:rsidRDefault="00EE6DDE">
      <w:pPr>
        <w:pStyle w:val="Akapitzlist"/>
        <w:spacing w:after="0" w:line="360" w:lineRule="auto"/>
        <w:ind w:left="426"/>
        <w:jc w:val="both"/>
        <w:rPr>
          <w:rFonts w:ascii="Times New Roman" w:hAnsi="Times New Roman"/>
        </w:rPr>
      </w:pPr>
    </w:p>
    <w:p w14:paraId="1F1BC55B" w14:textId="77777777" w:rsidR="00EE6DDE" w:rsidRDefault="00A945E5">
      <w:pPr>
        <w:pStyle w:val="Akapitzlist"/>
        <w:numPr>
          <w:ilvl w:val="0"/>
          <w:numId w:val="13"/>
        </w:numPr>
        <w:spacing w:after="0" w:line="360" w:lineRule="auto"/>
        <w:ind w:left="426"/>
        <w:jc w:val="both"/>
      </w:pPr>
      <w:r>
        <w:rPr>
          <w:rFonts w:ascii="Times New Roman" w:hAnsi="Times New Roman"/>
          <w:b/>
          <w:bCs/>
          <w:sz w:val="24"/>
          <w:szCs w:val="24"/>
        </w:rPr>
        <w:t>85,83% badanych mieszkańców nigdy nie grało w gry hazardowe na pieniądze</w:t>
      </w:r>
      <w:r>
        <w:rPr>
          <w:rFonts w:ascii="Times New Roman" w:hAnsi="Times New Roman"/>
          <w:sz w:val="24"/>
          <w:szCs w:val="24"/>
        </w:rPr>
        <w:t xml:space="preserve">, </w:t>
      </w:r>
      <w:r>
        <w:rPr>
          <w:rFonts w:ascii="Times New Roman" w:hAnsi="Times New Roman"/>
          <w:sz w:val="24"/>
          <w:szCs w:val="24"/>
        </w:rPr>
        <w:br/>
        <w:t xml:space="preserve">a 14,17% przyznało, iż uczestniczyli w takiej formie hazardu. Największą popularnością cieszą się: zdrapki (82,35%), gry Totalizatora Sportowego (58,82%), gry loteryjne w radio/tv (17,65%). </w:t>
      </w:r>
    </w:p>
    <w:p w14:paraId="076EF806" w14:textId="77777777" w:rsidR="00EE6DDE" w:rsidRDefault="00A945E5">
      <w:pPr>
        <w:pStyle w:val="Akapitzlist"/>
        <w:numPr>
          <w:ilvl w:val="0"/>
          <w:numId w:val="13"/>
        </w:numPr>
        <w:spacing w:after="0" w:line="360" w:lineRule="auto"/>
        <w:ind w:left="426"/>
        <w:jc w:val="both"/>
        <w:rPr>
          <w:rFonts w:ascii="Times New Roman" w:hAnsi="Times New Roman"/>
          <w:sz w:val="24"/>
          <w:szCs w:val="24"/>
        </w:rPr>
      </w:pPr>
      <w:r>
        <w:rPr>
          <w:rFonts w:ascii="Times New Roman" w:hAnsi="Times New Roman"/>
          <w:sz w:val="24"/>
          <w:szCs w:val="24"/>
        </w:rPr>
        <w:t>41,18% ankietowanych przyznaje, że grywa w owe gry, ponieważ chce zasilić domowy budżet oraz mieć więcej pieniędzy na codzienne wydatki, 29,41% gra, gdyż potrzebuje pieniędzy na jakiś „ekstra” wydatek, 23,53% zaznaczyło, że jest to dla nich rozrywka, sposób na nudę, a również 11,76% gra dlatego, że lubi towarzyszące temu emocje, kolejne 5,88% zaznaczyło, że ma przeczucie, iż czeka na nich duża wygrana.</w:t>
      </w:r>
    </w:p>
    <w:p w14:paraId="472DA7FD" w14:textId="77777777" w:rsidR="00EE6DDE" w:rsidRDefault="00A945E5">
      <w:pPr>
        <w:pStyle w:val="Akapitzlist"/>
        <w:numPr>
          <w:ilvl w:val="0"/>
          <w:numId w:val="13"/>
        </w:numPr>
        <w:spacing w:after="0" w:line="360" w:lineRule="auto"/>
        <w:ind w:left="426"/>
        <w:jc w:val="both"/>
      </w:pPr>
      <w:r>
        <w:rPr>
          <w:rFonts w:ascii="Times New Roman" w:hAnsi="Times New Roman"/>
          <w:sz w:val="24"/>
          <w:szCs w:val="24"/>
        </w:rPr>
        <w:t>51,67% uważa za nieprawdę określenie „</w:t>
      </w:r>
      <w:r>
        <w:rPr>
          <w:rFonts w:ascii="Times New Roman" w:hAnsi="Times New Roman"/>
          <w:i/>
          <w:iCs/>
          <w:sz w:val="24"/>
          <w:szCs w:val="24"/>
        </w:rPr>
        <w:t>na takich grach można dużo zarobić</w:t>
      </w:r>
      <w:r>
        <w:rPr>
          <w:rFonts w:ascii="Times New Roman" w:hAnsi="Times New Roman"/>
          <w:sz w:val="24"/>
          <w:szCs w:val="24"/>
        </w:rPr>
        <w:t>”. 63,33% nie zgadza się z twierdzeniem: „</w:t>
      </w:r>
      <w:r>
        <w:rPr>
          <w:rFonts w:ascii="Times New Roman" w:hAnsi="Times New Roman"/>
          <w:i/>
          <w:iCs/>
          <w:sz w:val="24"/>
          <w:szCs w:val="24"/>
        </w:rPr>
        <w:t>nawet jeżeli się chwilowo przegrywa to potem można się odegra</w:t>
      </w:r>
      <w:r>
        <w:rPr>
          <w:rFonts w:ascii="Times New Roman" w:hAnsi="Times New Roman"/>
          <w:sz w:val="24"/>
          <w:szCs w:val="24"/>
        </w:rPr>
        <w:t>ć”. 55% ankietowanych również uważa za nieprawdziwe zdanie „</w:t>
      </w:r>
      <w:r>
        <w:rPr>
          <w:rFonts w:ascii="Times New Roman" w:hAnsi="Times New Roman"/>
          <w:i/>
          <w:iCs/>
          <w:sz w:val="24"/>
          <w:szCs w:val="24"/>
        </w:rPr>
        <w:t>czasem trzeba od kogoś pożyczyć pieniądze, aby zainwestować w grę</w:t>
      </w:r>
      <w:r>
        <w:rPr>
          <w:rFonts w:ascii="Times New Roman" w:hAnsi="Times New Roman"/>
          <w:sz w:val="24"/>
          <w:szCs w:val="24"/>
        </w:rPr>
        <w:t>”.</w:t>
      </w:r>
    </w:p>
    <w:p w14:paraId="3D927C63" w14:textId="77777777" w:rsidR="00EE6DDE" w:rsidRDefault="00A945E5">
      <w:pPr>
        <w:pStyle w:val="Akapitzlist"/>
        <w:numPr>
          <w:ilvl w:val="0"/>
          <w:numId w:val="13"/>
        </w:numPr>
        <w:spacing w:after="0" w:line="360" w:lineRule="auto"/>
        <w:ind w:left="426"/>
        <w:jc w:val="both"/>
      </w:pPr>
      <w:r>
        <w:rPr>
          <w:rFonts w:ascii="Times New Roman" w:hAnsi="Times New Roman"/>
          <w:b/>
          <w:bCs/>
          <w:sz w:val="24"/>
          <w:szCs w:val="24"/>
        </w:rPr>
        <w:t>97,5% ankietowanych mieszkańców Gminy Chorzele jest zdania, że od grania w gry hazardowe na pieniądze można się uzależnić.</w:t>
      </w:r>
      <w:r>
        <w:rPr>
          <w:rFonts w:ascii="Times New Roman" w:hAnsi="Times New Roman"/>
          <w:sz w:val="24"/>
          <w:szCs w:val="24"/>
        </w:rPr>
        <w:t xml:space="preserve"> Przeciwnego zdania jest 2,5% respondentów. </w:t>
      </w:r>
    </w:p>
    <w:p w14:paraId="37BAB5E3" w14:textId="77777777" w:rsidR="00EE6DDE" w:rsidRDefault="00A945E5">
      <w:pPr>
        <w:pStyle w:val="Akapitzlist"/>
        <w:numPr>
          <w:ilvl w:val="0"/>
          <w:numId w:val="13"/>
        </w:numPr>
        <w:spacing w:after="0" w:line="360" w:lineRule="auto"/>
        <w:ind w:left="426"/>
        <w:jc w:val="both"/>
      </w:pPr>
      <w:r>
        <w:rPr>
          <w:rFonts w:ascii="Times New Roman" w:hAnsi="Times New Roman"/>
          <w:sz w:val="24"/>
          <w:szCs w:val="24"/>
        </w:rPr>
        <w:lastRenderedPageBreak/>
        <w:t xml:space="preserve">najwięcej wskazań </w:t>
      </w:r>
      <w:r>
        <w:rPr>
          <w:rFonts w:ascii="Times New Roman" w:hAnsi="Times New Roman"/>
          <w:b/>
          <w:bCs/>
          <w:sz w:val="24"/>
          <w:szCs w:val="24"/>
        </w:rPr>
        <w:t>(45,83%)</w:t>
      </w:r>
      <w:r>
        <w:rPr>
          <w:rFonts w:ascii="Times New Roman" w:hAnsi="Times New Roman"/>
          <w:sz w:val="24"/>
          <w:szCs w:val="24"/>
        </w:rPr>
        <w:t xml:space="preserve"> otrzymało stwierdzenie: „</w:t>
      </w:r>
      <w:r>
        <w:rPr>
          <w:rFonts w:ascii="Times New Roman" w:hAnsi="Times New Roman"/>
          <w:i/>
          <w:iCs/>
          <w:sz w:val="24"/>
          <w:szCs w:val="24"/>
        </w:rPr>
        <w:t>Szczególny rodzaj gier na pieniądze, które prowadzą do uzależnienia, a hazardzista to osoba uzależniona od gier</w:t>
      </w:r>
      <w:r>
        <w:rPr>
          <w:rFonts w:ascii="Times New Roman" w:hAnsi="Times New Roman"/>
          <w:iCs/>
          <w:sz w:val="24"/>
          <w:szCs w:val="24"/>
        </w:rPr>
        <w:t>”, mające na celu wyjaśnić rozumienie słowa „hazard” oraz „hazardzista”.</w:t>
      </w:r>
    </w:p>
    <w:p w14:paraId="10E089BA" w14:textId="77777777" w:rsidR="00EE6DDE" w:rsidRDefault="00A945E5">
      <w:pPr>
        <w:pStyle w:val="Akapitzlist"/>
        <w:numPr>
          <w:ilvl w:val="0"/>
          <w:numId w:val="13"/>
        </w:numPr>
        <w:spacing w:after="0" w:line="360" w:lineRule="auto"/>
        <w:ind w:left="426"/>
        <w:jc w:val="both"/>
      </w:pPr>
      <w:r>
        <w:rPr>
          <w:rFonts w:ascii="Times New Roman" w:hAnsi="Times New Roman"/>
          <w:sz w:val="24"/>
          <w:szCs w:val="24"/>
          <w:lang w:bidi="en-US"/>
        </w:rPr>
        <w:t>większość respondentów nie ma wątpliwości co tego, że alkoholizm (84,17% zaznaczyło liczbę 10) czy narkomania (92,50% zaznaczyło liczbę 10) są uzależnieniami zagrażającymi życiu. W przypadku uzależnień behawioralnych wyniki badania przedstawiają się nieco inaczej: 11,67% badanych zaznaczyło w skali liczbę 10, jeżeli chodzi o zakupoholizm; 15% badanych zaznaczyło w skali liczbę 10, jeżeli chodzi o pracoholizm; 23,33% badanych zaznaczyło w skali liczbę 10, jeżeli chodzi o siecioholizm; 37,50% badanych zaznaczyło w skali liczbę 10, jeżeli chodzi hazard; 19,17% badanych zaznaczyło w skali liczbę 10, jeżeli chodzi o seksoholizm; 61,67% badanych zaznaczyło w skali liczbę 10, jeżeli chodzi o zaburzenia odżywiania.</w:t>
      </w:r>
    </w:p>
    <w:p w14:paraId="11106A42" w14:textId="77777777" w:rsidR="00EE6DDE" w:rsidRDefault="00A945E5">
      <w:pPr>
        <w:pStyle w:val="Akapitzlist"/>
        <w:numPr>
          <w:ilvl w:val="0"/>
          <w:numId w:val="13"/>
        </w:numPr>
        <w:spacing w:after="0" w:line="360" w:lineRule="auto"/>
        <w:ind w:left="426"/>
        <w:jc w:val="both"/>
      </w:pPr>
      <w:r>
        <w:rPr>
          <w:rFonts w:ascii="Times New Roman" w:hAnsi="Times New Roman"/>
          <w:bCs/>
          <w:sz w:val="24"/>
          <w:szCs w:val="24"/>
        </w:rPr>
        <w:t>65% z nich korzysta ze smartfonu 2 godziny dziennie</w:t>
      </w:r>
      <w:r>
        <w:rPr>
          <w:rFonts w:ascii="Times New Roman" w:hAnsi="Times New Roman"/>
          <w:sz w:val="24"/>
          <w:szCs w:val="24"/>
        </w:rPr>
        <w:t xml:space="preserve">. Niepokojące są wskazania </w:t>
      </w:r>
      <w:r>
        <w:rPr>
          <w:rFonts w:ascii="Times New Roman" w:hAnsi="Times New Roman"/>
          <w:bCs/>
          <w:sz w:val="24"/>
          <w:szCs w:val="24"/>
        </w:rPr>
        <w:t>łącznie 20% badanych</w:t>
      </w:r>
      <w:r>
        <w:rPr>
          <w:rFonts w:ascii="Times New Roman" w:hAnsi="Times New Roman"/>
          <w:sz w:val="24"/>
          <w:szCs w:val="24"/>
        </w:rPr>
        <w:t xml:space="preserve">, którzy deklarują czas przeznaczony na korzystanie z telefonu </w:t>
      </w:r>
      <w:r>
        <w:rPr>
          <w:rFonts w:ascii="Times New Roman" w:hAnsi="Times New Roman"/>
          <w:bCs/>
          <w:sz w:val="24"/>
          <w:szCs w:val="24"/>
        </w:rPr>
        <w:t>od 2 do 6 godzin dziennie</w:t>
      </w:r>
      <w:r>
        <w:rPr>
          <w:rFonts w:ascii="Times New Roman" w:hAnsi="Times New Roman"/>
          <w:sz w:val="24"/>
          <w:szCs w:val="24"/>
        </w:rPr>
        <w:t xml:space="preserve">.  </w:t>
      </w:r>
    </w:p>
    <w:p w14:paraId="3DC9169B" w14:textId="77777777" w:rsidR="00EE6DDE" w:rsidRDefault="00A945E5">
      <w:pPr>
        <w:pStyle w:val="Legenda"/>
        <w:keepNext/>
        <w:jc w:val="both"/>
      </w:pPr>
      <w:bookmarkStart w:id="128" w:name="_Toc97804851"/>
      <w:r>
        <w:t>Wykres 20 Ile czasu korzysta Pan/Pani ze smartfona w ciągu dnia?</w:t>
      </w:r>
      <w:bookmarkEnd w:id="128"/>
    </w:p>
    <w:p w14:paraId="66750DBA" w14:textId="77777777" w:rsidR="00EE6DDE" w:rsidRDefault="00A945E5">
      <w:pPr>
        <w:pStyle w:val="Akapitzlist"/>
        <w:spacing w:after="0" w:line="360" w:lineRule="auto"/>
        <w:ind w:left="426"/>
        <w:jc w:val="both"/>
      </w:pPr>
      <w:r>
        <w:rPr>
          <w:rFonts w:ascii="Cambria" w:hAnsi="Cambria"/>
          <w:noProof/>
          <w:lang w:eastAsia="pl-PL"/>
        </w:rPr>
        <w:drawing>
          <wp:inline distT="0" distB="0" distL="0" distR="0" wp14:anchorId="41FBD034" wp14:editId="746F364D">
            <wp:extent cx="5098648" cy="2893993"/>
            <wp:effectExtent l="0" t="0" r="6752" b="1607"/>
            <wp:docPr id="65" name="Obraz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rcRect/>
                    <a:stretch>
                      <a:fillRect/>
                    </a:stretch>
                  </pic:blipFill>
                  <pic:spPr>
                    <a:xfrm>
                      <a:off x="0" y="0"/>
                      <a:ext cx="5098648" cy="2893993"/>
                    </a:xfrm>
                    <a:prstGeom prst="rect">
                      <a:avLst/>
                    </a:prstGeom>
                    <a:noFill/>
                    <a:ln>
                      <a:noFill/>
                      <a:prstDash/>
                    </a:ln>
                  </pic:spPr>
                </pic:pic>
              </a:graphicData>
            </a:graphic>
          </wp:inline>
        </w:drawing>
      </w:r>
    </w:p>
    <w:p w14:paraId="339C751C" w14:textId="77777777" w:rsidR="00EE6DDE" w:rsidRDefault="00A945E5">
      <w:pPr>
        <w:pStyle w:val="Akapitzlist"/>
        <w:numPr>
          <w:ilvl w:val="0"/>
          <w:numId w:val="13"/>
        </w:numPr>
        <w:spacing w:after="0" w:line="360" w:lineRule="auto"/>
        <w:ind w:left="426"/>
        <w:jc w:val="both"/>
      </w:pPr>
      <w:r>
        <w:rPr>
          <w:rFonts w:ascii="Times New Roman" w:hAnsi="Times New Roman"/>
          <w:bCs/>
          <w:sz w:val="24"/>
          <w:szCs w:val="24"/>
        </w:rPr>
        <w:t xml:space="preserve">wśród ankietowanych mieszkańców Gminy Chorzele 8,33% przyznaje, że zauważa </w:t>
      </w:r>
      <w:r>
        <w:rPr>
          <w:rFonts w:ascii="Times New Roman" w:hAnsi="Times New Roman"/>
          <w:bCs/>
          <w:sz w:val="24"/>
          <w:szCs w:val="24"/>
        </w:rPr>
        <w:br/>
        <w:t xml:space="preserve">u siebie symptomy typowe dla FOMO. </w:t>
      </w:r>
    </w:p>
    <w:p w14:paraId="1445732A" w14:textId="77777777" w:rsidR="00EE6DDE" w:rsidRDefault="00A945E5">
      <w:pPr>
        <w:pStyle w:val="Akapitzlist"/>
        <w:numPr>
          <w:ilvl w:val="0"/>
          <w:numId w:val="13"/>
        </w:numPr>
        <w:spacing w:after="0" w:line="360" w:lineRule="auto"/>
        <w:ind w:left="426"/>
        <w:jc w:val="both"/>
      </w:pPr>
      <w:r>
        <w:rPr>
          <w:rFonts w:ascii="Times New Roman" w:hAnsi="Times New Roman"/>
          <w:bCs/>
          <w:sz w:val="24"/>
          <w:szCs w:val="24"/>
        </w:rPr>
        <w:t xml:space="preserve">79,17% badanych deklaruje, że nie zauważa u siebie symptomów charakterystycznych dla uzależnienia od korzystania z portali społecznościowych a 15% nie ma konta tam konta. </w:t>
      </w:r>
      <w:r>
        <w:rPr>
          <w:rFonts w:ascii="Times New Roman" w:hAnsi="Times New Roman"/>
          <w:sz w:val="24"/>
          <w:szCs w:val="24"/>
        </w:rPr>
        <w:t xml:space="preserve">Warto zauważyć, że 5,83% przyznało, że odczuwa dyskomfort i niepokój, kiedy nie może zalogować się do swoich mediów społecznościowych. </w:t>
      </w:r>
    </w:p>
    <w:p w14:paraId="475FCA61" w14:textId="77777777" w:rsidR="00EE6DDE" w:rsidRDefault="00A945E5">
      <w:pPr>
        <w:pStyle w:val="Akapitzlist"/>
        <w:numPr>
          <w:ilvl w:val="0"/>
          <w:numId w:val="13"/>
        </w:numPr>
        <w:spacing w:after="0" w:line="360" w:lineRule="auto"/>
        <w:ind w:left="426"/>
        <w:jc w:val="both"/>
        <w:rPr>
          <w:rFonts w:ascii="Times New Roman" w:hAnsi="Times New Roman"/>
          <w:sz w:val="24"/>
          <w:szCs w:val="24"/>
        </w:rPr>
      </w:pPr>
      <w:r>
        <w:rPr>
          <w:rFonts w:ascii="Times New Roman" w:hAnsi="Times New Roman"/>
          <w:sz w:val="24"/>
          <w:szCs w:val="24"/>
        </w:rPr>
        <w:lastRenderedPageBreak/>
        <w:t xml:space="preserve">50,83% przyznało, że ich dziecko spędza „w Internecie” za dużo czasu. </w:t>
      </w:r>
    </w:p>
    <w:p w14:paraId="40E3C6F3" w14:textId="77777777" w:rsidR="00EE6DDE" w:rsidRDefault="00A945E5">
      <w:pPr>
        <w:pStyle w:val="Legenda"/>
        <w:keepNext/>
        <w:jc w:val="both"/>
      </w:pPr>
      <w:bookmarkStart w:id="129" w:name="_Toc97804852"/>
      <w:r>
        <w:t>Wykres 21 Czy sądzi Pan/Pani, że Pana/Pani dziecko za dużo czasu spędza w Internecie?</w:t>
      </w:r>
      <w:bookmarkEnd w:id="129"/>
    </w:p>
    <w:p w14:paraId="7D543EB3" w14:textId="77777777" w:rsidR="00EE6DDE" w:rsidRDefault="00A945E5">
      <w:pPr>
        <w:pStyle w:val="Akapitzlist"/>
        <w:spacing w:after="0" w:line="360" w:lineRule="auto"/>
        <w:ind w:left="426"/>
        <w:jc w:val="both"/>
      </w:pPr>
      <w:r>
        <w:rPr>
          <w:rFonts w:ascii="Cambria" w:hAnsi="Cambria"/>
          <w:noProof/>
          <w:lang w:eastAsia="pl-PL"/>
        </w:rPr>
        <w:drawing>
          <wp:inline distT="0" distB="0" distL="0" distR="0" wp14:anchorId="698318E3" wp14:editId="655EB27A">
            <wp:extent cx="5028404" cy="2861175"/>
            <wp:effectExtent l="0" t="0" r="796" b="0"/>
            <wp:docPr id="66" name="Obraz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rcRect/>
                    <a:stretch>
                      <a:fillRect/>
                    </a:stretch>
                  </pic:blipFill>
                  <pic:spPr>
                    <a:xfrm>
                      <a:off x="0" y="0"/>
                      <a:ext cx="5028404" cy="2861175"/>
                    </a:xfrm>
                    <a:prstGeom prst="rect">
                      <a:avLst/>
                    </a:prstGeom>
                    <a:noFill/>
                    <a:ln>
                      <a:noFill/>
                      <a:prstDash/>
                    </a:ln>
                  </pic:spPr>
                </pic:pic>
              </a:graphicData>
            </a:graphic>
          </wp:inline>
        </w:drawing>
      </w:r>
    </w:p>
    <w:p w14:paraId="23F664D8" w14:textId="77777777" w:rsidR="00EE6DDE" w:rsidRDefault="00A945E5">
      <w:pPr>
        <w:pStyle w:val="Akapitzlist"/>
        <w:numPr>
          <w:ilvl w:val="0"/>
          <w:numId w:val="13"/>
        </w:numPr>
        <w:spacing w:after="0" w:line="360" w:lineRule="auto"/>
        <w:ind w:left="426"/>
        <w:jc w:val="both"/>
      </w:pPr>
      <w:r>
        <w:rPr>
          <w:rFonts w:ascii="Times New Roman" w:hAnsi="Times New Roman"/>
          <w:bCs/>
          <w:sz w:val="24"/>
          <w:szCs w:val="24"/>
        </w:rPr>
        <w:t>12,50% respondentów przyznało, że zdarzają się im niekontrolowane zakupy. Z kolei 87,5% wyraziło zdanie przeciwne wskazując, że ten problem ich nie dotyczy</w:t>
      </w:r>
      <w:r>
        <w:rPr>
          <w:rFonts w:ascii="Times New Roman" w:hAnsi="Times New Roman"/>
          <w:sz w:val="24"/>
          <w:szCs w:val="24"/>
        </w:rPr>
        <w:t xml:space="preserve">. </w:t>
      </w:r>
    </w:p>
    <w:p w14:paraId="3E878A36" w14:textId="77777777" w:rsidR="00EE6DDE" w:rsidRDefault="00A945E5">
      <w:pPr>
        <w:pStyle w:val="Akapitzlist"/>
        <w:numPr>
          <w:ilvl w:val="0"/>
          <w:numId w:val="13"/>
        </w:numPr>
        <w:spacing w:after="0" w:line="360" w:lineRule="auto"/>
        <w:ind w:left="426"/>
        <w:jc w:val="both"/>
      </w:pPr>
      <w:r>
        <w:rPr>
          <w:rFonts w:ascii="Times New Roman" w:hAnsi="Times New Roman"/>
          <w:bCs/>
          <w:sz w:val="24"/>
          <w:szCs w:val="24"/>
        </w:rPr>
        <w:t>uzyskane odpowiedzi wskazują, że 80,84% jest zdania, iż od pracy można się uzależnić</w:t>
      </w:r>
      <w:r>
        <w:rPr>
          <w:rFonts w:ascii="Times New Roman" w:hAnsi="Times New Roman"/>
          <w:sz w:val="24"/>
          <w:szCs w:val="24"/>
        </w:rPr>
        <w:t>. 10% uważa przeciwnie, a 9,17% nie ma zdania.</w:t>
      </w:r>
    </w:p>
    <w:p w14:paraId="70CE07FD" w14:textId="77777777" w:rsidR="00EE6DDE" w:rsidRDefault="00A945E5">
      <w:pPr>
        <w:pStyle w:val="Nagwek2"/>
        <w:spacing w:after="240"/>
        <w:rPr>
          <w:rFonts w:ascii="Times New Roman" w:hAnsi="Times New Roman"/>
          <w:b/>
          <w:color w:val="auto"/>
          <w:u w:val="single"/>
        </w:rPr>
      </w:pPr>
      <w:bookmarkStart w:id="130" w:name="_Toc97740762"/>
      <w:bookmarkStart w:id="131" w:name="_Toc97804300"/>
      <w:r>
        <w:rPr>
          <w:rFonts w:ascii="Times New Roman" w:hAnsi="Times New Roman"/>
          <w:b/>
          <w:color w:val="auto"/>
          <w:u w:val="single"/>
        </w:rPr>
        <w:t>4.2. Dzieci i młodzież:</w:t>
      </w:r>
      <w:bookmarkEnd w:id="130"/>
      <w:bookmarkEnd w:id="131"/>
    </w:p>
    <w:p w14:paraId="2B1574F7" w14:textId="77777777" w:rsidR="00EE6DDE" w:rsidRDefault="00A945E5">
      <w:pPr>
        <w:spacing w:after="0" w:line="360" w:lineRule="auto"/>
        <w:ind w:firstLine="708"/>
        <w:jc w:val="both"/>
      </w:pPr>
      <w:r>
        <w:rPr>
          <w:rFonts w:ascii="Times New Roman" w:hAnsi="Times New Roman"/>
          <w:sz w:val="24"/>
          <w:szCs w:val="24"/>
        </w:rPr>
        <w:t xml:space="preserve">Badanie przeprowadzono metodą </w:t>
      </w:r>
      <w:r>
        <w:rPr>
          <w:rFonts w:ascii="Times New Roman" w:hAnsi="Times New Roman"/>
          <w:sz w:val="24"/>
          <w:szCs w:val="24"/>
          <w:shd w:val="clear" w:color="auto" w:fill="FFFFFF"/>
        </w:rPr>
        <w:t>CAWI (ang. </w:t>
      </w:r>
      <w:r>
        <w:rPr>
          <w:rFonts w:ascii="Times New Roman" w:hAnsi="Times New Roman"/>
          <w:i/>
          <w:iCs/>
          <w:sz w:val="24"/>
          <w:szCs w:val="24"/>
          <w:shd w:val="clear" w:color="auto" w:fill="FFFFFF"/>
        </w:rPr>
        <w:t>Computer-Assisted Web Interview</w:t>
      </w:r>
      <w:r>
        <w:rPr>
          <w:rFonts w:ascii="Times New Roman" w:hAnsi="Times New Roman"/>
          <w:sz w:val="24"/>
          <w:szCs w:val="24"/>
          <w:shd w:val="clear" w:color="auto" w:fill="FFFFFF"/>
        </w:rPr>
        <w:t> – wspomagany komputerowo wywiad przy pomocy strony WWW (wykorzystane narzędzie badawcze to program CORIGO rekomendowany przez ORE) – technika zbierania informacji w ilościowych badaniach rynku i opinii publicznej, w której respondent jest proszony o wypełnienie ankiety w formie elektronicznej.</w:t>
      </w:r>
      <w:r>
        <w:rPr>
          <w:rFonts w:ascii="Times New Roman" w:hAnsi="Times New Roman"/>
          <w:sz w:val="24"/>
          <w:szCs w:val="24"/>
        </w:rPr>
        <w:t xml:space="preserve"> Użycie tej metody pozwala na efektywne badanie postaw uczniów. Forma ankiety internetowej jest dla młodzieży atrakcyjna oraz pozwala na upewnienie się, że na wszystkie pytania zostanie udzielona odpowiedź. </w:t>
      </w:r>
    </w:p>
    <w:p w14:paraId="7134EB8A" w14:textId="77777777" w:rsidR="00EE6DDE" w:rsidRDefault="00A945E5">
      <w:pPr>
        <w:spacing w:after="0" w:line="360" w:lineRule="auto"/>
        <w:ind w:firstLine="708"/>
        <w:jc w:val="both"/>
        <w:rPr>
          <w:rFonts w:ascii="Times New Roman" w:hAnsi="Times New Roman"/>
          <w:b/>
          <w:bCs/>
          <w:sz w:val="24"/>
          <w:szCs w:val="24"/>
        </w:rPr>
      </w:pPr>
      <w:r>
        <w:rPr>
          <w:rFonts w:ascii="Times New Roman" w:hAnsi="Times New Roman"/>
          <w:b/>
          <w:bCs/>
          <w:sz w:val="24"/>
          <w:szCs w:val="24"/>
        </w:rPr>
        <w:t xml:space="preserve">W badaniu wzięli udział uczniowie szkół podstawowych z terenu Gminy Chorzele od klas 6 szkoły podstawowej. Ankietę wypełniło 140 uczniów, 52,14% grupy stanowią kobiety natomiast 47,86% mężczyźni. </w:t>
      </w:r>
    </w:p>
    <w:p w14:paraId="163CF5BC" w14:textId="77777777" w:rsidR="00EE6DDE" w:rsidRDefault="00A945E5">
      <w:pPr>
        <w:pStyle w:val="Akapitzlist"/>
        <w:numPr>
          <w:ilvl w:val="0"/>
          <w:numId w:val="14"/>
        </w:numPr>
        <w:spacing w:after="0" w:line="360" w:lineRule="auto"/>
        <w:ind w:left="426"/>
        <w:jc w:val="both"/>
      </w:pPr>
      <w:r>
        <w:rPr>
          <w:rFonts w:ascii="Times New Roman" w:hAnsi="Times New Roman"/>
          <w:bCs/>
          <w:sz w:val="24"/>
          <w:szCs w:val="24"/>
        </w:rPr>
        <w:t xml:space="preserve">uczniowie najczęściej spędzają przed komputerem kilka razy w tygodniu (22,14%), zarówno do 2 jak i do 4 godzin spędza 17,86% badanych, powyżej 6 godzin dziennie – 12,86%, do 6 godzin – 9,29%. </w:t>
      </w:r>
    </w:p>
    <w:p w14:paraId="3BABF6A7" w14:textId="77777777" w:rsidR="00EE6DDE" w:rsidRDefault="00A945E5">
      <w:pPr>
        <w:pStyle w:val="Legenda"/>
        <w:keepNext/>
        <w:spacing w:after="0"/>
      </w:pPr>
      <w:bookmarkStart w:id="132" w:name="_Toc97804223"/>
      <w:r>
        <w:lastRenderedPageBreak/>
        <w:t>Tabela 11 Ile czasu spędzasz dziennie przed komputerem?</w:t>
      </w:r>
      <w:bookmarkEnd w:id="132"/>
    </w:p>
    <w:tbl>
      <w:tblPr>
        <w:tblW w:w="9049" w:type="dxa"/>
        <w:tblCellMar>
          <w:left w:w="10" w:type="dxa"/>
          <w:right w:w="10" w:type="dxa"/>
        </w:tblCellMar>
        <w:tblLook w:val="04A0" w:firstRow="1" w:lastRow="0" w:firstColumn="1" w:lastColumn="0" w:noHBand="0" w:noVBand="1"/>
      </w:tblPr>
      <w:tblGrid>
        <w:gridCol w:w="7596"/>
        <w:gridCol w:w="1453"/>
      </w:tblGrid>
      <w:tr w:rsidR="00EE6DDE" w14:paraId="1660CAAE" w14:textId="77777777">
        <w:trPr>
          <w:trHeight w:val="450"/>
        </w:trPr>
        <w:tc>
          <w:tcPr>
            <w:tcW w:w="7596" w:type="dxa"/>
            <w:tcBorders>
              <w:top w:val="single" w:sz="4" w:space="0" w:color="DA9694"/>
              <w:left w:val="single" w:sz="4" w:space="0" w:color="DA9694"/>
              <w:bottom w:val="single" w:sz="4" w:space="0" w:color="DA9694"/>
              <w:right w:val="single" w:sz="4" w:space="0" w:color="DA9694"/>
            </w:tcBorders>
            <w:shd w:val="clear" w:color="auto" w:fill="F2DCDB"/>
            <w:noWrap/>
            <w:tcMar>
              <w:top w:w="0" w:type="dxa"/>
              <w:left w:w="70" w:type="dxa"/>
              <w:bottom w:w="0" w:type="dxa"/>
              <w:right w:w="70" w:type="dxa"/>
            </w:tcMar>
          </w:tcPr>
          <w:p w14:paraId="4F2237D6" w14:textId="77777777" w:rsidR="00EE6DDE" w:rsidRDefault="00A945E5">
            <w:pPr>
              <w:suppressAutoHyphens w:val="0"/>
              <w:textAlignment w:val="auto"/>
              <w:rPr>
                <w:rFonts w:ascii="Times New Roman" w:hAnsi="Times New Roman"/>
                <w:b/>
                <w:bCs/>
              </w:rPr>
            </w:pPr>
            <w:r>
              <w:rPr>
                <w:rFonts w:ascii="Times New Roman" w:hAnsi="Times New Roman"/>
                <w:b/>
                <w:bCs/>
              </w:rPr>
              <w:t>Ile czasu spędzasz dziennie przed komputerem?</w:t>
            </w:r>
          </w:p>
        </w:tc>
        <w:tc>
          <w:tcPr>
            <w:tcW w:w="1453" w:type="dxa"/>
            <w:tcBorders>
              <w:top w:val="single" w:sz="4" w:space="0" w:color="DA9694"/>
              <w:left w:val="single" w:sz="4" w:space="0" w:color="DA9694"/>
              <w:bottom w:val="single" w:sz="4" w:space="0" w:color="DA9694"/>
              <w:right w:val="single" w:sz="4" w:space="0" w:color="DA9694"/>
            </w:tcBorders>
            <w:shd w:val="clear" w:color="auto" w:fill="F2DCDB"/>
            <w:noWrap/>
            <w:tcMar>
              <w:top w:w="0" w:type="dxa"/>
              <w:left w:w="70" w:type="dxa"/>
              <w:bottom w:w="0" w:type="dxa"/>
              <w:right w:w="70" w:type="dxa"/>
            </w:tcMar>
            <w:vAlign w:val="center"/>
          </w:tcPr>
          <w:p w14:paraId="6EC4FE68" w14:textId="77777777" w:rsidR="00EE6DDE" w:rsidRDefault="00EE6DDE">
            <w:pPr>
              <w:suppressAutoHyphens w:val="0"/>
              <w:jc w:val="center"/>
              <w:textAlignment w:val="auto"/>
              <w:rPr>
                <w:rFonts w:ascii="Times New Roman" w:hAnsi="Times New Roman"/>
                <w:b/>
                <w:bCs/>
              </w:rPr>
            </w:pPr>
          </w:p>
        </w:tc>
      </w:tr>
      <w:tr w:rsidR="00EE6DDE" w14:paraId="18C608B0" w14:textId="77777777">
        <w:trPr>
          <w:trHeight w:val="421"/>
        </w:trPr>
        <w:tc>
          <w:tcPr>
            <w:tcW w:w="7596" w:type="dxa"/>
            <w:tcBorders>
              <w:top w:val="single" w:sz="4" w:space="0" w:color="DA9694"/>
              <w:left w:val="single" w:sz="4" w:space="0" w:color="DA9694"/>
              <w:bottom w:val="single" w:sz="4" w:space="0" w:color="DA9694"/>
              <w:right w:val="single" w:sz="4" w:space="0" w:color="DA9694"/>
            </w:tcBorders>
            <w:shd w:val="clear" w:color="auto" w:fill="E6B8B7"/>
            <w:noWrap/>
            <w:tcMar>
              <w:top w:w="0" w:type="dxa"/>
              <w:left w:w="70" w:type="dxa"/>
              <w:bottom w:w="0" w:type="dxa"/>
              <w:right w:w="70" w:type="dxa"/>
            </w:tcMar>
          </w:tcPr>
          <w:p w14:paraId="1A4C2218"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Odpowiedź</w:t>
            </w:r>
          </w:p>
        </w:tc>
        <w:tc>
          <w:tcPr>
            <w:tcW w:w="1453" w:type="dxa"/>
            <w:tcBorders>
              <w:top w:val="single" w:sz="4" w:space="0" w:color="DA9694"/>
              <w:left w:val="single" w:sz="4" w:space="0" w:color="DA9694"/>
              <w:bottom w:val="single" w:sz="4" w:space="0" w:color="DA9694"/>
              <w:right w:val="single" w:sz="4" w:space="0" w:color="DA9694"/>
            </w:tcBorders>
            <w:shd w:val="clear" w:color="auto" w:fill="E6B8B7"/>
            <w:noWrap/>
            <w:tcMar>
              <w:top w:w="0" w:type="dxa"/>
              <w:left w:w="70" w:type="dxa"/>
              <w:bottom w:w="0" w:type="dxa"/>
              <w:right w:w="70" w:type="dxa"/>
            </w:tcMar>
            <w:vAlign w:val="center"/>
          </w:tcPr>
          <w:p w14:paraId="75C4C4FD"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w:t>
            </w:r>
          </w:p>
        </w:tc>
      </w:tr>
      <w:tr w:rsidR="00EE6DDE" w14:paraId="067E4A12" w14:textId="77777777">
        <w:trPr>
          <w:trHeight w:val="421"/>
        </w:trPr>
        <w:tc>
          <w:tcPr>
            <w:tcW w:w="7596" w:type="dxa"/>
            <w:tcBorders>
              <w:top w:val="single" w:sz="4" w:space="0" w:color="DA9694"/>
              <w:left w:val="single" w:sz="4" w:space="0" w:color="DA9694"/>
              <w:bottom w:val="single" w:sz="4" w:space="0" w:color="DA9694"/>
              <w:right w:val="single" w:sz="4" w:space="0" w:color="DA9694"/>
            </w:tcBorders>
            <w:shd w:val="clear" w:color="auto" w:fill="F2DCDB"/>
            <w:noWrap/>
            <w:tcMar>
              <w:top w:w="0" w:type="dxa"/>
              <w:left w:w="70" w:type="dxa"/>
              <w:bottom w:w="0" w:type="dxa"/>
              <w:right w:w="70" w:type="dxa"/>
            </w:tcMar>
            <w:vAlign w:val="center"/>
          </w:tcPr>
          <w:p w14:paraId="0047F546" w14:textId="77777777" w:rsidR="00EE6DDE" w:rsidRDefault="00A945E5">
            <w:pPr>
              <w:suppressAutoHyphens w:val="0"/>
              <w:textAlignment w:val="auto"/>
              <w:rPr>
                <w:rFonts w:ascii="Times New Roman" w:hAnsi="Times New Roman"/>
              </w:rPr>
            </w:pPr>
            <w:r>
              <w:rPr>
                <w:rFonts w:ascii="Times New Roman" w:hAnsi="Times New Roman"/>
              </w:rPr>
              <w:t>nie spędzam czasu przed komputerem</w:t>
            </w:r>
          </w:p>
        </w:tc>
        <w:tc>
          <w:tcPr>
            <w:tcW w:w="1453" w:type="dxa"/>
            <w:tcBorders>
              <w:top w:val="single" w:sz="4" w:space="0" w:color="DA9694"/>
              <w:left w:val="single" w:sz="4" w:space="0" w:color="DA9694"/>
              <w:bottom w:val="single" w:sz="4" w:space="0" w:color="DA9694"/>
              <w:right w:val="single" w:sz="4" w:space="0" w:color="DA9694"/>
            </w:tcBorders>
            <w:shd w:val="clear" w:color="auto" w:fill="F2DCDB"/>
            <w:noWrap/>
            <w:tcMar>
              <w:top w:w="0" w:type="dxa"/>
              <w:left w:w="70" w:type="dxa"/>
              <w:bottom w:w="0" w:type="dxa"/>
              <w:right w:w="70" w:type="dxa"/>
            </w:tcMar>
            <w:vAlign w:val="center"/>
          </w:tcPr>
          <w:p w14:paraId="63992DC8" w14:textId="77777777" w:rsidR="00EE6DDE" w:rsidRDefault="00A945E5">
            <w:pPr>
              <w:suppressAutoHyphens w:val="0"/>
              <w:jc w:val="center"/>
              <w:textAlignment w:val="auto"/>
              <w:rPr>
                <w:rFonts w:ascii="Times New Roman" w:hAnsi="Times New Roman"/>
              </w:rPr>
            </w:pPr>
            <w:r>
              <w:rPr>
                <w:rFonts w:ascii="Times New Roman" w:hAnsi="Times New Roman"/>
              </w:rPr>
              <w:t>20,00%</w:t>
            </w:r>
          </w:p>
        </w:tc>
      </w:tr>
      <w:tr w:rsidR="00EE6DDE" w14:paraId="4CBB8AD1" w14:textId="77777777">
        <w:trPr>
          <w:trHeight w:val="421"/>
        </w:trPr>
        <w:tc>
          <w:tcPr>
            <w:tcW w:w="7596" w:type="dxa"/>
            <w:tcBorders>
              <w:top w:val="single" w:sz="4" w:space="0" w:color="DA9694"/>
              <w:left w:val="single" w:sz="4" w:space="0" w:color="DA9694"/>
              <w:bottom w:val="single" w:sz="4" w:space="0" w:color="DA9694"/>
              <w:right w:val="single" w:sz="4" w:space="0" w:color="DA9694"/>
            </w:tcBorders>
            <w:shd w:val="clear" w:color="auto" w:fill="E6B8B7"/>
            <w:noWrap/>
            <w:tcMar>
              <w:top w:w="0" w:type="dxa"/>
              <w:left w:w="70" w:type="dxa"/>
              <w:bottom w:w="0" w:type="dxa"/>
              <w:right w:w="70" w:type="dxa"/>
            </w:tcMar>
            <w:vAlign w:val="center"/>
          </w:tcPr>
          <w:p w14:paraId="35EC526E" w14:textId="77777777" w:rsidR="00EE6DDE" w:rsidRDefault="00A945E5">
            <w:pPr>
              <w:suppressAutoHyphens w:val="0"/>
              <w:textAlignment w:val="auto"/>
              <w:rPr>
                <w:rFonts w:ascii="Times New Roman" w:hAnsi="Times New Roman"/>
              </w:rPr>
            </w:pPr>
            <w:r>
              <w:rPr>
                <w:rFonts w:ascii="Times New Roman" w:hAnsi="Times New Roman"/>
              </w:rPr>
              <w:t>kilka razy w tygodniu</w:t>
            </w:r>
          </w:p>
        </w:tc>
        <w:tc>
          <w:tcPr>
            <w:tcW w:w="1453" w:type="dxa"/>
            <w:tcBorders>
              <w:top w:val="single" w:sz="4" w:space="0" w:color="DA9694"/>
              <w:left w:val="single" w:sz="4" w:space="0" w:color="DA9694"/>
              <w:bottom w:val="single" w:sz="4" w:space="0" w:color="DA9694"/>
              <w:right w:val="single" w:sz="4" w:space="0" w:color="DA9694"/>
            </w:tcBorders>
            <w:shd w:val="clear" w:color="auto" w:fill="E6B8B7"/>
            <w:noWrap/>
            <w:tcMar>
              <w:top w:w="0" w:type="dxa"/>
              <w:left w:w="70" w:type="dxa"/>
              <w:bottom w:w="0" w:type="dxa"/>
              <w:right w:w="70" w:type="dxa"/>
            </w:tcMar>
            <w:vAlign w:val="center"/>
          </w:tcPr>
          <w:p w14:paraId="46232126" w14:textId="77777777" w:rsidR="00EE6DDE" w:rsidRDefault="00A945E5">
            <w:pPr>
              <w:suppressAutoHyphens w:val="0"/>
              <w:jc w:val="center"/>
              <w:textAlignment w:val="auto"/>
              <w:rPr>
                <w:rFonts w:ascii="Times New Roman" w:hAnsi="Times New Roman"/>
              </w:rPr>
            </w:pPr>
            <w:r>
              <w:rPr>
                <w:rFonts w:ascii="Times New Roman" w:hAnsi="Times New Roman"/>
              </w:rPr>
              <w:t>22,14%</w:t>
            </w:r>
          </w:p>
        </w:tc>
      </w:tr>
      <w:tr w:rsidR="00EE6DDE" w14:paraId="143BE4B5" w14:textId="77777777">
        <w:trPr>
          <w:trHeight w:val="421"/>
        </w:trPr>
        <w:tc>
          <w:tcPr>
            <w:tcW w:w="7596" w:type="dxa"/>
            <w:tcBorders>
              <w:top w:val="single" w:sz="4" w:space="0" w:color="DA9694"/>
              <w:left w:val="single" w:sz="4" w:space="0" w:color="DA9694"/>
              <w:bottom w:val="single" w:sz="4" w:space="0" w:color="DA9694"/>
              <w:right w:val="single" w:sz="4" w:space="0" w:color="DA9694"/>
            </w:tcBorders>
            <w:shd w:val="clear" w:color="auto" w:fill="F2DCDB"/>
            <w:noWrap/>
            <w:tcMar>
              <w:top w:w="0" w:type="dxa"/>
              <w:left w:w="70" w:type="dxa"/>
              <w:bottom w:w="0" w:type="dxa"/>
              <w:right w:w="70" w:type="dxa"/>
            </w:tcMar>
            <w:vAlign w:val="center"/>
          </w:tcPr>
          <w:p w14:paraId="51C94FDD" w14:textId="77777777" w:rsidR="00EE6DDE" w:rsidRDefault="00A945E5">
            <w:pPr>
              <w:suppressAutoHyphens w:val="0"/>
              <w:textAlignment w:val="auto"/>
              <w:rPr>
                <w:rFonts w:ascii="Times New Roman" w:hAnsi="Times New Roman"/>
              </w:rPr>
            </w:pPr>
            <w:r>
              <w:rPr>
                <w:rFonts w:ascii="Times New Roman" w:hAnsi="Times New Roman"/>
              </w:rPr>
              <w:t>powyżej 6 godzin</w:t>
            </w:r>
          </w:p>
        </w:tc>
        <w:tc>
          <w:tcPr>
            <w:tcW w:w="1453" w:type="dxa"/>
            <w:tcBorders>
              <w:top w:val="single" w:sz="4" w:space="0" w:color="DA9694"/>
              <w:left w:val="single" w:sz="4" w:space="0" w:color="DA9694"/>
              <w:bottom w:val="single" w:sz="4" w:space="0" w:color="DA9694"/>
              <w:right w:val="single" w:sz="4" w:space="0" w:color="DA9694"/>
            </w:tcBorders>
            <w:shd w:val="clear" w:color="auto" w:fill="F2DCDB"/>
            <w:noWrap/>
            <w:tcMar>
              <w:top w:w="0" w:type="dxa"/>
              <w:left w:w="70" w:type="dxa"/>
              <w:bottom w:w="0" w:type="dxa"/>
              <w:right w:w="70" w:type="dxa"/>
            </w:tcMar>
            <w:vAlign w:val="center"/>
          </w:tcPr>
          <w:p w14:paraId="3309A641" w14:textId="77777777" w:rsidR="00EE6DDE" w:rsidRDefault="00A945E5">
            <w:pPr>
              <w:suppressAutoHyphens w:val="0"/>
              <w:jc w:val="center"/>
              <w:textAlignment w:val="auto"/>
              <w:rPr>
                <w:rFonts w:ascii="Times New Roman" w:hAnsi="Times New Roman"/>
              </w:rPr>
            </w:pPr>
            <w:r>
              <w:rPr>
                <w:rFonts w:ascii="Times New Roman" w:hAnsi="Times New Roman"/>
              </w:rPr>
              <w:t>12,86%</w:t>
            </w:r>
          </w:p>
        </w:tc>
      </w:tr>
      <w:tr w:rsidR="00EE6DDE" w14:paraId="743C34D6" w14:textId="77777777">
        <w:trPr>
          <w:trHeight w:val="421"/>
        </w:trPr>
        <w:tc>
          <w:tcPr>
            <w:tcW w:w="7596" w:type="dxa"/>
            <w:tcBorders>
              <w:top w:val="single" w:sz="4" w:space="0" w:color="DA9694"/>
              <w:left w:val="single" w:sz="4" w:space="0" w:color="DA9694"/>
              <w:bottom w:val="single" w:sz="4" w:space="0" w:color="DA9694"/>
              <w:right w:val="single" w:sz="4" w:space="0" w:color="DA9694"/>
            </w:tcBorders>
            <w:shd w:val="clear" w:color="auto" w:fill="E6B8B7"/>
            <w:noWrap/>
            <w:tcMar>
              <w:top w:w="0" w:type="dxa"/>
              <w:left w:w="70" w:type="dxa"/>
              <w:bottom w:w="0" w:type="dxa"/>
              <w:right w:w="70" w:type="dxa"/>
            </w:tcMar>
            <w:vAlign w:val="center"/>
          </w:tcPr>
          <w:p w14:paraId="58C1A61B" w14:textId="77777777" w:rsidR="00EE6DDE" w:rsidRDefault="00A945E5">
            <w:pPr>
              <w:suppressAutoHyphens w:val="0"/>
              <w:textAlignment w:val="auto"/>
              <w:rPr>
                <w:rFonts w:ascii="Times New Roman" w:hAnsi="Times New Roman"/>
              </w:rPr>
            </w:pPr>
            <w:r>
              <w:rPr>
                <w:rFonts w:ascii="Times New Roman" w:hAnsi="Times New Roman"/>
              </w:rPr>
              <w:t>do 6 godzin</w:t>
            </w:r>
          </w:p>
        </w:tc>
        <w:tc>
          <w:tcPr>
            <w:tcW w:w="1453" w:type="dxa"/>
            <w:tcBorders>
              <w:top w:val="single" w:sz="4" w:space="0" w:color="DA9694"/>
              <w:left w:val="single" w:sz="4" w:space="0" w:color="DA9694"/>
              <w:bottom w:val="single" w:sz="4" w:space="0" w:color="DA9694"/>
              <w:right w:val="single" w:sz="4" w:space="0" w:color="DA9694"/>
            </w:tcBorders>
            <w:shd w:val="clear" w:color="auto" w:fill="E6B8B7"/>
            <w:noWrap/>
            <w:tcMar>
              <w:top w:w="0" w:type="dxa"/>
              <w:left w:w="70" w:type="dxa"/>
              <w:bottom w:w="0" w:type="dxa"/>
              <w:right w:w="70" w:type="dxa"/>
            </w:tcMar>
            <w:vAlign w:val="center"/>
          </w:tcPr>
          <w:p w14:paraId="180E360C" w14:textId="77777777" w:rsidR="00EE6DDE" w:rsidRDefault="00A945E5">
            <w:pPr>
              <w:suppressAutoHyphens w:val="0"/>
              <w:jc w:val="center"/>
              <w:textAlignment w:val="auto"/>
              <w:rPr>
                <w:rFonts w:ascii="Times New Roman" w:hAnsi="Times New Roman"/>
              </w:rPr>
            </w:pPr>
            <w:r>
              <w:rPr>
                <w:rFonts w:ascii="Times New Roman" w:hAnsi="Times New Roman"/>
              </w:rPr>
              <w:t>9,29%</w:t>
            </w:r>
          </w:p>
        </w:tc>
      </w:tr>
      <w:tr w:rsidR="00EE6DDE" w14:paraId="26920EE7" w14:textId="77777777">
        <w:trPr>
          <w:trHeight w:val="421"/>
        </w:trPr>
        <w:tc>
          <w:tcPr>
            <w:tcW w:w="7596" w:type="dxa"/>
            <w:tcBorders>
              <w:top w:val="single" w:sz="4" w:space="0" w:color="DA9694"/>
              <w:left w:val="single" w:sz="4" w:space="0" w:color="DA9694"/>
              <w:bottom w:val="single" w:sz="4" w:space="0" w:color="DA9694"/>
              <w:right w:val="single" w:sz="4" w:space="0" w:color="DA9694"/>
            </w:tcBorders>
            <w:shd w:val="clear" w:color="auto" w:fill="F2DCDB"/>
            <w:noWrap/>
            <w:tcMar>
              <w:top w:w="0" w:type="dxa"/>
              <w:left w:w="70" w:type="dxa"/>
              <w:bottom w:w="0" w:type="dxa"/>
              <w:right w:w="70" w:type="dxa"/>
            </w:tcMar>
            <w:vAlign w:val="center"/>
          </w:tcPr>
          <w:p w14:paraId="44C3E4B6" w14:textId="77777777" w:rsidR="00EE6DDE" w:rsidRDefault="00A945E5">
            <w:pPr>
              <w:suppressAutoHyphens w:val="0"/>
              <w:textAlignment w:val="auto"/>
              <w:rPr>
                <w:rFonts w:ascii="Times New Roman" w:hAnsi="Times New Roman"/>
              </w:rPr>
            </w:pPr>
            <w:r>
              <w:rPr>
                <w:rFonts w:ascii="Times New Roman" w:hAnsi="Times New Roman"/>
              </w:rPr>
              <w:t>do 4 godzin</w:t>
            </w:r>
          </w:p>
        </w:tc>
        <w:tc>
          <w:tcPr>
            <w:tcW w:w="1453" w:type="dxa"/>
            <w:tcBorders>
              <w:top w:val="single" w:sz="4" w:space="0" w:color="DA9694"/>
              <w:left w:val="single" w:sz="4" w:space="0" w:color="DA9694"/>
              <w:bottom w:val="single" w:sz="4" w:space="0" w:color="DA9694"/>
              <w:right w:val="single" w:sz="4" w:space="0" w:color="DA9694"/>
            </w:tcBorders>
            <w:shd w:val="clear" w:color="auto" w:fill="F2DCDB"/>
            <w:noWrap/>
            <w:tcMar>
              <w:top w:w="0" w:type="dxa"/>
              <w:left w:w="70" w:type="dxa"/>
              <w:bottom w:w="0" w:type="dxa"/>
              <w:right w:w="70" w:type="dxa"/>
            </w:tcMar>
            <w:vAlign w:val="center"/>
          </w:tcPr>
          <w:p w14:paraId="2A29F468" w14:textId="77777777" w:rsidR="00EE6DDE" w:rsidRDefault="00A945E5">
            <w:pPr>
              <w:suppressAutoHyphens w:val="0"/>
              <w:jc w:val="center"/>
              <w:textAlignment w:val="auto"/>
              <w:rPr>
                <w:rFonts w:ascii="Times New Roman" w:hAnsi="Times New Roman"/>
              </w:rPr>
            </w:pPr>
            <w:r>
              <w:rPr>
                <w:rFonts w:ascii="Times New Roman" w:hAnsi="Times New Roman"/>
              </w:rPr>
              <w:t>17,86%</w:t>
            </w:r>
          </w:p>
        </w:tc>
      </w:tr>
      <w:tr w:rsidR="00EE6DDE" w14:paraId="06A118EF" w14:textId="77777777">
        <w:trPr>
          <w:trHeight w:val="421"/>
        </w:trPr>
        <w:tc>
          <w:tcPr>
            <w:tcW w:w="7596" w:type="dxa"/>
            <w:tcBorders>
              <w:top w:val="single" w:sz="4" w:space="0" w:color="DA9694"/>
              <w:left w:val="single" w:sz="4" w:space="0" w:color="DA9694"/>
              <w:bottom w:val="single" w:sz="4" w:space="0" w:color="DA9694"/>
              <w:right w:val="single" w:sz="4" w:space="0" w:color="DA9694"/>
            </w:tcBorders>
            <w:shd w:val="clear" w:color="auto" w:fill="E6B8B7"/>
            <w:noWrap/>
            <w:tcMar>
              <w:top w:w="0" w:type="dxa"/>
              <w:left w:w="70" w:type="dxa"/>
              <w:bottom w:w="0" w:type="dxa"/>
              <w:right w:w="70" w:type="dxa"/>
            </w:tcMar>
            <w:vAlign w:val="center"/>
          </w:tcPr>
          <w:p w14:paraId="4C527495" w14:textId="77777777" w:rsidR="00EE6DDE" w:rsidRDefault="00A945E5">
            <w:pPr>
              <w:suppressAutoHyphens w:val="0"/>
              <w:textAlignment w:val="auto"/>
              <w:rPr>
                <w:rFonts w:ascii="Times New Roman" w:hAnsi="Times New Roman"/>
              </w:rPr>
            </w:pPr>
            <w:r>
              <w:rPr>
                <w:rFonts w:ascii="Times New Roman" w:hAnsi="Times New Roman"/>
              </w:rPr>
              <w:t>do 2 godzin</w:t>
            </w:r>
          </w:p>
        </w:tc>
        <w:tc>
          <w:tcPr>
            <w:tcW w:w="1453" w:type="dxa"/>
            <w:tcBorders>
              <w:top w:val="single" w:sz="4" w:space="0" w:color="DA9694"/>
              <w:left w:val="single" w:sz="4" w:space="0" w:color="DA9694"/>
              <w:bottom w:val="single" w:sz="4" w:space="0" w:color="DA9694"/>
              <w:right w:val="single" w:sz="4" w:space="0" w:color="DA9694"/>
            </w:tcBorders>
            <w:shd w:val="clear" w:color="auto" w:fill="E6B8B7"/>
            <w:noWrap/>
            <w:tcMar>
              <w:top w:w="0" w:type="dxa"/>
              <w:left w:w="70" w:type="dxa"/>
              <w:bottom w:w="0" w:type="dxa"/>
              <w:right w:w="70" w:type="dxa"/>
            </w:tcMar>
            <w:vAlign w:val="center"/>
          </w:tcPr>
          <w:p w14:paraId="124F489B" w14:textId="77777777" w:rsidR="00EE6DDE" w:rsidRDefault="00A945E5">
            <w:pPr>
              <w:suppressAutoHyphens w:val="0"/>
              <w:jc w:val="center"/>
              <w:textAlignment w:val="auto"/>
              <w:rPr>
                <w:rFonts w:ascii="Times New Roman" w:hAnsi="Times New Roman"/>
              </w:rPr>
            </w:pPr>
            <w:r>
              <w:rPr>
                <w:rFonts w:ascii="Times New Roman" w:hAnsi="Times New Roman"/>
              </w:rPr>
              <w:t>17,86%</w:t>
            </w:r>
          </w:p>
        </w:tc>
      </w:tr>
    </w:tbl>
    <w:p w14:paraId="6D464C42" w14:textId="77777777" w:rsidR="00EE6DDE" w:rsidRDefault="00EE6DDE">
      <w:pPr>
        <w:pStyle w:val="Akapitzlist"/>
        <w:spacing w:after="0" w:line="360" w:lineRule="auto"/>
        <w:ind w:left="426"/>
        <w:jc w:val="both"/>
        <w:rPr>
          <w:rFonts w:ascii="Times New Roman" w:hAnsi="Times New Roman"/>
        </w:rPr>
      </w:pPr>
    </w:p>
    <w:p w14:paraId="3CE86C19" w14:textId="77777777" w:rsidR="00EE6DDE" w:rsidRDefault="00A945E5">
      <w:pPr>
        <w:pStyle w:val="Akapitzlist"/>
        <w:numPr>
          <w:ilvl w:val="0"/>
          <w:numId w:val="14"/>
        </w:numPr>
        <w:spacing w:after="0" w:line="360" w:lineRule="auto"/>
        <w:ind w:left="426"/>
        <w:jc w:val="both"/>
      </w:pPr>
      <w:r>
        <w:rPr>
          <w:rFonts w:ascii="Times New Roman" w:hAnsi="Times New Roman"/>
          <w:sz w:val="24"/>
          <w:szCs w:val="24"/>
        </w:rPr>
        <w:t xml:space="preserve">w przypadku korzystania ze smartfonu uczniowie deklarują najczęściej czas do 4 godzin dziennie (35%). Niepokojące są deklaracje uczniów mówiące o korzystaniu ze smartfonu powyżej 6 godzin dziennie (14,29%). </w:t>
      </w:r>
    </w:p>
    <w:p w14:paraId="3B87D91E" w14:textId="77777777" w:rsidR="00EE6DDE" w:rsidRDefault="00A945E5">
      <w:pPr>
        <w:pStyle w:val="Legenda"/>
        <w:keepNext/>
        <w:spacing w:after="0"/>
      </w:pPr>
      <w:bookmarkStart w:id="133" w:name="_Toc97804224"/>
      <w:r>
        <w:t>Tabela 12 Ile czasu spędzasz dziennie ze smartfonem?</w:t>
      </w:r>
      <w:bookmarkEnd w:id="133"/>
    </w:p>
    <w:tbl>
      <w:tblPr>
        <w:tblW w:w="9019" w:type="dxa"/>
        <w:tblCellMar>
          <w:left w:w="10" w:type="dxa"/>
          <w:right w:w="10" w:type="dxa"/>
        </w:tblCellMar>
        <w:tblLook w:val="04A0" w:firstRow="1" w:lastRow="0" w:firstColumn="1" w:lastColumn="0" w:noHBand="0" w:noVBand="1"/>
      </w:tblPr>
      <w:tblGrid>
        <w:gridCol w:w="7487"/>
        <w:gridCol w:w="1532"/>
      </w:tblGrid>
      <w:tr w:rsidR="00EE6DDE" w14:paraId="65624F90" w14:textId="77777777">
        <w:trPr>
          <w:trHeight w:val="368"/>
        </w:trPr>
        <w:tc>
          <w:tcPr>
            <w:tcW w:w="7487" w:type="dxa"/>
            <w:tcBorders>
              <w:top w:val="single" w:sz="4" w:space="0" w:color="FFFFFF"/>
              <w:bottom w:val="single" w:sz="4" w:space="0" w:color="FFFFFF"/>
              <w:right w:val="single" w:sz="4" w:space="0" w:color="FFFFFF"/>
            </w:tcBorders>
            <w:shd w:val="clear" w:color="auto" w:fill="F2DCDB"/>
            <w:noWrap/>
            <w:tcMar>
              <w:top w:w="0" w:type="dxa"/>
              <w:left w:w="70" w:type="dxa"/>
              <w:bottom w:w="0" w:type="dxa"/>
              <w:right w:w="70" w:type="dxa"/>
            </w:tcMar>
          </w:tcPr>
          <w:p w14:paraId="65A12C29" w14:textId="77777777" w:rsidR="00EE6DDE" w:rsidRDefault="00A945E5">
            <w:pPr>
              <w:suppressAutoHyphens w:val="0"/>
              <w:textAlignment w:val="auto"/>
              <w:rPr>
                <w:rFonts w:ascii="Times New Roman" w:hAnsi="Times New Roman"/>
                <w:b/>
                <w:bCs/>
              </w:rPr>
            </w:pPr>
            <w:r>
              <w:rPr>
                <w:rFonts w:ascii="Times New Roman" w:hAnsi="Times New Roman"/>
                <w:b/>
                <w:bCs/>
              </w:rPr>
              <w:t>Ile czasu spędzasz dziennie ze smartfonem?</w:t>
            </w:r>
          </w:p>
        </w:tc>
        <w:tc>
          <w:tcPr>
            <w:tcW w:w="1532" w:type="dxa"/>
            <w:tcBorders>
              <w:top w:val="single" w:sz="4" w:space="0" w:color="FFFFFF"/>
              <w:left w:val="single" w:sz="4" w:space="0" w:color="FFFFFF"/>
              <w:bottom w:val="single" w:sz="4" w:space="0" w:color="FFFFFF"/>
            </w:tcBorders>
            <w:shd w:val="clear" w:color="auto" w:fill="F2DCDB"/>
            <w:noWrap/>
            <w:tcMar>
              <w:top w:w="0" w:type="dxa"/>
              <w:left w:w="70" w:type="dxa"/>
              <w:bottom w:w="0" w:type="dxa"/>
              <w:right w:w="70" w:type="dxa"/>
            </w:tcMar>
            <w:vAlign w:val="center"/>
          </w:tcPr>
          <w:p w14:paraId="7328200C" w14:textId="77777777" w:rsidR="00EE6DDE" w:rsidRDefault="00EE6DDE">
            <w:pPr>
              <w:suppressAutoHyphens w:val="0"/>
              <w:jc w:val="center"/>
              <w:textAlignment w:val="auto"/>
              <w:rPr>
                <w:rFonts w:ascii="Times New Roman" w:hAnsi="Times New Roman"/>
                <w:b/>
                <w:bCs/>
              </w:rPr>
            </w:pPr>
          </w:p>
        </w:tc>
      </w:tr>
      <w:tr w:rsidR="00EE6DDE" w14:paraId="743C9BF0" w14:textId="77777777">
        <w:trPr>
          <w:trHeight w:val="344"/>
        </w:trPr>
        <w:tc>
          <w:tcPr>
            <w:tcW w:w="7487" w:type="dxa"/>
            <w:tcBorders>
              <w:top w:val="single" w:sz="4" w:space="0" w:color="FFFFFF"/>
              <w:bottom w:val="single" w:sz="4" w:space="0" w:color="FFFFFF"/>
              <w:right w:val="single" w:sz="4" w:space="0" w:color="FFFFFF"/>
            </w:tcBorders>
            <w:shd w:val="clear" w:color="auto" w:fill="E6B8B7"/>
            <w:noWrap/>
            <w:tcMar>
              <w:top w:w="0" w:type="dxa"/>
              <w:left w:w="70" w:type="dxa"/>
              <w:bottom w:w="0" w:type="dxa"/>
              <w:right w:w="70" w:type="dxa"/>
            </w:tcMar>
          </w:tcPr>
          <w:p w14:paraId="0793340A"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Odpowiedź</w:t>
            </w:r>
          </w:p>
        </w:tc>
        <w:tc>
          <w:tcPr>
            <w:tcW w:w="1532" w:type="dxa"/>
            <w:tcBorders>
              <w:top w:val="single" w:sz="4" w:space="0" w:color="FFFFFF"/>
              <w:left w:val="single" w:sz="4" w:space="0" w:color="FFFFFF"/>
              <w:bottom w:val="single" w:sz="4" w:space="0" w:color="FFFFFF"/>
            </w:tcBorders>
            <w:shd w:val="clear" w:color="auto" w:fill="E6B8B7"/>
            <w:noWrap/>
            <w:tcMar>
              <w:top w:w="0" w:type="dxa"/>
              <w:left w:w="70" w:type="dxa"/>
              <w:bottom w:w="0" w:type="dxa"/>
              <w:right w:w="70" w:type="dxa"/>
            </w:tcMar>
            <w:vAlign w:val="center"/>
          </w:tcPr>
          <w:p w14:paraId="35400640"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w:t>
            </w:r>
          </w:p>
        </w:tc>
      </w:tr>
      <w:tr w:rsidR="00EE6DDE" w14:paraId="21162689" w14:textId="77777777">
        <w:trPr>
          <w:trHeight w:val="344"/>
        </w:trPr>
        <w:tc>
          <w:tcPr>
            <w:tcW w:w="7487" w:type="dxa"/>
            <w:tcBorders>
              <w:top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54374C75" w14:textId="77777777" w:rsidR="00EE6DDE" w:rsidRDefault="00A945E5">
            <w:pPr>
              <w:suppressAutoHyphens w:val="0"/>
              <w:textAlignment w:val="auto"/>
              <w:rPr>
                <w:rFonts w:ascii="Times New Roman" w:hAnsi="Times New Roman"/>
              </w:rPr>
            </w:pPr>
            <w:r>
              <w:rPr>
                <w:rFonts w:ascii="Times New Roman" w:hAnsi="Times New Roman"/>
              </w:rPr>
              <w:t>powyżej 6 godzin</w:t>
            </w:r>
          </w:p>
        </w:tc>
        <w:tc>
          <w:tcPr>
            <w:tcW w:w="1532" w:type="dxa"/>
            <w:tcBorders>
              <w:top w:val="single" w:sz="4" w:space="0" w:color="FFFFFF"/>
              <w:left w:val="single" w:sz="4" w:space="0" w:color="FFFFFF"/>
              <w:bottom w:val="single" w:sz="4" w:space="0" w:color="FFFFFF"/>
            </w:tcBorders>
            <w:shd w:val="clear" w:color="auto" w:fill="F2DCDB"/>
            <w:noWrap/>
            <w:tcMar>
              <w:top w:w="0" w:type="dxa"/>
              <w:left w:w="70" w:type="dxa"/>
              <w:bottom w:w="0" w:type="dxa"/>
              <w:right w:w="70" w:type="dxa"/>
            </w:tcMar>
            <w:vAlign w:val="center"/>
          </w:tcPr>
          <w:p w14:paraId="687D1186" w14:textId="77777777" w:rsidR="00EE6DDE" w:rsidRDefault="00A945E5">
            <w:pPr>
              <w:suppressAutoHyphens w:val="0"/>
              <w:jc w:val="center"/>
              <w:textAlignment w:val="auto"/>
              <w:rPr>
                <w:rFonts w:ascii="Times New Roman" w:hAnsi="Times New Roman"/>
              </w:rPr>
            </w:pPr>
            <w:r>
              <w:rPr>
                <w:rFonts w:ascii="Times New Roman" w:hAnsi="Times New Roman"/>
              </w:rPr>
              <w:t>14,29%</w:t>
            </w:r>
          </w:p>
        </w:tc>
      </w:tr>
      <w:tr w:rsidR="00EE6DDE" w14:paraId="108CBB02" w14:textId="77777777">
        <w:trPr>
          <w:trHeight w:val="344"/>
        </w:trPr>
        <w:tc>
          <w:tcPr>
            <w:tcW w:w="7487" w:type="dxa"/>
            <w:tcBorders>
              <w:top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69D11BFA" w14:textId="77777777" w:rsidR="00EE6DDE" w:rsidRDefault="00A945E5">
            <w:pPr>
              <w:suppressAutoHyphens w:val="0"/>
              <w:textAlignment w:val="auto"/>
              <w:rPr>
                <w:rFonts w:ascii="Times New Roman" w:hAnsi="Times New Roman"/>
              </w:rPr>
            </w:pPr>
            <w:r>
              <w:rPr>
                <w:rFonts w:ascii="Times New Roman" w:hAnsi="Times New Roman"/>
              </w:rPr>
              <w:t>do 6 godzin</w:t>
            </w:r>
          </w:p>
        </w:tc>
        <w:tc>
          <w:tcPr>
            <w:tcW w:w="1532" w:type="dxa"/>
            <w:tcBorders>
              <w:top w:val="single" w:sz="4" w:space="0" w:color="FFFFFF"/>
              <w:left w:val="single" w:sz="4" w:space="0" w:color="FFFFFF"/>
              <w:bottom w:val="single" w:sz="4" w:space="0" w:color="FFFFFF"/>
            </w:tcBorders>
            <w:shd w:val="clear" w:color="auto" w:fill="E6B8B7"/>
            <w:noWrap/>
            <w:tcMar>
              <w:top w:w="0" w:type="dxa"/>
              <w:left w:w="70" w:type="dxa"/>
              <w:bottom w:w="0" w:type="dxa"/>
              <w:right w:w="70" w:type="dxa"/>
            </w:tcMar>
            <w:vAlign w:val="center"/>
          </w:tcPr>
          <w:p w14:paraId="162B273B" w14:textId="77777777" w:rsidR="00EE6DDE" w:rsidRDefault="00A945E5">
            <w:pPr>
              <w:suppressAutoHyphens w:val="0"/>
              <w:jc w:val="center"/>
              <w:textAlignment w:val="auto"/>
              <w:rPr>
                <w:rFonts w:ascii="Times New Roman" w:hAnsi="Times New Roman"/>
              </w:rPr>
            </w:pPr>
            <w:r>
              <w:rPr>
                <w:rFonts w:ascii="Times New Roman" w:hAnsi="Times New Roman"/>
              </w:rPr>
              <w:t>18,57%</w:t>
            </w:r>
          </w:p>
        </w:tc>
      </w:tr>
      <w:tr w:rsidR="00EE6DDE" w14:paraId="525B1EF1" w14:textId="77777777">
        <w:trPr>
          <w:trHeight w:val="344"/>
        </w:trPr>
        <w:tc>
          <w:tcPr>
            <w:tcW w:w="7487" w:type="dxa"/>
            <w:tcBorders>
              <w:top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01EEF487" w14:textId="77777777" w:rsidR="00EE6DDE" w:rsidRDefault="00A945E5">
            <w:pPr>
              <w:suppressAutoHyphens w:val="0"/>
              <w:textAlignment w:val="auto"/>
              <w:rPr>
                <w:rFonts w:ascii="Times New Roman" w:hAnsi="Times New Roman"/>
              </w:rPr>
            </w:pPr>
            <w:r>
              <w:rPr>
                <w:rFonts w:ascii="Times New Roman" w:hAnsi="Times New Roman"/>
              </w:rPr>
              <w:t>do 4 godzin</w:t>
            </w:r>
          </w:p>
        </w:tc>
        <w:tc>
          <w:tcPr>
            <w:tcW w:w="1532" w:type="dxa"/>
            <w:tcBorders>
              <w:top w:val="single" w:sz="4" w:space="0" w:color="FFFFFF"/>
              <w:left w:val="single" w:sz="4" w:space="0" w:color="FFFFFF"/>
              <w:bottom w:val="single" w:sz="4" w:space="0" w:color="FFFFFF"/>
            </w:tcBorders>
            <w:shd w:val="clear" w:color="auto" w:fill="F2DCDB"/>
            <w:noWrap/>
            <w:tcMar>
              <w:top w:w="0" w:type="dxa"/>
              <w:left w:w="70" w:type="dxa"/>
              <w:bottom w:w="0" w:type="dxa"/>
              <w:right w:w="70" w:type="dxa"/>
            </w:tcMar>
            <w:vAlign w:val="center"/>
          </w:tcPr>
          <w:p w14:paraId="47278661" w14:textId="77777777" w:rsidR="00EE6DDE" w:rsidRDefault="00A945E5">
            <w:pPr>
              <w:suppressAutoHyphens w:val="0"/>
              <w:jc w:val="center"/>
              <w:textAlignment w:val="auto"/>
              <w:rPr>
                <w:rFonts w:ascii="Times New Roman" w:hAnsi="Times New Roman"/>
              </w:rPr>
            </w:pPr>
            <w:r>
              <w:rPr>
                <w:rFonts w:ascii="Times New Roman" w:hAnsi="Times New Roman"/>
              </w:rPr>
              <w:t>35,00%</w:t>
            </w:r>
          </w:p>
        </w:tc>
      </w:tr>
      <w:tr w:rsidR="00EE6DDE" w14:paraId="3B5F22F0" w14:textId="77777777">
        <w:trPr>
          <w:trHeight w:val="344"/>
        </w:trPr>
        <w:tc>
          <w:tcPr>
            <w:tcW w:w="7487" w:type="dxa"/>
            <w:tcBorders>
              <w:top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0CBEDD05" w14:textId="77777777" w:rsidR="00EE6DDE" w:rsidRDefault="00A945E5">
            <w:pPr>
              <w:suppressAutoHyphens w:val="0"/>
              <w:textAlignment w:val="auto"/>
              <w:rPr>
                <w:rFonts w:ascii="Times New Roman" w:hAnsi="Times New Roman"/>
              </w:rPr>
            </w:pPr>
            <w:r>
              <w:rPr>
                <w:rFonts w:ascii="Times New Roman" w:hAnsi="Times New Roman"/>
              </w:rPr>
              <w:t>do 2 godzin</w:t>
            </w:r>
          </w:p>
        </w:tc>
        <w:tc>
          <w:tcPr>
            <w:tcW w:w="1532" w:type="dxa"/>
            <w:tcBorders>
              <w:top w:val="single" w:sz="4" w:space="0" w:color="FFFFFF"/>
              <w:left w:val="single" w:sz="4" w:space="0" w:color="FFFFFF"/>
              <w:bottom w:val="single" w:sz="4" w:space="0" w:color="FFFFFF"/>
            </w:tcBorders>
            <w:shd w:val="clear" w:color="auto" w:fill="E6B8B7"/>
            <w:noWrap/>
            <w:tcMar>
              <w:top w:w="0" w:type="dxa"/>
              <w:left w:w="70" w:type="dxa"/>
              <w:bottom w:w="0" w:type="dxa"/>
              <w:right w:w="70" w:type="dxa"/>
            </w:tcMar>
            <w:vAlign w:val="center"/>
          </w:tcPr>
          <w:p w14:paraId="1131B7A6" w14:textId="77777777" w:rsidR="00EE6DDE" w:rsidRDefault="00A945E5">
            <w:pPr>
              <w:suppressAutoHyphens w:val="0"/>
              <w:jc w:val="center"/>
              <w:textAlignment w:val="auto"/>
              <w:rPr>
                <w:rFonts w:ascii="Times New Roman" w:hAnsi="Times New Roman"/>
              </w:rPr>
            </w:pPr>
            <w:r>
              <w:rPr>
                <w:rFonts w:ascii="Times New Roman" w:hAnsi="Times New Roman"/>
              </w:rPr>
              <w:t>24,29%</w:t>
            </w:r>
          </w:p>
        </w:tc>
      </w:tr>
      <w:tr w:rsidR="00EE6DDE" w14:paraId="489D0C0D" w14:textId="77777777">
        <w:trPr>
          <w:trHeight w:val="344"/>
        </w:trPr>
        <w:tc>
          <w:tcPr>
            <w:tcW w:w="7487" w:type="dxa"/>
            <w:tcBorders>
              <w:top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4BCC1D8A" w14:textId="77777777" w:rsidR="00EE6DDE" w:rsidRDefault="00A945E5">
            <w:pPr>
              <w:suppressAutoHyphens w:val="0"/>
              <w:textAlignment w:val="auto"/>
              <w:rPr>
                <w:rFonts w:ascii="Times New Roman" w:hAnsi="Times New Roman"/>
              </w:rPr>
            </w:pPr>
            <w:r>
              <w:rPr>
                <w:rFonts w:ascii="Times New Roman" w:hAnsi="Times New Roman"/>
              </w:rPr>
              <w:t>kilka razy w tygodniu</w:t>
            </w:r>
          </w:p>
        </w:tc>
        <w:tc>
          <w:tcPr>
            <w:tcW w:w="1532" w:type="dxa"/>
            <w:tcBorders>
              <w:top w:val="single" w:sz="4" w:space="0" w:color="FFFFFF"/>
              <w:left w:val="single" w:sz="4" w:space="0" w:color="FFFFFF"/>
              <w:bottom w:val="single" w:sz="4" w:space="0" w:color="FFFFFF"/>
            </w:tcBorders>
            <w:shd w:val="clear" w:color="auto" w:fill="F2DCDB"/>
            <w:noWrap/>
            <w:tcMar>
              <w:top w:w="0" w:type="dxa"/>
              <w:left w:w="70" w:type="dxa"/>
              <w:bottom w:w="0" w:type="dxa"/>
              <w:right w:w="70" w:type="dxa"/>
            </w:tcMar>
            <w:vAlign w:val="center"/>
          </w:tcPr>
          <w:p w14:paraId="7096147E" w14:textId="77777777" w:rsidR="00EE6DDE" w:rsidRDefault="00A945E5">
            <w:pPr>
              <w:suppressAutoHyphens w:val="0"/>
              <w:jc w:val="center"/>
              <w:textAlignment w:val="auto"/>
              <w:rPr>
                <w:rFonts w:ascii="Times New Roman" w:hAnsi="Times New Roman"/>
              </w:rPr>
            </w:pPr>
            <w:r>
              <w:rPr>
                <w:rFonts w:ascii="Times New Roman" w:hAnsi="Times New Roman"/>
              </w:rPr>
              <w:t>5,71%</w:t>
            </w:r>
          </w:p>
        </w:tc>
      </w:tr>
      <w:tr w:rsidR="00EE6DDE" w14:paraId="051A4D38" w14:textId="77777777">
        <w:trPr>
          <w:trHeight w:val="344"/>
        </w:trPr>
        <w:tc>
          <w:tcPr>
            <w:tcW w:w="7487" w:type="dxa"/>
            <w:tcBorders>
              <w:top w:val="single" w:sz="4" w:space="0" w:color="FFFFFF"/>
              <w:right w:val="single" w:sz="4" w:space="0" w:color="FFFFFF"/>
            </w:tcBorders>
            <w:shd w:val="clear" w:color="auto" w:fill="E6B8B7"/>
            <w:noWrap/>
            <w:tcMar>
              <w:top w:w="0" w:type="dxa"/>
              <w:left w:w="70" w:type="dxa"/>
              <w:bottom w:w="0" w:type="dxa"/>
              <w:right w:w="70" w:type="dxa"/>
            </w:tcMar>
            <w:vAlign w:val="center"/>
          </w:tcPr>
          <w:p w14:paraId="4BE42650" w14:textId="77777777" w:rsidR="00EE6DDE" w:rsidRDefault="00A945E5">
            <w:pPr>
              <w:suppressAutoHyphens w:val="0"/>
              <w:textAlignment w:val="auto"/>
              <w:rPr>
                <w:rFonts w:ascii="Times New Roman" w:hAnsi="Times New Roman"/>
              </w:rPr>
            </w:pPr>
            <w:r>
              <w:rPr>
                <w:rFonts w:ascii="Times New Roman" w:hAnsi="Times New Roman"/>
              </w:rPr>
              <w:t>nie mam smartfona</w:t>
            </w:r>
          </w:p>
        </w:tc>
        <w:tc>
          <w:tcPr>
            <w:tcW w:w="1532" w:type="dxa"/>
            <w:tcBorders>
              <w:top w:val="single" w:sz="4" w:space="0" w:color="FFFFFF"/>
              <w:left w:val="single" w:sz="4" w:space="0" w:color="FFFFFF"/>
            </w:tcBorders>
            <w:shd w:val="clear" w:color="auto" w:fill="E6B8B7"/>
            <w:noWrap/>
            <w:tcMar>
              <w:top w:w="0" w:type="dxa"/>
              <w:left w:w="70" w:type="dxa"/>
              <w:bottom w:w="0" w:type="dxa"/>
              <w:right w:w="70" w:type="dxa"/>
            </w:tcMar>
            <w:vAlign w:val="center"/>
          </w:tcPr>
          <w:p w14:paraId="0A9EB1DE" w14:textId="77777777" w:rsidR="00EE6DDE" w:rsidRDefault="00A945E5">
            <w:pPr>
              <w:suppressAutoHyphens w:val="0"/>
              <w:jc w:val="center"/>
              <w:textAlignment w:val="auto"/>
              <w:rPr>
                <w:rFonts w:ascii="Times New Roman" w:hAnsi="Times New Roman"/>
              </w:rPr>
            </w:pPr>
            <w:r>
              <w:rPr>
                <w:rFonts w:ascii="Times New Roman" w:hAnsi="Times New Roman"/>
              </w:rPr>
              <w:t>2,14%</w:t>
            </w:r>
          </w:p>
        </w:tc>
      </w:tr>
    </w:tbl>
    <w:p w14:paraId="5D112054" w14:textId="77777777" w:rsidR="00EE6DDE" w:rsidRDefault="00A945E5">
      <w:pPr>
        <w:pStyle w:val="Akapitzlist"/>
        <w:numPr>
          <w:ilvl w:val="0"/>
          <w:numId w:val="15"/>
        </w:numPr>
        <w:spacing w:after="0" w:line="360" w:lineRule="auto"/>
        <w:ind w:left="426"/>
        <w:jc w:val="both"/>
      </w:pPr>
      <w:r>
        <w:rPr>
          <w:rFonts w:ascii="Times New Roman" w:hAnsi="Times New Roman"/>
          <w:sz w:val="24"/>
          <w:szCs w:val="24"/>
        </w:rPr>
        <w:t>optymistyczne są wskazania 32,86% uczniów mówiące, że nie grają w gry komputerowe. Kolejne 27,14% zadeklarowało czas w przedziale od 1 do 3 godzin dziennie.</w:t>
      </w:r>
    </w:p>
    <w:p w14:paraId="75121F30" w14:textId="77777777" w:rsidR="00EE6DDE" w:rsidRDefault="00A945E5">
      <w:pPr>
        <w:pStyle w:val="Akapitzlist"/>
        <w:numPr>
          <w:ilvl w:val="0"/>
          <w:numId w:val="14"/>
        </w:numPr>
        <w:spacing w:after="0" w:line="360" w:lineRule="auto"/>
        <w:ind w:left="426"/>
        <w:jc w:val="both"/>
      </w:pPr>
      <w:r>
        <w:rPr>
          <w:rFonts w:ascii="Times New Roman" w:hAnsi="Times New Roman"/>
          <w:sz w:val="24"/>
          <w:szCs w:val="24"/>
        </w:rPr>
        <w:t>w</w:t>
      </w:r>
      <w:r>
        <w:rPr>
          <w:rFonts w:ascii="Times New Roman" w:hAnsi="Times New Roman"/>
          <w:b/>
          <w:bCs/>
          <w:sz w:val="24"/>
          <w:szCs w:val="24"/>
        </w:rPr>
        <w:t>edług deklaracji uczniowie najczęściej korzystają z komputera i Internetu w domu (96,43%).</w:t>
      </w:r>
      <w:r>
        <w:rPr>
          <w:rFonts w:ascii="Times New Roman" w:hAnsi="Times New Roman"/>
          <w:sz w:val="24"/>
          <w:szCs w:val="24"/>
        </w:rPr>
        <w:t xml:space="preserve"> Jeżeli chodzi o </w:t>
      </w:r>
      <w:r>
        <w:rPr>
          <w:rFonts w:ascii="Times New Roman" w:hAnsi="Times New Roman"/>
          <w:b/>
          <w:bCs/>
          <w:sz w:val="24"/>
          <w:szCs w:val="24"/>
        </w:rPr>
        <w:t>powody korzystania z komputera i Internetu</w:t>
      </w:r>
      <w:r>
        <w:rPr>
          <w:rFonts w:ascii="Times New Roman" w:hAnsi="Times New Roman"/>
          <w:sz w:val="24"/>
          <w:szCs w:val="24"/>
        </w:rPr>
        <w:t xml:space="preserve"> uczniowie wskazywali kolejno na: naukę (68,57%) i kontakt ze znajomymi po (58,57%),  oglądanie filmów (45,71%), słuchanie muzyki (43,57%) oraz gry online (41,43%). </w:t>
      </w:r>
    </w:p>
    <w:p w14:paraId="53436B20" w14:textId="77777777" w:rsidR="00EE6DDE" w:rsidRDefault="00A945E5">
      <w:pPr>
        <w:pStyle w:val="Akapitzlist"/>
        <w:numPr>
          <w:ilvl w:val="0"/>
          <w:numId w:val="14"/>
        </w:numPr>
        <w:spacing w:after="0" w:line="360" w:lineRule="auto"/>
        <w:ind w:left="426"/>
        <w:jc w:val="both"/>
      </w:pPr>
      <w:r>
        <w:rPr>
          <w:rFonts w:ascii="Times New Roman" w:hAnsi="Times New Roman"/>
          <w:sz w:val="24"/>
          <w:szCs w:val="24"/>
          <w:shd w:val="clear" w:color="auto" w:fill="FFFFFF"/>
        </w:rPr>
        <w:t xml:space="preserve">50% badanych z pozytywnym skutkiem ograniczyło czas poświęcany na korzystanie z Internetu. </w:t>
      </w:r>
    </w:p>
    <w:p w14:paraId="5C7179AC" w14:textId="77777777" w:rsidR="00EE6DDE" w:rsidRDefault="00A945E5">
      <w:pPr>
        <w:pStyle w:val="Akapitzlist"/>
        <w:numPr>
          <w:ilvl w:val="0"/>
          <w:numId w:val="14"/>
        </w:numPr>
        <w:spacing w:after="0" w:line="360" w:lineRule="auto"/>
        <w:ind w:left="426"/>
        <w:jc w:val="both"/>
      </w:pPr>
      <w:r>
        <w:rPr>
          <w:rFonts w:ascii="Times New Roman" w:hAnsi="Times New Roman"/>
          <w:sz w:val="24"/>
          <w:szCs w:val="24"/>
          <w:shd w:val="clear" w:color="auto" w:fill="FFFFFF"/>
        </w:rPr>
        <w:t xml:space="preserve">badani </w:t>
      </w:r>
      <w:r>
        <w:rPr>
          <w:rFonts w:ascii="Times New Roman" w:hAnsi="Times New Roman"/>
          <w:b/>
          <w:bCs/>
          <w:sz w:val="24"/>
          <w:szCs w:val="24"/>
        </w:rPr>
        <w:t xml:space="preserve">uczniowie z Gminy Chorzele w sporej większości (91,43%) nie mają doświadczenia z internetowymi graniami na pieniądze. Jednakże 4,29% miało do czynienia z taką formą hazardu, a 2,86% grało więcej niż 10 razy. Najczęściej grali </w:t>
      </w:r>
      <w:r>
        <w:rPr>
          <w:rFonts w:ascii="Times New Roman" w:hAnsi="Times New Roman"/>
          <w:b/>
          <w:bCs/>
          <w:sz w:val="24"/>
          <w:szCs w:val="24"/>
        </w:rPr>
        <w:lastRenderedPageBreak/>
        <w:t>w</w:t>
      </w:r>
      <w:r>
        <w:rPr>
          <w:rFonts w:ascii="Times New Roman" w:hAnsi="Times New Roman"/>
          <w:sz w:val="24"/>
          <w:szCs w:val="24"/>
        </w:rPr>
        <w:t>: zdrapki (50%), gry i zakłady w Internecie (33,33%), gry Totalizatora Sportowego (33,33%), zakłady bukmacherskie poza Internetem (25%), automaty do gier (16,67%).</w:t>
      </w:r>
    </w:p>
    <w:p w14:paraId="0855AD87" w14:textId="77777777" w:rsidR="00EE6DDE" w:rsidRDefault="00A945E5">
      <w:pPr>
        <w:pStyle w:val="Akapitzlist"/>
        <w:numPr>
          <w:ilvl w:val="0"/>
          <w:numId w:val="14"/>
        </w:numPr>
        <w:spacing w:after="0" w:line="360" w:lineRule="auto"/>
        <w:ind w:left="426"/>
        <w:jc w:val="both"/>
      </w:pPr>
      <w:r>
        <w:rPr>
          <w:rFonts w:ascii="Times New Roman" w:hAnsi="Times New Roman"/>
          <w:sz w:val="24"/>
          <w:szCs w:val="24"/>
        </w:rPr>
        <w:t xml:space="preserve">dla 66,67% badanych uczniów szkół Gminy Chorzele te gry są sposobem na nudę, a 33,33% lubi towarzyszące grze emocje. Pojawiły się również wskazania mówiące, że: uczniowie grają, gdyż mają przeczucie, iż czeka ich duża wygrana (8,33%) oraz chęć posiadania większej ilości pieniędzy na codzienne wydatki (41,67%). </w:t>
      </w:r>
      <w:r>
        <w:rPr>
          <w:rFonts w:ascii="Times New Roman" w:hAnsi="Times New Roman"/>
          <w:b/>
          <w:bCs/>
          <w:sz w:val="24"/>
          <w:szCs w:val="24"/>
        </w:rPr>
        <w:t xml:space="preserve">Niepokojące są deklaracje 8,33% uczniów wskazujące na granie związane z odreagowaniem emocji. </w:t>
      </w:r>
    </w:p>
    <w:p w14:paraId="59EED90D" w14:textId="77777777" w:rsidR="00EE6DDE" w:rsidRDefault="00A945E5">
      <w:pPr>
        <w:pStyle w:val="Akapitzlist"/>
        <w:numPr>
          <w:ilvl w:val="0"/>
          <w:numId w:val="14"/>
        </w:numPr>
        <w:spacing w:after="0" w:line="360" w:lineRule="auto"/>
        <w:ind w:left="426"/>
        <w:jc w:val="both"/>
      </w:pPr>
      <w:r>
        <w:rPr>
          <w:rFonts w:ascii="Times New Roman" w:hAnsi="Times New Roman"/>
          <w:b/>
          <w:bCs/>
          <w:sz w:val="24"/>
          <w:szCs w:val="24"/>
        </w:rPr>
        <w:t>26,43% uczniów deklaruje, że przynajmniej kilka razy grało na automatach w salonach gier.</w:t>
      </w:r>
      <w:r>
        <w:rPr>
          <w:rFonts w:ascii="Times New Roman" w:hAnsi="Times New Roman"/>
          <w:sz w:val="24"/>
          <w:szCs w:val="24"/>
        </w:rPr>
        <w:t xml:space="preserve"> Natomiast 70,71% wskazuje, że nie miało nigdy do czynienia z taka formą hazardu. </w:t>
      </w:r>
    </w:p>
    <w:p w14:paraId="3B09ACBA" w14:textId="77777777" w:rsidR="00EE6DDE" w:rsidRDefault="00A945E5">
      <w:pPr>
        <w:pStyle w:val="Akapitzlist"/>
        <w:numPr>
          <w:ilvl w:val="0"/>
          <w:numId w:val="14"/>
        </w:numPr>
        <w:spacing w:after="0" w:line="360" w:lineRule="auto"/>
        <w:ind w:left="426"/>
        <w:jc w:val="both"/>
      </w:pPr>
      <w:r>
        <w:rPr>
          <w:rFonts w:ascii="Times New Roman" w:hAnsi="Times New Roman"/>
          <w:sz w:val="24"/>
          <w:szCs w:val="24"/>
        </w:rPr>
        <w:t>93,57% nigdy nie brało udziału w konkursach polegających na wysyłaniu płatnych smsów orgaznizowanych przez telewizję, gazety czy operatorów telefonicznych.</w:t>
      </w:r>
    </w:p>
    <w:p w14:paraId="7D342FB6" w14:textId="77777777" w:rsidR="00EE6DDE" w:rsidRDefault="00A945E5">
      <w:pPr>
        <w:pStyle w:val="Akapitzlist"/>
        <w:numPr>
          <w:ilvl w:val="0"/>
          <w:numId w:val="14"/>
        </w:numPr>
        <w:spacing w:after="0" w:line="360" w:lineRule="auto"/>
        <w:ind w:left="426"/>
        <w:jc w:val="both"/>
      </w:pPr>
      <w:r>
        <w:rPr>
          <w:rFonts w:ascii="Times New Roman" w:hAnsi="Times New Roman"/>
          <w:b/>
          <w:bCs/>
          <w:sz w:val="24"/>
          <w:szCs w:val="24"/>
        </w:rPr>
        <w:t>82,86% ankietowanych uczniów Gminy Chorzele jest zdania, że od grania w gry hazardowe na pieniądze można się uzależnić.</w:t>
      </w:r>
      <w:r>
        <w:rPr>
          <w:rFonts w:ascii="Times New Roman" w:hAnsi="Times New Roman"/>
          <w:sz w:val="24"/>
          <w:szCs w:val="24"/>
        </w:rPr>
        <w:t xml:space="preserve"> Przeciwnego zdania jest 4,29% respondentów, a 12,86% deklaruje brak wiedzy w tym temacie</w:t>
      </w:r>
    </w:p>
    <w:p w14:paraId="561758A5" w14:textId="77777777" w:rsidR="00EE6DDE" w:rsidRDefault="00A945E5">
      <w:pPr>
        <w:pStyle w:val="Akapitzlist"/>
        <w:numPr>
          <w:ilvl w:val="0"/>
          <w:numId w:val="14"/>
        </w:numPr>
        <w:spacing w:after="0" w:line="360" w:lineRule="auto"/>
        <w:ind w:left="426"/>
        <w:jc w:val="both"/>
      </w:pPr>
      <w:r>
        <w:rPr>
          <w:rFonts w:ascii="Times New Roman" w:hAnsi="Times New Roman"/>
          <w:b/>
          <w:bCs/>
          <w:sz w:val="24"/>
          <w:szCs w:val="24"/>
        </w:rPr>
        <w:t>za najbardziej powszechne</w:t>
      </w:r>
      <w:r>
        <w:rPr>
          <w:rStyle w:val="Odwoanieprzypisudolnego"/>
          <w:rFonts w:ascii="Times New Roman" w:hAnsi="Times New Roman"/>
          <w:b/>
          <w:bCs/>
          <w:sz w:val="24"/>
          <w:szCs w:val="24"/>
        </w:rPr>
        <w:footnoteReference w:id="4"/>
      </w:r>
      <w:r>
        <w:rPr>
          <w:rFonts w:ascii="Times New Roman" w:hAnsi="Times New Roman"/>
          <w:b/>
          <w:bCs/>
          <w:sz w:val="24"/>
          <w:szCs w:val="24"/>
        </w:rPr>
        <w:t xml:space="preserve"> uczniowie uznali</w:t>
      </w:r>
      <w:r>
        <w:rPr>
          <w:rFonts w:ascii="Times New Roman" w:hAnsi="Times New Roman"/>
          <w:sz w:val="24"/>
          <w:szCs w:val="24"/>
        </w:rPr>
        <w:t>: uzależnienie od smartfon i mediów społecznościowych (56,42%) oraz uzależnienie od Internetu (49,29%).</w:t>
      </w:r>
    </w:p>
    <w:p w14:paraId="58B091C6" w14:textId="77777777" w:rsidR="00EE6DDE" w:rsidRDefault="00A945E5">
      <w:pPr>
        <w:pStyle w:val="Legenda"/>
        <w:keepNext/>
        <w:spacing w:after="0"/>
      </w:pPr>
      <w:bookmarkStart w:id="134" w:name="_Toc97804225"/>
      <w:r>
        <w:t>Tabela 13 Czy wśród Twoim otoczeniu jest obecne następujące zjawisko?</w:t>
      </w:r>
      <w:bookmarkEnd w:id="134"/>
    </w:p>
    <w:tbl>
      <w:tblPr>
        <w:tblW w:w="9076" w:type="dxa"/>
        <w:tblCellMar>
          <w:left w:w="10" w:type="dxa"/>
          <w:right w:w="10" w:type="dxa"/>
        </w:tblCellMar>
        <w:tblLook w:val="04A0" w:firstRow="1" w:lastRow="0" w:firstColumn="1" w:lastColumn="0" w:noHBand="0" w:noVBand="1"/>
      </w:tblPr>
      <w:tblGrid>
        <w:gridCol w:w="3379"/>
        <w:gridCol w:w="1150"/>
        <w:gridCol w:w="1132"/>
        <w:gridCol w:w="1858"/>
        <w:gridCol w:w="1557"/>
      </w:tblGrid>
      <w:tr w:rsidR="00EE6DDE" w14:paraId="3C073B22" w14:textId="77777777">
        <w:trPr>
          <w:trHeight w:val="731"/>
        </w:trPr>
        <w:tc>
          <w:tcPr>
            <w:tcW w:w="3379" w:type="dxa"/>
            <w:tcBorders>
              <w:top w:val="single" w:sz="4" w:space="0" w:color="FFFFFF"/>
              <w:bottom w:val="single" w:sz="4" w:space="0" w:color="FFFFFF"/>
              <w:right w:val="single" w:sz="4" w:space="0" w:color="FFFFFF"/>
            </w:tcBorders>
            <w:shd w:val="clear" w:color="auto" w:fill="E6B8B7"/>
            <w:tcMar>
              <w:top w:w="0" w:type="dxa"/>
              <w:left w:w="70" w:type="dxa"/>
              <w:bottom w:w="0" w:type="dxa"/>
              <w:right w:w="70" w:type="dxa"/>
            </w:tcMar>
          </w:tcPr>
          <w:p w14:paraId="08D53EFC" w14:textId="77777777" w:rsidR="00EE6DDE" w:rsidRDefault="00A945E5">
            <w:pPr>
              <w:suppressAutoHyphens w:val="0"/>
              <w:textAlignment w:val="auto"/>
              <w:rPr>
                <w:rFonts w:ascii="Times New Roman" w:hAnsi="Times New Roman"/>
                <w:b/>
                <w:bCs/>
              </w:rPr>
            </w:pPr>
            <w:r>
              <w:rPr>
                <w:rFonts w:ascii="Times New Roman" w:hAnsi="Times New Roman"/>
                <w:b/>
                <w:bCs/>
              </w:rPr>
              <w:t>Czy wśród Twoim otoczeniu jest obecne następujące zjawisko?</w:t>
            </w:r>
          </w:p>
        </w:tc>
        <w:tc>
          <w:tcPr>
            <w:tcW w:w="1150"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77DE0C28" w14:textId="77777777" w:rsidR="00EE6DDE" w:rsidRDefault="00A945E5">
            <w:pPr>
              <w:suppressAutoHyphens w:val="0"/>
              <w:jc w:val="center"/>
              <w:textAlignment w:val="auto"/>
              <w:rPr>
                <w:rFonts w:ascii="Times New Roman" w:hAnsi="Times New Roman"/>
                <w:iCs/>
              </w:rPr>
            </w:pPr>
            <w:r>
              <w:rPr>
                <w:rFonts w:ascii="Times New Roman" w:hAnsi="Times New Roman"/>
                <w:iCs/>
              </w:rPr>
              <w:t>Popularne</w:t>
            </w:r>
          </w:p>
        </w:tc>
        <w:tc>
          <w:tcPr>
            <w:tcW w:w="1132"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1C8546BB" w14:textId="77777777" w:rsidR="00EE6DDE" w:rsidRDefault="00A945E5">
            <w:pPr>
              <w:suppressAutoHyphens w:val="0"/>
              <w:jc w:val="center"/>
              <w:textAlignment w:val="auto"/>
              <w:rPr>
                <w:rFonts w:ascii="Times New Roman" w:hAnsi="Times New Roman"/>
                <w:iCs/>
              </w:rPr>
            </w:pPr>
            <w:r>
              <w:rPr>
                <w:rFonts w:ascii="Times New Roman" w:hAnsi="Times New Roman"/>
                <w:iCs/>
              </w:rPr>
              <w:t>Czasem występuje</w:t>
            </w:r>
          </w:p>
        </w:tc>
        <w:tc>
          <w:tcPr>
            <w:tcW w:w="1858"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3FF73280" w14:textId="77777777" w:rsidR="00EE6DDE" w:rsidRDefault="00A945E5">
            <w:pPr>
              <w:suppressAutoHyphens w:val="0"/>
              <w:jc w:val="center"/>
              <w:textAlignment w:val="auto"/>
              <w:rPr>
                <w:rFonts w:ascii="Times New Roman" w:hAnsi="Times New Roman"/>
                <w:iCs/>
              </w:rPr>
            </w:pPr>
            <w:r>
              <w:rPr>
                <w:rFonts w:ascii="Times New Roman" w:hAnsi="Times New Roman"/>
                <w:iCs/>
              </w:rPr>
              <w:t>Występuje bardzo rzadko</w:t>
            </w:r>
          </w:p>
        </w:tc>
        <w:tc>
          <w:tcPr>
            <w:tcW w:w="1557" w:type="dxa"/>
            <w:tcBorders>
              <w:top w:val="single" w:sz="4" w:space="0" w:color="FFFFFF"/>
              <w:left w:val="single" w:sz="4" w:space="0" w:color="FFFFFF"/>
              <w:bottom w:val="single" w:sz="4" w:space="0" w:color="FFFFFF"/>
            </w:tcBorders>
            <w:shd w:val="clear" w:color="auto" w:fill="E6B8B7"/>
            <w:noWrap/>
            <w:tcMar>
              <w:top w:w="0" w:type="dxa"/>
              <w:left w:w="70" w:type="dxa"/>
              <w:bottom w:w="0" w:type="dxa"/>
              <w:right w:w="70" w:type="dxa"/>
            </w:tcMar>
            <w:vAlign w:val="center"/>
          </w:tcPr>
          <w:p w14:paraId="095925AE" w14:textId="77777777" w:rsidR="00EE6DDE" w:rsidRDefault="00A945E5">
            <w:pPr>
              <w:suppressAutoHyphens w:val="0"/>
              <w:jc w:val="center"/>
              <w:textAlignment w:val="auto"/>
              <w:rPr>
                <w:rFonts w:ascii="Times New Roman" w:hAnsi="Times New Roman"/>
                <w:iCs/>
              </w:rPr>
            </w:pPr>
            <w:r>
              <w:rPr>
                <w:rFonts w:ascii="Times New Roman" w:hAnsi="Times New Roman"/>
                <w:iCs/>
              </w:rPr>
              <w:t>Nie występuje</w:t>
            </w:r>
          </w:p>
        </w:tc>
      </w:tr>
      <w:tr w:rsidR="00EE6DDE" w14:paraId="353D4FBE" w14:textId="77777777">
        <w:trPr>
          <w:trHeight w:val="342"/>
        </w:trPr>
        <w:tc>
          <w:tcPr>
            <w:tcW w:w="3379" w:type="dxa"/>
            <w:tcBorders>
              <w:top w:val="single" w:sz="4" w:space="0" w:color="FFFFFF"/>
              <w:bottom w:val="single" w:sz="4" w:space="0" w:color="FFFFFF"/>
              <w:right w:val="single" w:sz="4" w:space="0" w:color="FFFFFF"/>
            </w:tcBorders>
            <w:shd w:val="clear" w:color="auto" w:fill="F2DCDB"/>
            <w:noWrap/>
            <w:tcMar>
              <w:top w:w="0" w:type="dxa"/>
              <w:left w:w="70" w:type="dxa"/>
              <w:bottom w:w="0" w:type="dxa"/>
              <w:right w:w="70" w:type="dxa"/>
            </w:tcMar>
          </w:tcPr>
          <w:p w14:paraId="7C7466A8" w14:textId="77777777" w:rsidR="00EE6DDE" w:rsidRDefault="00EE6DDE">
            <w:pPr>
              <w:suppressAutoHyphens w:val="0"/>
              <w:textAlignment w:val="auto"/>
              <w:rPr>
                <w:rFonts w:ascii="Times New Roman" w:hAnsi="Times New Roman"/>
                <w:i/>
                <w:iCs/>
              </w:rPr>
            </w:pPr>
          </w:p>
        </w:tc>
        <w:tc>
          <w:tcPr>
            <w:tcW w:w="1150"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18933D09"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 odp.</w:t>
            </w:r>
          </w:p>
        </w:tc>
        <w:tc>
          <w:tcPr>
            <w:tcW w:w="1132"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63993B70"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 odp.</w:t>
            </w:r>
          </w:p>
        </w:tc>
        <w:tc>
          <w:tcPr>
            <w:tcW w:w="1858"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088A283C"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 odp.</w:t>
            </w:r>
          </w:p>
        </w:tc>
        <w:tc>
          <w:tcPr>
            <w:tcW w:w="1557" w:type="dxa"/>
            <w:tcBorders>
              <w:top w:val="single" w:sz="4" w:space="0" w:color="FFFFFF"/>
              <w:left w:val="single" w:sz="4" w:space="0" w:color="FFFFFF"/>
              <w:bottom w:val="single" w:sz="4" w:space="0" w:color="FFFFFF"/>
            </w:tcBorders>
            <w:shd w:val="clear" w:color="auto" w:fill="F2DCDB"/>
            <w:noWrap/>
            <w:tcMar>
              <w:top w:w="0" w:type="dxa"/>
              <w:left w:w="70" w:type="dxa"/>
              <w:bottom w:w="0" w:type="dxa"/>
              <w:right w:w="70" w:type="dxa"/>
            </w:tcMar>
            <w:vAlign w:val="center"/>
          </w:tcPr>
          <w:p w14:paraId="37363288" w14:textId="77777777" w:rsidR="00EE6DDE" w:rsidRDefault="00A945E5">
            <w:pPr>
              <w:suppressAutoHyphens w:val="0"/>
              <w:jc w:val="center"/>
              <w:textAlignment w:val="auto"/>
              <w:rPr>
                <w:rFonts w:ascii="Times New Roman" w:hAnsi="Times New Roman"/>
                <w:b/>
                <w:bCs/>
                <w:i/>
                <w:iCs/>
                <w:sz w:val="20"/>
                <w:szCs w:val="20"/>
              </w:rPr>
            </w:pPr>
            <w:r>
              <w:rPr>
                <w:rFonts w:ascii="Times New Roman" w:hAnsi="Times New Roman"/>
                <w:b/>
                <w:bCs/>
                <w:i/>
                <w:iCs/>
                <w:sz w:val="20"/>
                <w:szCs w:val="20"/>
              </w:rPr>
              <w:t>% odp.</w:t>
            </w:r>
          </w:p>
        </w:tc>
      </w:tr>
      <w:tr w:rsidR="00EE6DDE" w14:paraId="128CAF12" w14:textId="77777777">
        <w:trPr>
          <w:trHeight w:val="342"/>
        </w:trPr>
        <w:tc>
          <w:tcPr>
            <w:tcW w:w="3379" w:type="dxa"/>
            <w:tcBorders>
              <w:top w:val="single" w:sz="4" w:space="0" w:color="FFFFFF"/>
              <w:bottom w:val="single" w:sz="4" w:space="0" w:color="FFFFFF"/>
              <w:right w:val="single" w:sz="4" w:space="0" w:color="FFFFFF"/>
            </w:tcBorders>
            <w:shd w:val="clear" w:color="auto" w:fill="E6B8B7"/>
            <w:noWrap/>
            <w:tcMar>
              <w:top w:w="0" w:type="dxa"/>
              <w:left w:w="70" w:type="dxa"/>
              <w:bottom w:w="0" w:type="dxa"/>
              <w:right w:w="70" w:type="dxa"/>
            </w:tcMar>
          </w:tcPr>
          <w:p w14:paraId="0C28F8AE" w14:textId="77777777" w:rsidR="00EE6DDE" w:rsidRDefault="00A945E5">
            <w:pPr>
              <w:suppressAutoHyphens w:val="0"/>
              <w:textAlignment w:val="auto"/>
              <w:rPr>
                <w:rFonts w:ascii="Times New Roman" w:hAnsi="Times New Roman"/>
              </w:rPr>
            </w:pPr>
            <w:r>
              <w:rPr>
                <w:rFonts w:ascii="Times New Roman" w:hAnsi="Times New Roman"/>
              </w:rPr>
              <w:t>Zakupoholizm</w:t>
            </w:r>
          </w:p>
        </w:tc>
        <w:tc>
          <w:tcPr>
            <w:tcW w:w="1150"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1AD8D7B9" w14:textId="77777777" w:rsidR="00EE6DDE" w:rsidRDefault="00A945E5">
            <w:pPr>
              <w:suppressAutoHyphens w:val="0"/>
              <w:jc w:val="center"/>
              <w:textAlignment w:val="auto"/>
              <w:rPr>
                <w:rFonts w:ascii="Times New Roman" w:hAnsi="Times New Roman"/>
              </w:rPr>
            </w:pPr>
            <w:r>
              <w:rPr>
                <w:rFonts w:ascii="Times New Roman" w:hAnsi="Times New Roman"/>
              </w:rPr>
              <w:t>7,14%</w:t>
            </w:r>
          </w:p>
        </w:tc>
        <w:tc>
          <w:tcPr>
            <w:tcW w:w="1132"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0BD883A4" w14:textId="77777777" w:rsidR="00EE6DDE" w:rsidRDefault="00A945E5">
            <w:pPr>
              <w:suppressAutoHyphens w:val="0"/>
              <w:jc w:val="center"/>
              <w:textAlignment w:val="auto"/>
              <w:rPr>
                <w:rFonts w:ascii="Times New Roman" w:hAnsi="Times New Roman"/>
              </w:rPr>
            </w:pPr>
            <w:r>
              <w:rPr>
                <w:rFonts w:ascii="Times New Roman" w:hAnsi="Times New Roman"/>
              </w:rPr>
              <w:t>17,86%</w:t>
            </w:r>
          </w:p>
        </w:tc>
        <w:tc>
          <w:tcPr>
            <w:tcW w:w="1858"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0C3EDD3C" w14:textId="77777777" w:rsidR="00EE6DDE" w:rsidRDefault="00A945E5">
            <w:pPr>
              <w:suppressAutoHyphens w:val="0"/>
              <w:jc w:val="center"/>
              <w:textAlignment w:val="auto"/>
              <w:rPr>
                <w:rFonts w:ascii="Times New Roman" w:hAnsi="Times New Roman"/>
              </w:rPr>
            </w:pPr>
            <w:r>
              <w:rPr>
                <w:rFonts w:ascii="Times New Roman" w:hAnsi="Times New Roman"/>
              </w:rPr>
              <w:t>20,00%</w:t>
            </w:r>
          </w:p>
        </w:tc>
        <w:tc>
          <w:tcPr>
            <w:tcW w:w="1557" w:type="dxa"/>
            <w:tcBorders>
              <w:top w:val="single" w:sz="4" w:space="0" w:color="FFFFFF"/>
              <w:left w:val="single" w:sz="4" w:space="0" w:color="FFFFFF"/>
              <w:bottom w:val="single" w:sz="4" w:space="0" w:color="FFFFFF"/>
            </w:tcBorders>
            <w:shd w:val="clear" w:color="auto" w:fill="E6B8B7"/>
            <w:noWrap/>
            <w:tcMar>
              <w:top w:w="0" w:type="dxa"/>
              <w:left w:w="70" w:type="dxa"/>
              <w:bottom w:w="0" w:type="dxa"/>
              <w:right w:w="70" w:type="dxa"/>
            </w:tcMar>
            <w:vAlign w:val="center"/>
          </w:tcPr>
          <w:p w14:paraId="62B9F22E" w14:textId="77777777" w:rsidR="00EE6DDE" w:rsidRDefault="00A945E5">
            <w:pPr>
              <w:suppressAutoHyphens w:val="0"/>
              <w:jc w:val="center"/>
              <w:textAlignment w:val="auto"/>
              <w:rPr>
                <w:rFonts w:ascii="Times New Roman" w:hAnsi="Times New Roman"/>
              </w:rPr>
            </w:pPr>
            <w:r>
              <w:rPr>
                <w:rFonts w:ascii="Times New Roman" w:hAnsi="Times New Roman"/>
              </w:rPr>
              <w:t>55,00%</w:t>
            </w:r>
          </w:p>
        </w:tc>
      </w:tr>
      <w:tr w:rsidR="00EE6DDE" w14:paraId="05D05B75" w14:textId="77777777">
        <w:trPr>
          <w:trHeight w:val="342"/>
        </w:trPr>
        <w:tc>
          <w:tcPr>
            <w:tcW w:w="3379" w:type="dxa"/>
            <w:tcBorders>
              <w:top w:val="single" w:sz="4" w:space="0" w:color="FFFFFF"/>
              <w:bottom w:val="single" w:sz="4" w:space="0" w:color="FFFFFF"/>
              <w:right w:val="single" w:sz="4" w:space="0" w:color="FFFFFF"/>
            </w:tcBorders>
            <w:shd w:val="clear" w:color="auto" w:fill="F2DCDB"/>
            <w:noWrap/>
            <w:tcMar>
              <w:top w:w="0" w:type="dxa"/>
              <w:left w:w="70" w:type="dxa"/>
              <w:bottom w:w="0" w:type="dxa"/>
              <w:right w:w="70" w:type="dxa"/>
            </w:tcMar>
          </w:tcPr>
          <w:p w14:paraId="3A250FA5" w14:textId="77777777" w:rsidR="00EE6DDE" w:rsidRDefault="00A945E5">
            <w:pPr>
              <w:suppressAutoHyphens w:val="0"/>
              <w:textAlignment w:val="auto"/>
              <w:rPr>
                <w:rFonts w:ascii="Times New Roman" w:hAnsi="Times New Roman"/>
              </w:rPr>
            </w:pPr>
            <w:r>
              <w:rPr>
                <w:rFonts w:ascii="Times New Roman" w:hAnsi="Times New Roman"/>
              </w:rPr>
              <w:t>Uzależnienie od Internetu (Siecioholizm)</w:t>
            </w:r>
          </w:p>
        </w:tc>
        <w:tc>
          <w:tcPr>
            <w:tcW w:w="1150"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3AD5F912" w14:textId="77777777" w:rsidR="00EE6DDE" w:rsidRDefault="00A945E5">
            <w:pPr>
              <w:suppressAutoHyphens w:val="0"/>
              <w:jc w:val="center"/>
              <w:textAlignment w:val="auto"/>
              <w:rPr>
                <w:rFonts w:ascii="Times New Roman" w:hAnsi="Times New Roman"/>
              </w:rPr>
            </w:pPr>
            <w:r>
              <w:rPr>
                <w:rFonts w:ascii="Times New Roman" w:hAnsi="Times New Roman"/>
              </w:rPr>
              <w:t>21,43%</w:t>
            </w:r>
          </w:p>
        </w:tc>
        <w:tc>
          <w:tcPr>
            <w:tcW w:w="1132"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3DC0EFFF" w14:textId="77777777" w:rsidR="00EE6DDE" w:rsidRDefault="00A945E5">
            <w:pPr>
              <w:suppressAutoHyphens w:val="0"/>
              <w:jc w:val="center"/>
              <w:textAlignment w:val="auto"/>
              <w:rPr>
                <w:rFonts w:ascii="Times New Roman" w:hAnsi="Times New Roman"/>
              </w:rPr>
            </w:pPr>
            <w:r>
              <w:rPr>
                <w:rFonts w:ascii="Times New Roman" w:hAnsi="Times New Roman"/>
              </w:rPr>
              <w:t>27,86%</w:t>
            </w:r>
          </w:p>
        </w:tc>
        <w:tc>
          <w:tcPr>
            <w:tcW w:w="1858"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2DC3D5EA" w14:textId="77777777" w:rsidR="00EE6DDE" w:rsidRDefault="00A945E5">
            <w:pPr>
              <w:suppressAutoHyphens w:val="0"/>
              <w:jc w:val="center"/>
              <w:textAlignment w:val="auto"/>
              <w:rPr>
                <w:rFonts w:ascii="Times New Roman" w:hAnsi="Times New Roman"/>
              </w:rPr>
            </w:pPr>
            <w:r>
              <w:rPr>
                <w:rFonts w:ascii="Times New Roman" w:hAnsi="Times New Roman"/>
              </w:rPr>
              <w:t>22,86%</w:t>
            </w:r>
          </w:p>
        </w:tc>
        <w:tc>
          <w:tcPr>
            <w:tcW w:w="1557" w:type="dxa"/>
            <w:tcBorders>
              <w:top w:val="single" w:sz="4" w:space="0" w:color="FFFFFF"/>
              <w:left w:val="single" w:sz="4" w:space="0" w:color="FFFFFF"/>
              <w:bottom w:val="single" w:sz="4" w:space="0" w:color="FFFFFF"/>
            </w:tcBorders>
            <w:shd w:val="clear" w:color="auto" w:fill="F2DCDB"/>
            <w:noWrap/>
            <w:tcMar>
              <w:top w:w="0" w:type="dxa"/>
              <w:left w:w="70" w:type="dxa"/>
              <w:bottom w:w="0" w:type="dxa"/>
              <w:right w:w="70" w:type="dxa"/>
            </w:tcMar>
            <w:vAlign w:val="center"/>
          </w:tcPr>
          <w:p w14:paraId="4CF24866" w14:textId="77777777" w:rsidR="00EE6DDE" w:rsidRDefault="00A945E5">
            <w:pPr>
              <w:suppressAutoHyphens w:val="0"/>
              <w:jc w:val="center"/>
              <w:textAlignment w:val="auto"/>
              <w:rPr>
                <w:rFonts w:ascii="Times New Roman" w:hAnsi="Times New Roman"/>
              </w:rPr>
            </w:pPr>
            <w:r>
              <w:rPr>
                <w:rFonts w:ascii="Times New Roman" w:hAnsi="Times New Roman"/>
              </w:rPr>
              <w:t>27,86%</w:t>
            </w:r>
          </w:p>
        </w:tc>
      </w:tr>
      <w:tr w:rsidR="00EE6DDE" w14:paraId="1FE74ABF" w14:textId="77777777">
        <w:trPr>
          <w:trHeight w:val="684"/>
        </w:trPr>
        <w:tc>
          <w:tcPr>
            <w:tcW w:w="3379" w:type="dxa"/>
            <w:tcBorders>
              <w:top w:val="single" w:sz="4" w:space="0" w:color="FFFFFF"/>
              <w:bottom w:val="single" w:sz="4" w:space="0" w:color="FFFFFF"/>
              <w:right w:val="single" w:sz="4" w:space="0" w:color="FFFFFF"/>
            </w:tcBorders>
            <w:shd w:val="clear" w:color="auto" w:fill="E6B8B7"/>
            <w:tcMar>
              <w:top w:w="0" w:type="dxa"/>
              <w:left w:w="70" w:type="dxa"/>
              <w:bottom w:w="0" w:type="dxa"/>
              <w:right w:w="70" w:type="dxa"/>
            </w:tcMar>
          </w:tcPr>
          <w:p w14:paraId="25514849" w14:textId="77777777" w:rsidR="00EE6DDE" w:rsidRDefault="00A945E5">
            <w:pPr>
              <w:suppressAutoHyphens w:val="0"/>
              <w:textAlignment w:val="auto"/>
              <w:rPr>
                <w:rFonts w:ascii="Times New Roman" w:hAnsi="Times New Roman"/>
              </w:rPr>
            </w:pPr>
            <w:r>
              <w:rPr>
                <w:rFonts w:ascii="Times New Roman" w:hAnsi="Times New Roman"/>
              </w:rPr>
              <w:t>Uzależnienie od hazardu (gry na pieniądze, zakłady sportowe)</w:t>
            </w:r>
          </w:p>
        </w:tc>
        <w:tc>
          <w:tcPr>
            <w:tcW w:w="1150"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3A4ED583" w14:textId="77777777" w:rsidR="00EE6DDE" w:rsidRDefault="00A945E5">
            <w:pPr>
              <w:suppressAutoHyphens w:val="0"/>
              <w:jc w:val="center"/>
              <w:textAlignment w:val="auto"/>
              <w:rPr>
                <w:rFonts w:ascii="Times New Roman" w:hAnsi="Times New Roman"/>
              </w:rPr>
            </w:pPr>
            <w:r>
              <w:rPr>
                <w:rFonts w:ascii="Times New Roman" w:hAnsi="Times New Roman"/>
              </w:rPr>
              <w:t>4,29%</w:t>
            </w:r>
          </w:p>
        </w:tc>
        <w:tc>
          <w:tcPr>
            <w:tcW w:w="1132"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7D61D6E1" w14:textId="77777777" w:rsidR="00EE6DDE" w:rsidRDefault="00A945E5">
            <w:pPr>
              <w:suppressAutoHyphens w:val="0"/>
              <w:jc w:val="center"/>
              <w:textAlignment w:val="auto"/>
              <w:rPr>
                <w:rFonts w:ascii="Times New Roman" w:hAnsi="Times New Roman"/>
              </w:rPr>
            </w:pPr>
            <w:r>
              <w:rPr>
                <w:rFonts w:ascii="Times New Roman" w:hAnsi="Times New Roman"/>
              </w:rPr>
              <w:t>5,00%</w:t>
            </w:r>
          </w:p>
        </w:tc>
        <w:tc>
          <w:tcPr>
            <w:tcW w:w="1858" w:type="dxa"/>
            <w:tcBorders>
              <w:top w:val="single" w:sz="4" w:space="0" w:color="FFFFFF"/>
              <w:left w:val="single" w:sz="4" w:space="0" w:color="FFFFFF"/>
              <w:bottom w:val="single" w:sz="4" w:space="0" w:color="FFFFFF"/>
              <w:right w:val="single" w:sz="4" w:space="0" w:color="FFFFFF"/>
            </w:tcBorders>
            <w:shd w:val="clear" w:color="auto" w:fill="E6B8B7"/>
            <w:noWrap/>
            <w:tcMar>
              <w:top w:w="0" w:type="dxa"/>
              <w:left w:w="70" w:type="dxa"/>
              <w:bottom w:w="0" w:type="dxa"/>
              <w:right w:w="70" w:type="dxa"/>
            </w:tcMar>
            <w:vAlign w:val="center"/>
          </w:tcPr>
          <w:p w14:paraId="2D7D8334" w14:textId="77777777" w:rsidR="00EE6DDE" w:rsidRDefault="00A945E5">
            <w:pPr>
              <w:suppressAutoHyphens w:val="0"/>
              <w:jc w:val="center"/>
              <w:textAlignment w:val="auto"/>
              <w:rPr>
                <w:rFonts w:ascii="Times New Roman" w:hAnsi="Times New Roman"/>
              </w:rPr>
            </w:pPr>
            <w:r>
              <w:rPr>
                <w:rFonts w:ascii="Times New Roman" w:hAnsi="Times New Roman"/>
              </w:rPr>
              <w:t>8,57%</w:t>
            </w:r>
          </w:p>
        </w:tc>
        <w:tc>
          <w:tcPr>
            <w:tcW w:w="1557" w:type="dxa"/>
            <w:tcBorders>
              <w:top w:val="single" w:sz="4" w:space="0" w:color="FFFFFF"/>
              <w:left w:val="single" w:sz="4" w:space="0" w:color="FFFFFF"/>
              <w:bottom w:val="single" w:sz="4" w:space="0" w:color="FFFFFF"/>
            </w:tcBorders>
            <w:shd w:val="clear" w:color="auto" w:fill="E6B8B7"/>
            <w:noWrap/>
            <w:tcMar>
              <w:top w:w="0" w:type="dxa"/>
              <w:left w:w="70" w:type="dxa"/>
              <w:bottom w:w="0" w:type="dxa"/>
              <w:right w:w="70" w:type="dxa"/>
            </w:tcMar>
            <w:vAlign w:val="center"/>
          </w:tcPr>
          <w:p w14:paraId="431F3955" w14:textId="77777777" w:rsidR="00EE6DDE" w:rsidRDefault="00A945E5">
            <w:pPr>
              <w:suppressAutoHyphens w:val="0"/>
              <w:jc w:val="center"/>
              <w:textAlignment w:val="auto"/>
              <w:rPr>
                <w:rFonts w:ascii="Times New Roman" w:hAnsi="Times New Roman"/>
              </w:rPr>
            </w:pPr>
            <w:r>
              <w:rPr>
                <w:rFonts w:ascii="Times New Roman" w:hAnsi="Times New Roman"/>
              </w:rPr>
              <w:t>82,14%</w:t>
            </w:r>
          </w:p>
        </w:tc>
      </w:tr>
      <w:tr w:rsidR="00EE6DDE" w14:paraId="6D792B47" w14:textId="77777777">
        <w:trPr>
          <w:trHeight w:val="342"/>
        </w:trPr>
        <w:tc>
          <w:tcPr>
            <w:tcW w:w="3379" w:type="dxa"/>
            <w:tcBorders>
              <w:top w:val="single" w:sz="4" w:space="0" w:color="FFFFFF"/>
              <w:bottom w:val="single" w:sz="4" w:space="0" w:color="FFFFFF"/>
              <w:right w:val="single" w:sz="4" w:space="0" w:color="FFFFFF"/>
            </w:tcBorders>
            <w:shd w:val="clear" w:color="auto" w:fill="F2DCDB"/>
            <w:tcMar>
              <w:top w:w="0" w:type="dxa"/>
              <w:left w:w="70" w:type="dxa"/>
              <w:bottom w:w="0" w:type="dxa"/>
              <w:right w:w="70" w:type="dxa"/>
            </w:tcMar>
          </w:tcPr>
          <w:p w14:paraId="072B4533" w14:textId="77777777" w:rsidR="00EE6DDE" w:rsidRDefault="00A945E5">
            <w:pPr>
              <w:suppressAutoHyphens w:val="0"/>
              <w:textAlignment w:val="auto"/>
              <w:rPr>
                <w:rFonts w:ascii="Times New Roman" w:hAnsi="Times New Roman"/>
              </w:rPr>
            </w:pPr>
            <w:r>
              <w:rPr>
                <w:rFonts w:ascii="Times New Roman" w:hAnsi="Times New Roman"/>
              </w:rPr>
              <w:t>Zaburzenia odżywiania (bulimia, anoreksja, jedzenioholizm)</w:t>
            </w:r>
          </w:p>
        </w:tc>
        <w:tc>
          <w:tcPr>
            <w:tcW w:w="1150"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220A77C4" w14:textId="77777777" w:rsidR="00EE6DDE" w:rsidRDefault="00A945E5">
            <w:pPr>
              <w:suppressAutoHyphens w:val="0"/>
              <w:jc w:val="center"/>
              <w:textAlignment w:val="auto"/>
              <w:rPr>
                <w:rFonts w:ascii="Times New Roman" w:hAnsi="Times New Roman"/>
              </w:rPr>
            </w:pPr>
            <w:r>
              <w:rPr>
                <w:rFonts w:ascii="Times New Roman" w:hAnsi="Times New Roman"/>
              </w:rPr>
              <w:t>7,86%</w:t>
            </w:r>
          </w:p>
        </w:tc>
        <w:tc>
          <w:tcPr>
            <w:tcW w:w="1132"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06A16390" w14:textId="77777777" w:rsidR="00EE6DDE" w:rsidRDefault="00A945E5">
            <w:pPr>
              <w:suppressAutoHyphens w:val="0"/>
              <w:jc w:val="center"/>
              <w:textAlignment w:val="auto"/>
              <w:rPr>
                <w:rFonts w:ascii="Times New Roman" w:hAnsi="Times New Roman"/>
              </w:rPr>
            </w:pPr>
            <w:r>
              <w:rPr>
                <w:rFonts w:ascii="Times New Roman" w:hAnsi="Times New Roman"/>
              </w:rPr>
              <w:t>14,29%</w:t>
            </w:r>
          </w:p>
        </w:tc>
        <w:tc>
          <w:tcPr>
            <w:tcW w:w="1858" w:type="dxa"/>
            <w:tcBorders>
              <w:top w:val="single" w:sz="4" w:space="0" w:color="FFFFFF"/>
              <w:left w:val="single" w:sz="4" w:space="0" w:color="FFFFFF"/>
              <w:bottom w:val="single" w:sz="4" w:space="0" w:color="FFFFFF"/>
              <w:right w:val="single" w:sz="4" w:space="0" w:color="FFFFFF"/>
            </w:tcBorders>
            <w:shd w:val="clear" w:color="auto" w:fill="F2DCDB"/>
            <w:noWrap/>
            <w:tcMar>
              <w:top w:w="0" w:type="dxa"/>
              <w:left w:w="70" w:type="dxa"/>
              <w:bottom w:w="0" w:type="dxa"/>
              <w:right w:w="70" w:type="dxa"/>
            </w:tcMar>
            <w:vAlign w:val="center"/>
          </w:tcPr>
          <w:p w14:paraId="7875381E" w14:textId="77777777" w:rsidR="00EE6DDE" w:rsidRDefault="00A945E5">
            <w:pPr>
              <w:suppressAutoHyphens w:val="0"/>
              <w:jc w:val="center"/>
              <w:textAlignment w:val="auto"/>
              <w:rPr>
                <w:rFonts w:ascii="Times New Roman" w:hAnsi="Times New Roman"/>
              </w:rPr>
            </w:pPr>
            <w:r>
              <w:rPr>
                <w:rFonts w:ascii="Times New Roman" w:hAnsi="Times New Roman"/>
              </w:rPr>
              <w:t>16,43%</w:t>
            </w:r>
          </w:p>
        </w:tc>
        <w:tc>
          <w:tcPr>
            <w:tcW w:w="1557" w:type="dxa"/>
            <w:tcBorders>
              <w:top w:val="single" w:sz="4" w:space="0" w:color="FFFFFF"/>
              <w:left w:val="single" w:sz="4" w:space="0" w:color="FFFFFF"/>
              <w:bottom w:val="single" w:sz="4" w:space="0" w:color="FFFFFF"/>
            </w:tcBorders>
            <w:shd w:val="clear" w:color="auto" w:fill="F2DCDB"/>
            <w:noWrap/>
            <w:tcMar>
              <w:top w:w="0" w:type="dxa"/>
              <w:left w:w="70" w:type="dxa"/>
              <w:bottom w:w="0" w:type="dxa"/>
              <w:right w:w="70" w:type="dxa"/>
            </w:tcMar>
            <w:vAlign w:val="center"/>
          </w:tcPr>
          <w:p w14:paraId="43F6C891" w14:textId="77777777" w:rsidR="00EE6DDE" w:rsidRDefault="00A945E5">
            <w:pPr>
              <w:suppressAutoHyphens w:val="0"/>
              <w:jc w:val="center"/>
              <w:textAlignment w:val="auto"/>
              <w:rPr>
                <w:rFonts w:ascii="Times New Roman" w:hAnsi="Times New Roman"/>
              </w:rPr>
            </w:pPr>
            <w:r>
              <w:rPr>
                <w:rFonts w:ascii="Times New Roman" w:hAnsi="Times New Roman"/>
              </w:rPr>
              <w:t>61,43%</w:t>
            </w:r>
          </w:p>
        </w:tc>
      </w:tr>
      <w:tr w:rsidR="00EE6DDE" w14:paraId="46516164" w14:textId="77777777">
        <w:trPr>
          <w:trHeight w:val="342"/>
        </w:trPr>
        <w:tc>
          <w:tcPr>
            <w:tcW w:w="3379" w:type="dxa"/>
            <w:tcBorders>
              <w:top w:val="single" w:sz="4" w:space="0" w:color="FFFFFF"/>
              <w:right w:val="single" w:sz="4" w:space="0" w:color="FFFFFF"/>
            </w:tcBorders>
            <w:shd w:val="clear" w:color="auto" w:fill="E6B8B7"/>
            <w:tcMar>
              <w:top w:w="0" w:type="dxa"/>
              <w:left w:w="70" w:type="dxa"/>
              <w:bottom w:w="0" w:type="dxa"/>
              <w:right w:w="70" w:type="dxa"/>
            </w:tcMar>
          </w:tcPr>
          <w:p w14:paraId="5C7E435E" w14:textId="77777777" w:rsidR="00EE6DDE" w:rsidRDefault="00A945E5">
            <w:pPr>
              <w:suppressAutoHyphens w:val="0"/>
              <w:textAlignment w:val="auto"/>
              <w:rPr>
                <w:rFonts w:ascii="Times New Roman" w:hAnsi="Times New Roman"/>
              </w:rPr>
            </w:pPr>
            <w:r>
              <w:rPr>
                <w:rFonts w:ascii="Times New Roman" w:hAnsi="Times New Roman"/>
              </w:rPr>
              <w:t>Uzależnienie od smartfona (mediów społecznościowych)</w:t>
            </w:r>
          </w:p>
        </w:tc>
        <w:tc>
          <w:tcPr>
            <w:tcW w:w="1150" w:type="dxa"/>
            <w:tcBorders>
              <w:top w:val="single" w:sz="4" w:space="0" w:color="FFFFFF"/>
              <w:left w:val="single" w:sz="4" w:space="0" w:color="FFFFFF"/>
              <w:right w:val="single" w:sz="4" w:space="0" w:color="FFFFFF"/>
            </w:tcBorders>
            <w:shd w:val="clear" w:color="auto" w:fill="E6B8B7"/>
            <w:noWrap/>
            <w:tcMar>
              <w:top w:w="0" w:type="dxa"/>
              <w:left w:w="70" w:type="dxa"/>
              <w:bottom w:w="0" w:type="dxa"/>
              <w:right w:w="70" w:type="dxa"/>
            </w:tcMar>
            <w:vAlign w:val="center"/>
          </w:tcPr>
          <w:p w14:paraId="72EB61A9" w14:textId="77777777" w:rsidR="00EE6DDE" w:rsidRDefault="00A945E5">
            <w:pPr>
              <w:suppressAutoHyphens w:val="0"/>
              <w:jc w:val="center"/>
              <w:textAlignment w:val="auto"/>
              <w:rPr>
                <w:rFonts w:ascii="Times New Roman" w:hAnsi="Times New Roman"/>
              </w:rPr>
            </w:pPr>
            <w:r>
              <w:rPr>
                <w:rFonts w:ascii="Times New Roman" w:hAnsi="Times New Roman"/>
              </w:rPr>
              <w:t>25,71%</w:t>
            </w:r>
          </w:p>
        </w:tc>
        <w:tc>
          <w:tcPr>
            <w:tcW w:w="1132" w:type="dxa"/>
            <w:tcBorders>
              <w:top w:val="single" w:sz="4" w:space="0" w:color="FFFFFF"/>
              <w:left w:val="single" w:sz="4" w:space="0" w:color="FFFFFF"/>
              <w:right w:val="single" w:sz="4" w:space="0" w:color="FFFFFF"/>
            </w:tcBorders>
            <w:shd w:val="clear" w:color="auto" w:fill="E6B8B7"/>
            <w:noWrap/>
            <w:tcMar>
              <w:top w:w="0" w:type="dxa"/>
              <w:left w:w="70" w:type="dxa"/>
              <w:bottom w:w="0" w:type="dxa"/>
              <w:right w:w="70" w:type="dxa"/>
            </w:tcMar>
            <w:vAlign w:val="center"/>
          </w:tcPr>
          <w:p w14:paraId="4B0E7B8B" w14:textId="77777777" w:rsidR="00EE6DDE" w:rsidRDefault="00A945E5">
            <w:pPr>
              <w:suppressAutoHyphens w:val="0"/>
              <w:jc w:val="center"/>
              <w:textAlignment w:val="auto"/>
              <w:rPr>
                <w:rFonts w:ascii="Times New Roman" w:hAnsi="Times New Roman"/>
              </w:rPr>
            </w:pPr>
            <w:r>
              <w:rPr>
                <w:rFonts w:ascii="Times New Roman" w:hAnsi="Times New Roman"/>
              </w:rPr>
              <w:t>30,71%</w:t>
            </w:r>
          </w:p>
        </w:tc>
        <w:tc>
          <w:tcPr>
            <w:tcW w:w="1858" w:type="dxa"/>
            <w:tcBorders>
              <w:top w:val="single" w:sz="4" w:space="0" w:color="FFFFFF"/>
              <w:left w:val="single" w:sz="4" w:space="0" w:color="FFFFFF"/>
              <w:right w:val="single" w:sz="4" w:space="0" w:color="FFFFFF"/>
            </w:tcBorders>
            <w:shd w:val="clear" w:color="auto" w:fill="E6B8B7"/>
            <w:noWrap/>
            <w:tcMar>
              <w:top w:w="0" w:type="dxa"/>
              <w:left w:w="70" w:type="dxa"/>
              <w:bottom w:w="0" w:type="dxa"/>
              <w:right w:w="70" w:type="dxa"/>
            </w:tcMar>
            <w:vAlign w:val="center"/>
          </w:tcPr>
          <w:p w14:paraId="05A653C0" w14:textId="77777777" w:rsidR="00EE6DDE" w:rsidRDefault="00A945E5">
            <w:pPr>
              <w:suppressAutoHyphens w:val="0"/>
              <w:jc w:val="center"/>
              <w:textAlignment w:val="auto"/>
              <w:rPr>
                <w:rFonts w:ascii="Times New Roman" w:hAnsi="Times New Roman"/>
              </w:rPr>
            </w:pPr>
            <w:r>
              <w:rPr>
                <w:rFonts w:ascii="Times New Roman" w:hAnsi="Times New Roman"/>
              </w:rPr>
              <w:t>17,14%</w:t>
            </w:r>
          </w:p>
        </w:tc>
        <w:tc>
          <w:tcPr>
            <w:tcW w:w="1557" w:type="dxa"/>
            <w:tcBorders>
              <w:top w:val="single" w:sz="4" w:space="0" w:color="FFFFFF"/>
              <w:left w:val="single" w:sz="4" w:space="0" w:color="FFFFFF"/>
            </w:tcBorders>
            <w:shd w:val="clear" w:color="auto" w:fill="E6B8B7"/>
            <w:noWrap/>
            <w:tcMar>
              <w:top w:w="0" w:type="dxa"/>
              <w:left w:w="70" w:type="dxa"/>
              <w:bottom w:w="0" w:type="dxa"/>
              <w:right w:w="70" w:type="dxa"/>
            </w:tcMar>
            <w:vAlign w:val="center"/>
          </w:tcPr>
          <w:p w14:paraId="58E78E77" w14:textId="77777777" w:rsidR="00EE6DDE" w:rsidRDefault="00A945E5">
            <w:pPr>
              <w:suppressAutoHyphens w:val="0"/>
              <w:jc w:val="center"/>
              <w:textAlignment w:val="auto"/>
              <w:rPr>
                <w:rFonts w:ascii="Times New Roman" w:hAnsi="Times New Roman"/>
              </w:rPr>
            </w:pPr>
            <w:r>
              <w:rPr>
                <w:rFonts w:ascii="Times New Roman" w:hAnsi="Times New Roman"/>
              </w:rPr>
              <w:t>26,43%</w:t>
            </w:r>
          </w:p>
        </w:tc>
      </w:tr>
    </w:tbl>
    <w:p w14:paraId="3B122454" w14:textId="77777777" w:rsidR="00EE6DDE" w:rsidRDefault="00EE6DDE">
      <w:pPr>
        <w:pStyle w:val="Akapitzlist"/>
        <w:spacing w:after="0" w:line="360" w:lineRule="auto"/>
        <w:ind w:left="426"/>
        <w:jc w:val="both"/>
        <w:rPr>
          <w:rFonts w:ascii="Times New Roman" w:hAnsi="Times New Roman"/>
        </w:rPr>
      </w:pPr>
    </w:p>
    <w:p w14:paraId="42086CAD" w14:textId="77777777" w:rsidR="00EE6DDE" w:rsidRDefault="00A945E5">
      <w:pPr>
        <w:pStyle w:val="Akapitzlist"/>
        <w:numPr>
          <w:ilvl w:val="0"/>
          <w:numId w:val="13"/>
        </w:numPr>
        <w:spacing w:after="0" w:line="360" w:lineRule="auto"/>
        <w:ind w:left="426"/>
        <w:jc w:val="both"/>
      </w:pPr>
      <w:r>
        <w:rPr>
          <w:rFonts w:ascii="Times New Roman" w:hAnsi="Times New Roman"/>
          <w:sz w:val="24"/>
          <w:szCs w:val="24"/>
        </w:rPr>
        <w:t xml:space="preserve">najwięcej wskazań </w:t>
      </w:r>
      <w:r>
        <w:rPr>
          <w:rFonts w:ascii="Times New Roman" w:hAnsi="Times New Roman"/>
          <w:b/>
          <w:bCs/>
          <w:sz w:val="24"/>
          <w:szCs w:val="24"/>
        </w:rPr>
        <w:t>(41,43%)</w:t>
      </w:r>
      <w:r>
        <w:rPr>
          <w:rFonts w:ascii="Times New Roman" w:hAnsi="Times New Roman"/>
          <w:sz w:val="24"/>
          <w:szCs w:val="24"/>
        </w:rPr>
        <w:t xml:space="preserve"> otrzymało stwierdzenie: „</w:t>
      </w:r>
      <w:r>
        <w:rPr>
          <w:rFonts w:ascii="Times New Roman" w:hAnsi="Times New Roman"/>
          <w:i/>
          <w:iCs/>
          <w:sz w:val="24"/>
          <w:szCs w:val="24"/>
        </w:rPr>
        <w:t>To gry na pieniądze, hazardzista to osoba grająca w gry na pieniądze”</w:t>
      </w:r>
      <w:r>
        <w:rPr>
          <w:rFonts w:ascii="Times New Roman" w:hAnsi="Times New Roman"/>
          <w:sz w:val="24"/>
          <w:szCs w:val="24"/>
        </w:rPr>
        <w:t xml:space="preserve">, </w:t>
      </w:r>
      <w:r>
        <w:rPr>
          <w:rFonts w:ascii="Times New Roman" w:hAnsi="Times New Roman"/>
          <w:iCs/>
          <w:sz w:val="24"/>
          <w:szCs w:val="24"/>
        </w:rPr>
        <w:t>mające na celu wyjaśnić rozumienie słowa „hazard” oraz „hazardzista”.</w:t>
      </w:r>
    </w:p>
    <w:p w14:paraId="583E1199" w14:textId="77777777" w:rsidR="00EE6DDE" w:rsidRDefault="00EE6DDE">
      <w:pPr>
        <w:spacing w:after="0" w:line="360" w:lineRule="auto"/>
        <w:jc w:val="both"/>
        <w:rPr>
          <w:rFonts w:ascii="Times New Roman" w:hAnsi="Times New Roman"/>
          <w:b/>
          <w:bCs/>
          <w:sz w:val="24"/>
          <w:szCs w:val="24"/>
        </w:rPr>
      </w:pPr>
    </w:p>
    <w:p w14:paraId="5CFC00C5" w14:textId="77777777" w:rsidR="00EE6DDE" w:rsidRDefault="00A945E5">
      <w:pPr>
        <w:pStyle w:val="NormalnyWeb"/>
        <w:spacing w:before="0" w:after="0" w:line="360" w:lineRule="auto"/>
        <w:jc w:val="center"/>
        <w:rPr>
          <w:b/>
          <w:sz w:val="28"/>
          <w:szCs w:val="28"/>
        </w:rPr>
      </w:pPr>
      <w:bookmarkStart w:id="135" w:name="_Toc97804301"/>
      <w:r>
        <w:rPr>
          <w:b/>
          <w:sz w:val="28"/>
          <w:szCs w:val="28"/>
        </w:rPr>
        <w:t xml:space="preserve">ROZDIZAŁ VII </w:t>
      </w:r>
      <w:r>
        <w:rPr>
          <w:b/>
          <w:sz w:val="28"/>
          <w:szCs w:val="28"/>
        </w:rPr>
        <w:br/>
        <w:t xml:space="preserve">ZASOBY UMOŻLIWIAJĄCE PROFILAKTYKĘ </w:t>
      </w:r>
      <w:r>
        <w:rPr>
          <w:b/>
          <w:sz w:val="28"/>
          <w:szCs w:val="28"/>
        </w:rPr>
        <w:br/>
        <w:t>I PRZECIWDZIAŁANIE UZALEŻNIENIOM</w:t>
      </w:r>
      <w:bookmarkEnd w:id="135"/>
    </w:p>
    <w:p w14:paraId="4AB6676C" w14:textId="77777777" w:rsidR="00EE6DDE" w:rsidRDefault="00EE6DDE">
      <w:pPr>
        <w:pStyle w:val="NormalnyWeb"/>
        <w:spacing w:before="0" w:after="0"/>
        <w:jc w:val="both"/>
      </w:pPr>
    </w:p>
    <w:p w14:paraId="52AA7C9D" w14:textId="77777777" w:rsidR="00EE6DDE" w:rsidRDefault="00A945E5">
      <w:pPr>
        <w:pStyle w:val="NormalnyWeb"/>
        <w:spacing w:line="360" w:lineRule="auto"/>
        <w:ind w:firstLine="709"/>
        <w:jc w:val="both"/>
      </w:pPr>
      <w:r>
        <w:t xml:space="preserve">Zasobami umożliwiającymi działania profilaktyczne i przeciwdziałanie uzależnieniom oraz rozwiązywanie problemów alkoholowych w gminie określa się instytucje i organizacje znajdujące się na jej terenie lub obejmujące swoim zasięgiem działania jej mieszkańców, które prowadzą działalność na rzecz osób dotkniętych tym problemem. </w:t>
      </w:r>
    </w:p>
    <w:p w14:paraId="717B7FD4" w14:textId="77777777" w:rsidR="00EE6DDE" w:rsidRDefault="00A945E5">
      <w:pPr>
        <w:pStyle w:val="StylProgrampoziom2"/>
        <w:numPr>
          <w:ilvl w:val="1"/>
          <w:numId w:val="16"/>
        </w:numPr>
        <w:outlineLvl w:val="9"/>
      </w:pPr>
      <w:bookmarkStart w:id="136" w:name="_Toc90061907"/>
      <w:r>
        <w:t xml:space="preserve"> </w:t>
      </w:r>
      <w:bookmarkStart w:id="137" w:name="_Toc97740763"/>
      <w:bookmarkStart w:id="138" w:name="_Toc97804302"/>
      <w:r>
        <w:t xml:space="preserve">Podmioty świadczące wsparcie w </w:t>
      </w:r>
      <w:bookmarkEnd w:id="136"/>
      <w:r>
        <w:t>gminie</w:t>
      </w:r>
      <w:bookmarkEnd w:id="137"/>
      <w:bookmarkEnd w:id="138"/>
    </w:p>
    <w:p w14:paraId="29E3DE54" w14:textId="77777777" w:rsidR="00EE6DDE" w:rsidRDefault="00EE6DDE">
      <w:pPr>
        <w:pStyle w:val="NormalnyWeb"/>
        <w:spacing w:before="0" w:after="0"/>
        <w:ind w:firstLine="709"/>
        <w:jc w:val="both"/>
      </w:pPr>
    </w:p>
    <w:p w14:paraId="25D50F2A" w14:textId="77777777" w:rsidR="00EE6DDE" w:rsidRDefault="00A945E5">
      <w:pPr>
        <w:pStyle w:val="NormalnyWeb"/>
        <w:spacing w:before="0" w:after="0" w:line="360" w:lineRule="auto"/>
        <w:ind w:firstLine="709"/>
        <w:jc w:val="both"/>
      </w:pPr>
      <w:r>
        <w:t>W gminie Chorzele</w:t>
      </w:r>
      <w:r>
        <w:rPr>
          <w:spacing w:val="-2"/>
        </w:rPr>
        <w:t xml:space="preserve"> pomoc osobom uzależnionym i współuzależnionym od alkoholu świadczą: Ośrodek Pomocy Społecznej, Miejsko-Gminna Komisja Rozwiązywania Problemów Alkoholowych, placówki ochrony zdrowia, </w:t>
      </w:r>
      <w:r>
        <w:rPr>
          <w:rStyle w:val="FontStyle12"/>
          <w:rFonts w:ascii="Times New Roman" w:hAnsi="Times New Roman" w:cs="Times New Roman"/>
          <w:b w:val="0"/>
          <w:bCs w:val="0"/>
          <w:sz w:val="24"/>
          <w:szCs w:val="24"/>
        </w:rPr>
        <w:t>Zespół Interdyscyplinarny ds. przeciwdziałania przemocy w rodzinie</w:t>
      </w:r>
      <w:r>
        <w:rPr>
          <w:spacing w:val="-2"/>
        </w:rPr>
        <w:t xml:space="preserve"> oraz jednostki spoza gminy. </w:t>
      </w:r>
      <w:r>
        <w:t>Poniższa tabela zawiera dane adresowe podmiotów świadczących wsparcie osobom dotkniętym problemem z uzależnieniem na terenie gminy.</w:t>
      </w:r>
    </w:p>
    <w:p w14:paraId="79B37F24" w14:textId="77777777" w:rsidR="00EE6DDE" w:rsidRDefault="00A945E5">
      <w:pPr>
        <w:pStyle w:val="Legenda"/>
        <w:keepNext/>
      </w:pPr>
      <w:bookmarkStart w:id="139" w:name="_Toc97804226"/>
      <w:r>
        <w:t>Tabela 14 Podmioty świadczące wsparcie osobom uzależnionym i współuzależnionym w gminie</w:t>
      </w:r>
      <w:bookmarkEnd w:id="139"/>
    </w:p>
    <w:tbl>
      <w:tblPr>
        <w:tblW w:w="9072" w:type="dxa"/>
        <w:jc w:val="center"/>
        <w:tblCellMar>
          <w:left w:w="10" w:type="dxa"/>
          <w:right w:w="10" w:type="dxa"/>
        </w:tblCellMar>
        <w:tblLook w:val="04A0" w:firstRow="1" w:lastRow="0" w:firstColumn="1" w:lastColumn="0" w:noHBand="0" w:noVBand="1"/>
      </w:tblPr>
      <w:tblGrid>
        <w:gridCol w:w="1837"/>
        <w:gridCol w:w="4058"/>
        <w:gridCol w:w="3177"/>
      </w:tblGrid>
      <w:tr w:rsidR="00EE6DDE" w14:paraId="43DC4883" w14:textId="77777777">
        <w:trPr>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762193D1" w14:textId="77777777" w:rsidR="00EE6DDE" w:rsidRDefault="00A945E5">
            <w:pPr>
              <w:spacing w:line="240" w:lineRule="auto"/>
              <w:rPr>
                <w:rFonts w:ascii="Times New Roman" w:hAnsi="Times New Roman"/>
                <w:b/>
              </w:rPr>
            </w:pPr>
            <w:r>
              <w:rPr>
                <w:rFonts w:ascii="Times New Roman" w:hAnsi="Times New Roman"/>
                <w:b/>
              </w:rPr>
              <w:t>nazwa jednostki</w:t>
            </w:r>
          </w:p>
        </w:tc>
        <w:tc>
          <w:tcPr>
            <w:tcW w:w="3177"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0130AFFE" w14:textId="77777777" w:rsidR="00EE6DDE" w:rsidRDefault="00A945E5">
            <w:pPr>
              <w:spacing w:line="240" w:lineRule="auto"/>
              <w:rPr>
                <w:rFonts w:ascii="Times New Roman" w:hAnsi="Times New Roman"/>
                <w:b/>
              </w:rPr>
            </w:pPr>
            <w:r>
              <w:rPr>
                <w:rFonts w:ascii="Times New Roman" w:hAnsi="Times New Roman"/>
                <w:b/>
              </w:rPr>
              <w:t>adres jednostki</w:t>
            </w:r>
          </w:p>
        </w:tc>
      </w:tr>
      <w:tr w:rsidR="00EE6DDE" w14:paraId="5C953309" w14:textId="77777777">
        <w:trPr>
          <w:cantSplit/>
          <w:trHeight w:val="826"/>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4D6ADFE" w14:textId="77777777" w:rsidR="00EE6DDE" w:rsidRDefault="00A945E5">
            <w:pPr>
              <w:spacing w:line="240" w:lineRule="auto"/>
              <w:rPr>
                <w:rFonts w:ascii="Times New Roman" w:hAnsi="Times New Roman"/>
              </w:rPr>
            </w:pPr>
            <w:r>
              <w:rPr>
                <w:rFonts w:ascii="Times New Roman" w:hAnsi="Times New Roman"/>
              </w:rPr>
              <w:t>Urząd Miasta i Gminy</w:t>
            </w:r>
          </w:p>
        </w:tc>
        <w:tc>
          <w:tcPr>
            <w:tcW w:w="317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ADDDDDC" w14:textId="77777777" w:rsidR="00EE6DDE" w:rsidRDefault="00A945E5">
            <w:pPr>
              <w:spacing w:line="240" w:lineRule="auto"/>
              <w:rPr>
                <w:rFonts w:ascii="Times New Roman" w:hAnsi="Times New Roman"/>
              </w:rPr>
            </w:pPr>
            <w:r>
              <w:rPr>
                <w:rFonts w:ascii="Times New Roman" w:hAnsi="Times New Roman"/>
              </w:rPr>
              <w:t xml:space="preserve">ul. S. Komosińskiego 1, </w:t>
            </w:r>
            <w:r>
              <w:rPr>
                <w:rFonts w:ascii="Times New Roman" w:hAnsi="Times New Roman"/>
              </w:rPr>
              <w:br/>
              <w:t>06-330 Chorzele</w:t>
            </w:r>
          </w:p>
        </w:tc>
      </w:tr>
      <w:tr w:rsidR="00EE6DDE" w14:paraId="1C9080BB" w14:textId="77777777">
        <w:trPr>
          <w:cantSplit/>
          <w:trHeight w:val="170"/>
          <w:jc w:val="center"/>
        </w:trPr>
        <w:tc>
          <w:tcPr>
            <w:tcW w:w="1837" w:type="dxa"/>
            <w:vMerge w:val="restart"/>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2D3D2AF" w14:textId="77777777" w:rsidR="00EE6DDE" w:rsidRDefault="00A945E5">
            <w:pPr>
              <w:spacing w:line="240" w:lineRule="auto"/>
              <w:rPr>
                <w:rFonts w:ascii="Times New Roman" w:hAnsi="Times New Roman"/>
              </w:rPr>
            </w:pPr>
            <w:r>
              <w:rPr>
                <w:rFonts w:ascii="Times New Roman" w:hAnsi="Times New Roman"/>
              </w:rPr>
              <w:t>Ośrodek Pomocy Społecznej</w:t>
            </w:r>
          </w:p>
        </w:tc>
        <w:tc>
          <w:tcPr>
            <w:tcW w:w="40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3466B6C" w14:textId="77777777" w:rsidR="00EE6DDE" w:rsidRDefault="00A945E5">
            <w:pPr>
              <w:spacing w:line="240" w:lineRule="auto"/>
              <w:rPr>
                <w:rFonts w:ascii="Times New Roman" w:hAnsi="Times New Roman"/>
              </w:rPr>
            </w:pPr>
            <w:r>
              <w:rPr>
                <w:rFonts w:ascii="Times New Roman" w:hAnsi="Times New Roman"/>
              </w:rPr>
              <w:t>Punkt Konsultacyjny</w:t>
            </w:r>
          </w:p>
        </w:tc>
        <w:tc>
          <w:tcPr>
            <w:tcW w:w="3177" w:type="dxa"/>
            <w:vMerge w:val="restart"/>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F9404FE" w14:textId="77777777" w:rsidR="00EE6DDE" w:rsidRDefault="00A945E5">
            <w:pPr>
              <w:spacing w:line="240" w:lineRule="auto"/>
              <w:rPr>
                <w:rFonts w:ascii="Times New Roman" w:hAnsi="Times New Roman"/>
              </w:rPr>
            </w:pPr>
            <w:r>
              <w:rPr>
                <w:rFonts w:ascii="Times New Roman" w:hAnsi="Times New Roman"/>
              </w:rPr>
              <w:t xml:space="preserve">ul. S. Komosińskiego 1B, </w:t>
            </w:r>
            <w:r>
              <w:rPr>
                <w:rFonts w:ascii="Times New Roman" w:hAnsi="Times New Roman"/>
              </w:rPr>
              <w:br/>
              <w:t>06-330 Chorzele</w:t>
            </w:r>
          </w:p>
        </w:tc>
      </w:tr>
      <w:tr w:rsidR="00EE6DDE" w14:paraId="0BBFCC0E" w14:textId="77777777">
        <w:trPr>
          <w:cantSplit/>
          <w:trHeight w:val="566"/>
          <w:jc w:val="center"/>
        </w:trPr>
        <w:tc>
          <w:tcPr>
            <w:tcW w:w="1837" w:type="dxa"/>
            <w:vMerge/>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EA75488" w14:textId="77777777" w:rsidR="00EE6DDE" w:rsidRDefault="00EE6DDE">
            <w:pPr>
              <w:spacing w:line="240" w:lineRule="auto"/>
              <w:rPr>
                <w:rFonts w:ascii="Times New Roman" w:hAnsi="Times New Roman"/>
              </w:rPr>
            </w:pPr>
          </w:p>
        </w:tc>
        <w:tc>
          <w:tcPr>
            <w:tcW w:w="40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462D401" w14:textId="77777777" w:rsidR="00EE6DDE" w:rsidRDefault="00A945E5">
            <w:pPr>
              <w:spacing w:line="240" w:lineRule="auto"/>
              <w:rPr>
                <w:rFonts w:ascii="Times New Roman" w:hAnsi="Times New Roman"/>
              </w:rPr>
            </w:pPr>
            <w:r>
              <w:rPr>
                <w:rFonts w:ascii="Times New Roman" w:hAnsi="Times New Roman"/>
              </w:rPr>
              <w:t>Zespół Interdyscyplinarny</w:t>
            </w:r>
          </w:p>
        </w:tc>
        <w:tc>
          <w:tcPr>
            <w:tcW w:w="3177" w:type="dxa"/>
            <w:vMerge/>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E6BE1BB" w14:textId="77777777" w:rsidR="00EE6DDE" w:rsidRDefault="00EE6DDE">
            <w:pPr>
              <w:spacing w:line="240" w:lineRule="auto"/>
              <w:rPr>
                <w:rFonts w:ascii="Times New Roman" w:hAnsi="Times New Roman"/>
              </w:rPr>
            </w:pPr>
          </w:p>
        </w:tc>
      </w:tr>
      <w:tr w:rsidR="00EE6DDE" w14:paraId="38A27097" w14:textId="77777777">
        <w:trPr>
          <w:cantSplit/>
          <w:trHeight w:val="566"/>
          <w:jc w:val="center"/>
        </w:trPr>
        <w:tc>
          <w:tcPr>
            <w:tcW w:w="1837" w:type="dxa"/>
            <w:vMerge/>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803F825" w14:textId="77777777" w:rsidR="00EE6DDE" w:rsidRDefault="00EE6DDE">
            <w:pPr>
              <w:spacing w:line="240" w:lineRule="auto"/>
              <w:rPr>
                <w:rFonts w:ascii="Times New Roman" w:hAnsi="Times New Roman"/>
              </w:rPr>
            </w:pPr>
          </w:p>
        </w:tc>
        <w:tc>
          <w:tcPr>
            <w:tcW w:w="405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B539316" w14:textId="77777777" w:rsidR="00EE6DDE" w:rsidRDefault="00A945E5">
            <w:pPr>
              <w:spacing w:line="240" w:lineRule="auto"/>
              <w:rPr>
                <w:rFonts w:ascii="Times New Roman" w:hAnsi="Times New Roman"/>
              </w:rPr>
            </w:pPr>
            <w:r>
              <w:rPr>
                <w:rFonts w:ascii="Times New Roman" w:hAnsi="Times New Roman"/>
              </w:rPr>
              <w:t>Miejsko-Gminna Komisja Rozwiązywania Problemów Alkoholowych</w:t>
            </w:r>
          </w:p>
        </w:tc>
        <w:tc>
          <w:tcPr>
            <w:tcW w:w="3177" w:type="dxa"/>
            <w:vMerge/>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03E7F32" w14:textId="77777777" w:rsidR="00EE6DDE" w:rsidRDefault="00EE6DDE">
            <w:pPr>
              <w:spacing w:line="240" w:lineRule="auto"/>
              <w:rPr>
                <w:rFonts w:ascii="Times New Roman" w:hAnsi="Times New Roman"/>
              </w:rPr>
            </w:pPr>
          </w:p>
        </w:tc>
      </w:tr>
      <w:tr w:rsidR="00EE6DDE" w14:paraId="1BC3313A" w14:textId="77777777">
        <w:trPr>
          <w:trHeight w:val="255"/>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AC61903" w14:textId="77777777" w:rsidR="00EE6DDE" w:rsidRDefault="00A945E5">
            <w:pPr>
              <w:spacing w:line="240" w:lineRule="auto"/>
            </w:pPr>
            <w:r>
              <w:rPr>
                <w:rFonts w:ascii="Times New Roman" w:hAnsi="Times New Roman"/>
                <w:lang w:val="en-US"/>
              </w:rPr>
              <w:t>NZOZ</w:t>
            </w:r>
            <w:r>
              <w:rPr>
                <w:rStyle w:val="Styl11pt"/>
                <w:lang w:val="en-US"/>
              </w:rPr>
              <w:t xml:space="preserve"> „Salus” s.c.</w:t>
            </w:r>
          </w:p>
        </w:tc>
        <w:tc>
          <w:tcPr>
            <w:tcW w:w="317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CBA5EDC" w14:textId="77777777" w:rsidR="00EE6DDE" w:rsidRDefault="00A945E5">
            <w:pPr>
              <w:spacing w:line="240" w:lineRule="auto"/>
            </w:pPr>
            <w:r>
              <w:rPr>
                <w:rStyle w:val="Styl11pt"/>
              </w:rPr>
              <w:t xml:space="preserve">ul. Grunwaldzka 50, </w:t>
            </w:r>
          </w:p>
          <w:p w14:paraId="04D5DE70" w14:textId="77777777" w:rsidR="00EE6DDE" w:rsidRDefault="00A945E5">
            <w:pPr>
              <w:spacing w:line="240" w:lineRule="auto"/>
            </w:pPr>
            <w:r>
              <w:rPr>
                <w:rStyle w:val="Styl11pt"/>
              </w:rPr>
              <w:t>06-330 Chorzele</w:t>
            </w:r>
          </w:p>
        </w:tc>
      </w:tr>
      <w:tr w:rsidR="00EE6DDE" w14:paraId="0B36AF2E" w14:textId="77777777">
        <w:trPr>
          <w:trHeight w:val="255"/>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A443CF0" w14:textId="77777777" w:rsidR="00EE6DDE" w:rsidRDefault="00A945E5">
            <w:pPr>
              <w:spacing w:line="240" w:lineRule="auto"/>
              <w:rPr>
                <w:rFonts w:ascii="Times New Roman" w:hAnsi="Times New Roman"/>
              </w:rPr>
            </w:pPr>
            <w:r>
              <w:rPr>
                <w:rFonts w:ascii="Times New Roman" w:hAnsi="Times New Roman"/>
              </w:rPr>
              <w:t>NZOZ „Medeusz”</w:t>
            </w:r>
          </w:p>
        </w:tc>
        <w:tc>
          <w:tcPr>
            <w:tcW w:w="317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6E285E0" w14:textId="77777777" w:rsidR="00EE6DDE" w:rsidRDefault="00A945E5">
            <w:pPr>
              <w:spacing w:line="240" w:lineRule="auto"/>
              <w:rPr>
                <w:rFonts w:ascii="Times New Roman" w:hAnsi="Times New Roman"/>
              </w:rPr>
            </w:pPr>
            <w:r>
              <w:rPr>
                <w:rFonts w:ascii="Times New Roman" w:hAnsi="Times New Roman"/>
              </w:rPr>
              <w:t>ul. Mostowa 15A, 06-330 Chorzele</w:t>
            </w:r>
          </w:p>
        </w:tc>
      </w:tr>
      <w:tr w:rsidR="00EE6DDE" w14:paraId="16CBB666" w14:textId="77777777">
        <w:trPr>
          <w:trHeight w:val="255"/>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BEB3228" w14:textId="77777777" w:rsidR="00EE6DDE" w:rsidRDefault="00A945E5">
            <w:pPr>
              <w:spacing w:line="240" w:lineRule="auto"/>
            </w:pPr>
            <w:r>
              <w:rPr>
                <w:rFonts w:ascii="Times New Roman" w:hAnsi="Times New Roman"/>
              </w:rPr>
              <w:t>NZOZ</w:t>
            </w:r>
            <w:r>
              <w:rPr>
                <w:rStyle w:val="Styl11pt"/>
              </w:rPr>
              <w:t xml:space="preserve"> „Duo-Med”</w:t>
            </w:r>
          </w:p>
        </w:tc>
        <w:tc>
          <w:tcPr>
            <w:tcW w:w="317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8EFF616" w14:textId="77777777" w:rsidR="00EE6DDE" w:rsidRDefault="00A945E5">
            <w:pPr>
              <w:spacing w:line="240" w:lineRule="auto"/>
              <w:rPr>
                <w:rFonts w:ascii="Times New Roman" w:hAnsi="Times New Roman"/>
              </w:rPr>
            </w:pPr>
            <w:r>
              <w:rPr>
                <w:rFonts w:ascii="Times New Roman" w:hAnsi="Times New Roman"/>
              </w:rPr>
              <w:t xml:space="preserve">Zaręby 117, </w:t>
            </w:r>
          </w:p>
          <w:p w14:paraId="48C05D65" w14:textId="77777777" w:rsidR="00EE6DDE" w:rsidRDefault="00A945E5">
            <w:pPr>
              <w:spacing w:line="240" w:lineRule="auto"/>
              <w:rPr>
                <w:rFonts w:ascii="Times New Roman" w:hAnsi="Times New Roman"/>
              </w:rPr>
            </w:pPr>
            <w:r>
              <w:rPr>
                <w:rFonts w:ascii="Times New Roman" w:hAnsi="Times New Roman"/>
              </w:rPr>
              <w:t>06-333 Zaręby</w:t>
            </w:r>
          </w:p>
        </w:tc>
      </w:tr>
      <w:tr w:rsidR="00EE6DDE" w14:paraId="33405A31" w14:textId="77777777">
        <w:trPr>
          <w:trHeight w:val="255"/>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0211E34" w14:textId="77777777" w:rsidR="00EE6DDE" w:rsidRDefault="00A945E5">
            <w:pPr>
              <w:spacing w:line="240" w:lineRule="auto"/>
              <w:rPr>
                <w:rFonts w:ascii="Times New Roman" w:hAnsi="Times New Roman"/>
              </w:rPr>
            </w:pPr>
            <w:r>
              <w:rPr>
                <w:rFonts w:ascii="Times New Roman" w:hAnsi="Times New Roman"/>
              </w:rPr>
              <w:lastRenderedPageBreak/>
              <w:t>Powiatowe Centrum Pomocy Rodzinie w Przasnyszu</w:t>
            </w:r>
          </w:p>
        </w:tc>
        <w:tc>
          <w:tcPr>
            <w:tcW w:w="317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1907EBE" w14:textId="77777777" w:rsidR="00EE6DDE" w:rsidRDefault="00A945E5">
            <w:pPr>
              <w:spacing w:line="240" w:lineRule="auto"/>
              <w:rPr>
                <w:rFonts w:ascii="Times New Roman" w:hAnsi="Times New Roman"/>
              </w:rPr>
            </w:pPr>
            <w:r>
              <w:rPr>
                <w:rFonts w:ascii="Times New Roman" w:hAnsi="Times New Roman"/>
              </w:rPr>
              <w:t>ul. Berka Joselewicza 6,</w:t>
            </w:r>
          </w:p>
          <w:p w14:paraId="0F5B0E4D" w14:textId="77777777" w:rsidR="00EE6DDE" w:rsidRDefault="00A945E5">
            <w:pPr>
              <w:spacing w:line="240" w:lineRule="auto"/>
              <w:rPr>
                <w:rFonts w:ascii="Times New Roman" w:hAnsi="Times New Roman"/>
              </w:rPr>
            </w:pPr>
            <w:r>
              <w:rPr>
                <w:rFonts w:ascii="Times New Roman" w:hAnsi="Times New Roman"/>
              </w:rPr>
              <w:t>06-300 Przasnysz</w:t>
            </w:r>
          </w:p>
        </w:tc>
      </w:tr>
      <w:tr w:rsidR="00EE6DDE" w14:paraId="6C3DE718" w14:textId="77777777">
        <w:trPr>
          <w:trHeight w:val="255"/>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6D0E8CF" w14:textId="77777777" w:rsidR="00EE6DDE" w:rsidRDefault="00A945E5">
            <w:pPr>
              <w:spacing w:line="240" w:lineRule="auto"/>
              <w:rPr>
                <w:rFonts w:ascii="Times New Roman" w:hAnsi="Times New Roman"/>
              </w:rPr>
            </w:pPr>
            <w:r>
              <w:rPr>
                <w:rFonts w:ascii="Times New Roman" w:hAnsi="Times New Roman"/>
              </w:rPr>
              <w:t>Komisariat Policji w Chorzelach</w:t>
            </w:r>
          </w:p>
        </w:tc>
        <w:tc>
          <w:tcPr>
            <w:tcW w:w="317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7803353" w14:textId="77777777" w:rsidR="00EE6DDE" w:rsidRDefault="00A945E5">
            <w:pPr>
              <w:spacing w:line="240" w:lineRule="auto"/>
              <w:rPr>
                <w:rFonts w:ascii="Times New Roman" w:hAnsi="Times New Roman"/>
              </w:rPr>
            </w:pPr>
            <w:r>
              <w:rPr>
                <w:rFonts w:ascii="Times New Roman" w:hAnsi="Times New Roman"/>
              </w:rPr>
              <w:t xml:space="preserve">ul. Padlewskiego 12, </w:t>
            </w:r>
            <w:r>
              <w:rPr>
                <w:rFonts w:ascii="Times New Roman" w:hAnsi="Times New Roman"/>
              </w:rPr>
              <w:br/>
              <w:t>06-330 Chorzele</w:t>
            </w:r>
          </w:p>
        </w:tc>
      </w:tr>
      <w:tr w:rsidR="00EE6DDE" w14:paraId="5E40B7CF" w14:textId="77777777">
        <w:trPr>
          <w:cantSplit/>
          <w:trHeight w:val="450"/>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DD76BCC" w14:textId="77777777" w:rsidR="00EE6DDE" w:rsidRDefault="00A945E5">
            <w:pPr>
              <w:spacing w:line="240" w:lineRule="auto"/>
              <w:rPr>
                <w:rFonts w:ascii="Times New Roman" w:hAnsi="Times New Roman"/>
              </w:rPr>
            </w:pPr>
            <w:r>
              <w:rPr>
                <w:rFonts w:ascii="Times New Roman" w:hAnsi="Times New Roman"/>
              </w:rPr>
              <w:t>Sąd Rejonowy w Przasnyszu</w:t>
            </w:r>
          </w:p>
        </w:tc>
        <w:tc>
          <w:tcPr>
            <w:tcW w:w="3177" w:type="dxa"/>
            <w:vMerge w:val="restart"/>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C4F301F" w14:textId="77777777" w:rsidR="00EE6DDE" w:rsidRDefault="00A945E5">
            <w:pPr>
              <w:spacing w:line="240" w:lineRule="auto"/>
              <w:rPr>
                <w:rFonts w:ascii="Times New Roman" w:hAnsi="Times New Roman"/>
              </w:rPr>
            </w:pPr>
            <w:r>
              <w:rPr>
                <w:rFonts w:ascii="Times New Roman" w:hAnsi="Times New Roman"/>
              </w:rPr>
              <w:t>ul. Świerkowa 7</w:t>
            </w:r>
          </w:p>
          <w:p w14:paraId="34F60C40" w14:textId="77777777" w:rsidR="00EE6DDE" w:rsidRDefault="00A945E5">
            <w:pPr>
              <w:spacing w:line="240" w:lineRule="auto"/>
              <w:rPr>
                <w:rFonts w:ascii="Times New Roman" w:hAnsi="Times New Roman"/>
              </w:rPr>
            </w:pPr>
            <w:r>
              <w:rPr>
                <w:rFonts w:ascii="Times New Roman" w:hAnsi="Times New Roman"/>
              </w:rPr>
              <w:t>06-300 Przasnysz</w:t>
            </w:r>
          </w:p>
        </w:tc>
      </w:tr>
      <w:tr w:rsidR="00EE6DDE" w14:paraId="42F73B8A" w14:textId="77777777">
        <w:trPr>
          <w:cantSplit/>
          <w:trHeight w:val="128"/>
          <w:jc w:val="center"/>
        </w:trPr>
        <w:tc>
          <w:tcPr>
            <w:tcW w:w="5895" w:type="dxa"/>
            <w:gridSpan w:val="2"/>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3D861C1" w14:textId="77777777" w:rsidR="00EE6DDE" w:rsidRDefault="00A945E5">
            <w:pPr>
              <w:spacing w:line="240" w:lineRule="auto"/>
              <w:rPr>
                <w:rFonts w:ascii="Times New Roman" w:hAnsi="Times New Roman"/>
              </w:rPr>
            </w:pPr>
            <w:r>
              <w:rPr>
                <w:rFonts w:ascii="Times New Roman" w:hAnsi="Times New Roman"/>
              </w:rPr>
              <w:t>Zespół Kuratorskiej Służby Sądowej</w:t>
            </w:r>
          </w:p>
        </w:tc>
        <w:tc>
          <w:tcPr>
            <w:tcW w:w="3177" w:type="dxa"/>
            <w:vMerge/>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F2B15FC" w14:textId="77777777" w:rsidR="00EE6DDE" w:rsidRDefault="00EE6DDE">
            <w:pPr>
              <w:spacing w:line="240" w:lineRule="auto"/>
              <w:rPr>
                <w:rFonts w:ascii="Times New Roman" w:hAnsi="Times New Roman"/>
              </w:rPr>
            </w:pPr>
          </w:p>
        </w:tc>
      </w:tr>
    </w:tbl>
    <w:p w14:paraId="21B3F28E" w14:textId="77777777" w:rsidR="00EE6DDE" w:rsidRDefault="00A945E5">
      <w:pPr>
        <w:pStyle w:val="NormalnyWeb"/>
        <w:spacing w:before="120" w:after="120" w:line="360" w:lineRule="auto"/>
        <w:jc w:val="center"/>
        <w:rPr>
          <w:sz w:val="18"/>
          <w:szCs w:val="18"/>
        </w:rPr>
      </w:pPr>
      <w:r>
        <w:rPr>
          <w:sz w:val="18"/>
          <w:szCs w:val="18"/>
        </w:rPr>
        <w:t>Dane Urzędu Miasta i Gminy Chorzele.</w:t>
      </w:r>
    </w:p>
    <w:p w14:paraId="0F6CE7C3" w14:textId="77777777" w:rsidR="00EE6DDE" w:rsidRDefault="00A945E5">
      <w:pPr>
        <w:pStyle w:val="NormalnyWeb"/>
        <w:numPr>
          <w:ilvl w:val="1"/>
          <w:numId w:val="16"/>
        </w:numPr>
        <w:spacing w:before="120" w:after="120" w:line="360" w:lineRule="auto"/>
        <w:jc w:val="center"/>
        <w:rPr>
          <w:b/>
          <w:sz w:val="26"/>
          <w:szCs w:val="26"/>
        </w:rPr>
      </w:pPr>
      <w:bookmarkStart w:id="140" w:name="_Toc97804303"/>
      <w:r>
        <w:rPr>
          <w:b/>
          <w:sz w:val="26"/>
          <w:szCs w:val="26"/>
        </w:rPr>
        <w:t>Profilaktyka i przeciwdziałanie uzależnieniom, pomoc uzależnionym</w:t>
      </w:r>
      <w:bookmarkEnd w:id="140"/>
    </w:p>
    <w:p w14:paraId="6003E3D4" w14:textId="77777777" w:rsidR="00EE6DDE" w:rsidRDefault="00A945E5">
      <w:pPr>
        <w:pStyle w:val="Akapitzlist"/>
        <w:spacing w:line="360" w:lineRule="auto"/>
        <w:ind w:left="0" w:firstLine="567"/>
        <w:jc w:val="both"/>
      </w:pPr>
      <w:r>
        <w:rPr>
          <w:rFonts w:ascii="Times New Roman" w:hAnsi="Times New Roman"/>
          <w:sz w:val="24"/>
          <w:szCs w:val="24"/>
        </w:rPr>
        <w:t xml:space="preserve">W latach 2018-2020 wysokość kwot </w:t>
      </w:r>
      <w:r>
        <w:rPr>
          <w:rFonts w:ascii="Times New Roman" w:hAnsi="Times New Roman"/>
          <w:bCs/>
          <w:sz w:val="24"/>
          <w:szCs w:val="24"/>
        </w:rPr>
        <w:t xml:space="preserve">przeznaczonych na przeciwdziałanie narkomanii w gminie Chorzele systematycznie malała, najniższy poziom osiągając w 2020 r. – </w:t>
      </w:r>
      <w:r>
        <w:rPr>
          <w:rFonts w:ascii="Times New Roman" w:hAnsi="Times New Roman"/>
          <w:sz w:val="24"/>
          <w:szCs w:val="24"/>
        </w:rPr>
        <w:t xml:space="preserve">4 200,00 zł. </w:t>
      </w:r>
      <w:r>
        <w:rPr>
          <w:rFonts w:ascii="Times New Roman" w:hAnsi="Times New Roman"/>
          <w:bCs/>
          <w:sz w:val="24"/>
          <w:szCs w:val="24"/>
        </w:rPr>
        <w:t>Dane w tym zakresie prezentuje poniższa tabela.</w:t>
      </w:r>
    </w:p>
    <w:p w14:paraId="10481A81" w14:textId="77777777" w:rsidR="00EE6DDE" w:rsidRDefault="00A945E5">
      <w:pPr>
        <w:pStyle w:val="Legenda"/>
        <w:keepNext/>
      </w:pPr>
      <w:bookmarkStart w:id="141" w:name="_Toc97804227"/>
      <w:r>
        <w:t>Tabela 15 Środki finansowe przeznaczone na przeciwdziałanie narkomanii w gminie w latach 2018-2020</w:t>
      </w:r>
      <w:bookmarkEnd w:id="141"/>
    </w:p>
    <w:tbl>
      <w:tblPr>
        <w:tblW w:w="9072" w:type="dxa"/>
        <w:jc w:val="center"/>
        <w:tblCellMar>
          <w:left w:w="10" w:type="dxa"/>
          <w:right w:w="10" w:type="dxa"/>
        </w:tblCellMar>
        <w:tblLook w:val="04A0" w:firstRow="1" w:lastRow="0" w:firstColumn="1" w:lastColumn="0" w:noHBand="0" w:noVBand="1"/>
      </w:tblPr>
      <w:tblGrid>
        <w:gridCol w:w="3572"/>
        <w:gridCol w:w="1826"/>
        <w:gridCol w:w="1827"/>
        <w:gridCol w:w="1847"/>
      </w:tblGrid>
      <w:tr w:rsidR="00EE6DDE" w14:paraId="0CA52D74" w14:textId="77777777">
        <w:trPr>
          <w:cantSplit/>
          <w:trHeight w:val="42"/>
          <w:jc w:val="center"/>
        </w:trPr>
        <w:tc>
          <w:tcPr>
            <w:tcW w:w="3572" w:type="dxa"/>
            <w:vMerge w:val="restart"/>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392D7C37" w14:textId="77777777" w:rsidR="00EE6DDE" w:rsidRDefault="00A945E5">
            <w:pPr>
              <w:spacing w:line="240" w:lineRule="auto"/>
              <w:rPr>
                <w:rFonts w:ascii="Times New Roman" w:hAnsi="Times New Roman"/>
                <w:b/>
              </w:rPr>
            </w:pPr>
            <w:r>
              <w:rPr>
                <w:rFonts w:ascii="Times New Roman" w:hAnsi="Times New Roman"/>
                <w:b/>
              </w:rPr>
              <w:t>przeznaczenie</w:t>
            </w:r>
          </w:p>
        </w:tc>
        <w:tc>
          <w:tcPr>
            <w:tcW w:w="5500" w:type="dxa"/>
            <w:gridSpan w:val="3"/>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21030A0C" w14:textId="77777777" w:rsidR="00EE6DDE" w:rsidRDefault="00A945E5">
            <w:pPr>
              <w:spacing w:line="240" w:lineRule="auto"/>
              <w:jc w:val="center"/>
              <w:rPr>
                <w:rFonts w:ascii="Times New Roman" w:hAnsi="Times New Roman"/>
                <w:b/>
              </w:rPr>
            </w:pPr>
            <w:r>
              <w:rPr>
                <w:rFonts w:ascii="Times New Roman" w:hAnsi="Times New Roman"/>
                <w:b/>
              </w:rPr>
              <w:t>wysokość nakładów w poszczególnych latach (zł)</w:t>
            </w:r>
          </w:p>
        </w:tc>
      </w:tr>
      <w:tr w:rsidR="00EE6DDE" w14:paraId="0273F2A0" w14:textId="77777777">
        <w:trPr>
          <w:cantSplit/>
          <w:trHeight w:val="42"/>
          <w:jc w:val="center"/>
        </w:trPr>
        <w:tc>
          <w:tcPr>
            <w:tcW w:w="3572" w:type="dxa"/>
            <w:vMerge/>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37CD6C5F" w14:textId="77777777" w:rsidR="00EE6DDE" w:rsidRDefault="00EE6DDE">
            <w:pPr>
              <w:spacing w:line="240" w:lineRule="auto"/>
              <w:rPr>
                <w:rFonts w:ascii="Times New Roman" w:hAnsi="Times New Roman"/>
                <w:b/>
              </w:rPr>
            </w:pPr>
          </w:p>
        </w:tc>
        <w:tc>
          <w:tcPr>
            <w:tcW w:w="1826"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5EC338F3" w14:textId="77777777" w:rsidR="00EE6DDE" w:rsidRDefault="00A945E5">
            <w:pPr>
              <w:spacing w:line="240" w:lineRule="auto"/>
              <w:jc w:val="center"/>
              <w:rPr>
                <w:rFonts w:ascii="Times New Roman" w:hAnsi="Times New Roman"/>
                <w:b/>
              </w:rPr>
            </w:pPr>
            <w:r>
              <w:rPr>
                <w:rFonts w:ascii="Times New Roman" w:hAnsi="Times New Roman"/>
                <w:b/>
              </w:rPr>
              <w:t>2018</w:t>
            </w:r>
          </w:p>
        </w:tc>
        <w:tc>
          <w:tcPr>
            <w:tcW w:w="1827"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026CA436" w14:textId="77777777" w:rsidR="00EE6DDE" w:rsidRDefault="00A945E5">
            <w:pPr>
              <w:spacing w:line="240" w:lineRule="auto"/>
              <w:jc w:val="center"/>
              <w:rPr>
                <w:rFonts w:ascii="Times New Roman" w:hAnsi="Times New Roman"/>
                <w:b/>
              </w:rPr>
            </w:pPr>
            <w:r>
              <w:rPr>
                <w:rFonts w:ascii="Times New Roman" w:hAnsi="Times New Roman"/>
                <w:b/>
              </w:rPr>
              <w:t>2019</w:t>
            </w:r>
          </w:p>
        </w:tc>
        <w:tc>
          <w:tcPr>
            <w:tcW w:w="1847"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1CE46E9B" w14:textId="77777777" w:rsidR="00EE6DDE" w:rsidRDefault="00A945E5">
            <w:pPr>
              <w:spacing w:line="240" w:lineRule="auto"/>
              <w:jc w:val="center"/>
              <w:rPr>
                <w:rFonts w:ascii="Times New Roman" w:hAnsi="Times New Roman"/>
                <w:b/>
              </w:rPr>
            </w:pPr>
            <w:r>
              <w:rPr>
                <w:rFonts w:ascii="Times New Roman" w:hAnsi="Times New Roman"/>
                <w:b/>
              </w:rPr>
              <w:t>2020</w:t>
            </w:r>
          </w:p>
        </w:tc>
      </w:tr>
      <w:tr w:rsidR="00EE6DDE" w14:paraId="49F67447" w14:textId="77777777">
        <w:trPr>
          <w:trHeight w:val="284"/>
          <w:jc w:val="center"/>
        </w:trPr>
        <w:tc>
          <w:tcPr>
            <w:tcW w:w="357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52FA517" w14:textId="77777777" w:rsidR="00EE6DDE" w:rsidRDefault="00A945E5">
            <w:pPr>
              <w:spacing w:line="240" w:lineRule="auto"/>
              <w:rPr>
                <w:rFonts w:ascii="Times New Roman" w:hAnsi="Times New Roman"/>
              </w:rPr>
            </w:pPr>
            <w:r>
              <w:rPr>
                <w:rFonts w:ascii="Times New Roman" w:hAnsi="Times New Roman"/>
              </w:rPr>
              <w:t>profilaktyka i rozwiązywanie problemów narkomanii</w:t>
            </w:r>
          </w:p>
        </w:tc>
        <w:tc>
          <w:tcPr>
            <w:tcW w:w="182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7FDD2956" w14:textId="77777777" w:rsidR="00EE6DDE" w:rsidRDefault="00A945E5">
            <w:pPr>
              <w:spacing w:line="240" w:lineRule="auto"/>
              <w:jc w:val="center"/>
              <w:rPr>
                <w:rFonts w:ascii="Times New Roman" w:hAnsi="Times New Roman"/>
              </w:rPr>
            </w:pPr>
            <w:r>
              <w:rPr>
                <w:rFonts w:ascii="Times New Roman" w:hAnsi="Times New Roman"/>
              </w:rPr>
              <w:t>7 700,00</w:t>
            </w:r>
          </w:p>
        </w:tc>
        <w:tc>
          <w:tcPr>
            <w:tcW w:w="182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6287D21C" w14:textId="77777777" w:rsidR="00EE6DDE" w:rsidRDefault="00A945E5">
            <w:pPr>
              <w:spacing w:line="240" w:lineRule="auto"/>
              <w:jc w:val="center"/>
              <w:rPr>
                <w:rFonts w:ascii="Times New Roman" w:hAnsi="Times New Roman"/>
              </w:rPr>
            </w:pPr>
            <w:r>
              <w:rPr>
                <w:rFonts w:ascii="Times New Roman" w:hAnsi="Times New Roman"/>
              </w:rPr>
              <w:t>7 089,85</w:t>
            </w:r>
          </w:p>
        </w:tc>
        <w:tc>
          <w:tcPr>
            <w:tcW w:w="1847"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0F945E68" w14:textId="77777777" w:rsidR="00EE6DDE" w:rsidRDefault="00A945E5">
            <w:pPr>
              <w:spacing w:line="240" w:lineRule="auto"/>
              <w:jc w:val="center"/>
              <w:rPr>
                <w:rFonts w:ascii="Times New Roman" w:hAnsi="Times New Roman"/>
              </w:rPr>
            </w:pPr>
            <w:r>
              <w:rPr>
                <w:rFonts w:ascii="Times New Roman" w:hAnsi="Times New Roman"/>
              </w:rPr>
              <w:t>4 200,00</w:t>
            </w:r>
          </w:p>
        </w:tc>
      </w:tr>
    </w:tbl>
    <w:p w14:paraId="0ED79FFD" w14:textId="77777777" w:rsidR="00EE6DDE" w:rsidRDefault="00A945E5">
      <w:pPr>
        <w:pStyle w:val="Akapitzlist"/>
        <w:spacing w:after="120"/>
        <w:ind w:left="400"/>
      </w:pPr>
      <w:r>
        <w:rPr>
          <w:rFonts w:ascii="Times New Roman" w:hAnsi="Times New Roman"/>
          <w:sz w:val="18"/>
          <w:szCs w:val="18"/>
        </w:rPr>
        <w:t>Dane Urzędu Miasta i Gminy Chorzele</w:t>
      </w:r>
      <w:r>
        <w:rPr>
          <w:rFonts w:ascii="Times New Roman" w:hAnsi="Times New Roman"/>
          <w:bCs/>
          <w:sz w:val="18"/>
          <w:szCs w:val="18"/>
        </w:rPr>
        <w:t>.</w:t>
      </w:r>
    </w:p>
    <w:p w14:paraId="0121585F" w14:textId="77777777" w:rsidR="00EE6DDE" w:rsidRDefault="00A945E5">
      <w:pPr>
        <w:spacing w:line="360" w:lineRule="auto"/>
        <w:ind w:firstLine="567"/>
        <w:jc w:val="both"/>
      </w:pPr>
      <w:r>
        <w:rPr>
          <w:rFonts w:ascii="Times New Roman" w:hAnsi="Times New Roman"/>
          <w:b/>
          <w:sz w:val="24"/>
          <w:szCs w:val="24"/>
        </w:rPr>
        <w:t xml:space="preserve">Ośrodek Pomocy Społecznej </w:t>
      </w:r>
      <w:r>
        <w:rPr>
          <w:rFonts w:ascii="Times New Roman" w:hAnsi="Times New Roman"/>
          <w:sz w:val="24"/>
          <w:szCs w:val="24"/>
        </w:rPr>
        <w:t xml:space="preserve">w Chorzelach jest instytucją powołaną do wspierania mieszkańców w przezwyciężaniu trudności życiowych, których nie są oni w stanie pokonać samodzielnie, wykorzystując własne zasoby i możliwości. </w:t>
      </w:r>
      <w:r>
        <w:rPr>
          <w:rFonts w:ascii="Times New Roman" w:hAnsi="Times New Roman"/>
          <w:bCs/>
          <w:sz w:val="24"/>
          <w:szCs w:val="24"/>
        </w:rPr>
        <w:t xml:space="preserve">W 2020 r. OPS zatrudniał 20 osób, w tym 2 osoby kadry kierowniczej, 6 pracowników socjalnych, 5 </w:t>
      </w:r>
      <w:r>
        <w:rPr>
          <w:rStyle w:val="Styl11pt"/>
          <w:sz w:val="24"/>
          <w:szCs w:val="24"/>
        </w:rPr>
        <w:t>pracowników wykonujących usługi opiekuńcze</w:t>
      </w:r>
      <w:r>
        <w:rPr>
          <w:rFonts w:ascii="Times New Roman" w:hAnsi="Times New Roman"/>
          <w:bCs/>
          <w:sz w:val="24"/>
          <w:szCs w:val="24"/>
        </w:rPr>
        <w:t xml:space="preserve"> i 7 pozostałych pracowników. W analizowanym roku OPS przyznał świadczenia z systemu pomocy społecznej 897 mieszkańcom gminy. Pomocą objęto 523 rodziny, w których było 1 596 osób. Dane dotyczące beneficjentów systemu pomocy społecznej w latach 2018-2020 prezentuje poniższa tabela.</w:t>
      </w:r>
    </w:p>
    <w:p w14:paraId="7747F579" w14:textId="77777777" w:rsidR="00EE6DDE" w:rsidRDefault="00A945E5">
      <w:pPr>
        <w:pStyle w:val="Legenda"/>
        <w:keepNext/>
      </w:pPr>
      <w:bookmarkStart w:id="142" w:name="_Toc97804228"/>
      <w:r>
        <w:t>Tabela 16 Beneficjenci systemu pomocy społecznej w gminie w latach 2018-2020</w:t>
      </w:r>
      <w:bookmarkEnd w:id="142"/>
    </w:p>
    <w:tbl>
      <w:tblPr>
        <w:tblW w:w="9072" w:type="dxa"/>
        <w:jc w:val="center"/>
        <w:tblCellMar>
          <w:left w:w="10" w:type="dxa"/>
          <w:right w:w="10" w:type="dxa"/>
        </w:tblCellMar>
        <w:tblLook w:val="04A0" w:firstRow="1" w:lastRow="0" w:firstColumn="1" w:lastColumn="0" w:noHBand="0" w:noVBand="1"/>
      </w:tblPr>
      <w:tblGrid>
        <w:gridCol w:w="5142"/>
        <w:gridCol w:w="1044"/>
        <w:gridCol w:w="1433"/>
        <w:gridCol w:w="1453"/>
      </w:tblGrid>
      <w:tr w:rsidR="00EE6DDE" w14:paraId="6810D09C" w14:textId="77777777">
        <w:trPr>
          <w:trHeight w:val="42"/>
          <w:jc w:val="center"/>
        </w:trPr>
        <w:tc>
          <w:tcPr>
            <w:tcW w:w="5142"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1EA10F4F" w14:textId="77777777" w:rsidR="00EE6DDE" w:rsidRDefault="00A945E5">
            <w:pPr>
              <w:spacing w:line="240" w:lineRule="auto"/>
              <w:rPr>
                <w:rFonts w:ascii="Times New Roman" w:hAnsi="Times New Roman"/>
                <w:b/>
              </w:rPr>
            </w:pPr>
            <w:r>
              <w:rPr>
                <w:rFonts w:ascii="Times New Roman" w:hAnsi="Times New Roman"/>
                <w:b/>
              </w:rPr>
              <w:t>zakres danych</w:t>
            </w:r>
          </w:p>
        </w:tc>
        <w:tc>
          <w:tcPr>
            <w:tcW w:w="1044"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23D4FB61" w14:textId="77777777" w:rsidR="00EE6DDE" w:rsidRDefault="00A945E5">
            <w:pPr>
              <w:spacing w:line="240" w:lineRule="auto"/>
              <w:jc w:val="center"/>
              <w:rPr>
                <w:rFonts w:ascii="Times New Roman" w:hAnsi="Times New Roman"/>
                <w:b/>
              </w:rPr>
            </w:pPr>
            <w:r>
              <w:rPr>
                <w:rFonts w:ascii="Times New Roman" w:hAnsi="Times New Roman"/>
                <w:b/>
              </w:rPr>
              <w:t>2018</w:t>
            </w:r>
          </w:p>
        </w:tc>
        <w:tc>
          <w:tcPr>
            <w:tcW w:w="1433"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3CBC7C20" w14:textId="77777777" w:rsidR="00EE6DDE" w:rsidRDefault="00A945E5">
            <w:pPr>
              <w:spacing w:line="240" w:lineRule="auto"/>
              <w:jc w:val="center"/>
              <w:rPr>
                <w:rFonts w:ascii="Times New Roman" w:hAnsi="Times New Roman"/>
                <w:b/>
              </w:rPr>
            </w:pPr>
            <w:r>
              <w:rPr>
                <w:rFonts w:ascii="Times New Roman" w:hAnsi="Times New Roman"/>
                <w:b/>
              </w:rPr>
              <w:t>2019</w:t>
            </w:r>
          </w:p>
        </w:tc>
        <w:tc>
          <w:tcPr>
            <w:tcW w:w="1453" w:type="dxa"/>
            <w:tcBorders>
              <w:top w:val="outset" w:sz="6" w:space="0" w:color="000000"/>
              <w:left w:val="outset" w:sz="6" w:space="0" w:color="000000"/>
              <w:bottom w:val="outset" w:sz="6" w:space="0" w:color="000000"/>
              <w:right w:val="outset" w:sz="6" w:space="0" w:color="000000"/>
            </w:tcBorders>
            <w:shd w:val="clear" w:color="auto" w:fill="E6E6E6"/>
            <w:tcMar>
              <w:top w:w="28" w:type="dxa"/>
              <w:left w:w="57" w:type="dxa"/>
              <w:bottom w:w="28" w:type="dxa"/>
              <w:right w:w="57" w:type="dxa"/>
            </w:tcMar>
            <w:vAlign w:val="center"/>
          </w:tcPr>
          <w:p w14:paraId="25F2A0D5" w14:textId="77777777" w:rsidR="00EE6DDE" w:rsidRDefault="00A945E5">
            <w:pPr>
              <w:spacing w:line="240" w:lineRule="auto"/>
              <w:jc w:val="center"/>
              <w:rPr>
                <w:rFonts w:ascii="Times New Roman" w:hAnsi="Times New Roman"/>
                <w:b/>
              </w:rPr>
            </w:pPr>
            <w:r>
              <w:rPr>
                <w:rFonts w:ascii="Times New Roman" w:hAnsi="Times New Roman"/>
                <w:b/>
              </w:rPr>
              <w:t>2020</w:t>
            </w:r>
          </w:p>
        </w:tc>
      </w:tr>
      <w:tr w:rsidR="00EE6DDE" w14:paraId="5B8B6A93" w14:textId="77777777">
        <w:trPr>
          <w:trHeight w:val="284"/>
          <w:jc w:val="center"/>
        </w:trPr>
        <w:tc>
          <w:tcPr>
            <w:tcW w:w="514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81FEA94" w14:textId="77777777" w:rsidR="00EE6DDE" w:rsidRDefault="00A945E5">
            <w:pPr>
              <w:spacing w:line="240" w:lineRule="auto"/>
              <w:rPr>
                <w:rFonts w:ascii="Times New Roman" w:hAnsi="Times New Roman"/>
              </w:rPr>
            </w:pPr>
            <w:r>
              <w:rPr>
                <w:rFonts w:ascii="Times New Roman" w:hAnsi="Times New Roman"/>
              </w:rPr>
              <w:t>liczba osób, którym przyznano decyzją świadczenie</w:t>
            </w:r>
          </w:p>
        </w:tc>
        <w:tc>
          <w:tcPr>
            <w:tcW w:w="104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2B771DE9" w14:textId="77777777" w:rsidR="00EE6DDE" w:rsidRDefault="00A945E5">
            <w:pPr>
              <w:spacing w:line="240" w:lineRule="auto"/>
              <w:jc w:val="center"/>
              <w:rPr>
                <w:rFonts w:ascii="Times New Roman" w:hAnsi="Times New Roman"/>
              </w:rPr>
            </w:pPr>
            <w:r>
              <w:rPr>
                <w:rFonts w:ascii="Times New Roman" w:hAnsi="Times New Roman"/>
              </w:rPr>
              <w:t>970</w:t>
            </w:r>
          </w:p>
        </w:tc>
        <w:tc>
          <w:tcPr>
            <w:tcW w:w="143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13C34DF0" w14:textId="77777777" w:rsidR="00EE6DDE" w:rsidRDefault="00A945E5">
            <w:pPr>
              <w:spacing w:line="240" w:lineRule="auto"/>
              <w:jc w:val="center"/>
              <w:rPr>
                <w:rFonts w:ascii="Times New Roman" w:hAnsi="Times New Roman"/>
              </w:rPr>
            </w:pPr>
            <w:r>
              <w:rPr>
                <w:rFonts w:ascii="Times New Roman" w:hAnsi="Times New Roman"/>
              </w:rPr>
              <w:t>965</w:t>
            </w:r>
          </w:p>
        </w:tc>
        <w:tc>
          <w:tcPr>
            <w:tcW w:w="14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46919EF1" w14:textId="77777777" w:rsidR="00EE6DDE" w:rsidRDefault="00A945E5">
            <w:pPr>
              <w:spacing w:line="240" w:lineRule="auto"/>
              <w:jc w:val="center"/>
              <w:rPr>
                <w:rFonts w:ascii="Times New Roman" w:hAnsi="Times New Roman"/>
              </w:rPr>
            </w:pPr>
            <w:r>
              <w:rPr>
                <w:rFonts w:ascii="Times New Roman" w:hAnsi="Times New Roman"/>
              </w:rPr>
              <w:t>897</w:t>
            </w:r>
          </w:p>
        </w:tc>
      </w:tr>
      <w:tr w:rsidR="00EE6DDE" w14:paraId="1A3CDA32" w14:textId="77777777">
        <w:trPr>
          <w:trHeight w:val="42"/>
          <w:jc w:val="center"/>
        </w:trPr>
        <w:tc>
          <w:tcPr>
            <w:tcW w:w="514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E84803E" w14:textId="77777777" w:rsidR="00EE6DDE" w:rsidRDefault="00A945E5">
            <w:pPr>
              <w:spacing w:line="240" w:lineRule="auto"/>
              <w:rPr>
                <w:rFonts w:ascii="Times New Roman" w:hAnsi="Times New Roman"/>
              </w:rPr>
            </w:pPr>
            <w:r>
              <w:rPr>
                <w:rFonts w:ascii="Times New Roman" w:hAnsi="Times New Roman"/>
              </w:rPr>
              <w:t>liczba rodzin</w:t>
            </w:r>
          </w:p>
        </w:tc>
        <w:tc>
          <w:tcPr>
            <w:tcW w:w="104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0C388126" w14:textId="77777777" w:rsidR="00EE6DDE" w:rsidRDefault="00A945E5">
            <w:pPr>
              <w:spacing w:line="240" w:lineRule="auto"/>
              <w:jc w:val="center"/>
              <w:rPr>
                <w:rFonts w:ascii="Times New Roman" w:hAnsi="Times New Roman"/>
              </w:rPr>
            </w:pPr>
            <w:r>
              <w:rPr>
                <w:rFonts w:ascii="Times New Roman" w:hAnsi="Times New Roman"/>
              </w:rPr>
              <w:t>577</w:t>
            </w:r>
          </w:p>
        </w:tc>
        <w:tc>
          <w:tcPr>
            <w:tcW w:w="143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6EBF523D" w14:textId="77777777" w:rsidR="00EE6DDE" w:rsidRDefault="00A945E5">
            <w:pPr>
              <w:spacing w:line="240" w:lineRule="auto"/>
              <w:jc w:val="center"/>
              <w:rPr>
                <w:rFonts w:ascii="Times New Roman" w:hAnsi="Times New Roman"/>
              </w:rPr>
            </w:pPr>
            <w:r>
              <w:rPr>
                <w:rFonts w:ascii="Times New Roman" w:hAnsi="Times New Roman"/>
              </w:rPr>
              <w:t>587</w:t>
            </w:r>
          </w:p>
        </w:tc>
        <w:tc>
          <w:tcPr>
            <w:tcW w:w="14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3CC2DA48" w14:textId="77777777" w:rsidR="00EE6DDE" w:rsidRDefault="00A945E5">
            <w:pPr>
              <w:spacing w:line="240" w:lineRule="auto"/>
              <w:jc w:val="center"/>
              <w:rPr>
                <w:rFonts w:ascii="Times New Roman" w:hAnsi="Times New Roman"/>
              </w:rPr>
            </w:pPr>
            <w:r>
              <w:rPr>
                <w:rFonts w:ascii="Times New Roman" w:hAnsi="Times New Roman"/>
              </w:rPr>
              <w:t>523</w:t>
            </w:r>
          </w:p>
        </w:tc>
      </w:tr>
      <w:tr w:rsidR="00EE6DDE" w14:paraId="5D85F8EA" w14:textId="77777777">
        <w:trPr>
          <w:trHeight w:val="42"/>
          <w:jc w:val="center"/>
        </w:trPr>
        <w:tc>
          <w:tcPr>
            <w:tcW w:w="514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B8B6211" w14:textId="77777777" w:rsidR="00EE6DDE" w:rsidRDefault="00A945E5">
            <w:pPr>
              <w:spacing w:line="240" w:lineRule="auto"/>
              <w:rPr>
                <w:rFonts w:ascii="Times New Roman" w:hAnsi="Times New Roman"/>
              </w:rPr>
            </w:pPr>
            <w:r>
              <w:rPr>
                <w:rFonts w:ascii="Times New Roman" w:hAnsi="Times New Roman"/>
              </w:rPr>
              <w:t>liczba osób w rodzinach</w:t>
            </w:r>
          </w:p>
        </w:tc>
        <w:tc>
          <w:tcPr>
            <w:tcW w:w="104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1D3DFEF8" w14:textId="77777777" w:rsidR="00EE6DDE" w:rsidRDefault="00A945E5">
            <w:pPr>
              <w:spacing w:line="240" w:lineRule="auto"/>
              <w:jc w:val="center"/>
              <w:rPr>
                <w:rFonts w:ascii="Times New Roman" w:hAnsi="Times New Roman"/>
              </w:rPr>
            </w:pPr>
            <w:r>
              <w:rPr>
                <w:rFonts w:ascii="Times New Roman" w:hAnsi="Times New Roman"/>
              </w:rPr>
              <w:t>1 827</w:t>
            </w:r>
          </w:p>
        </w:tc>
        <w:tc>
          <w:tcPr>
            <w:tcW w:w="143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6E6B2CEF" w14:textId="77777777" w:rsidR="00EE6DDE" w:rsidRDefault="00A945E5">
            <w:pPr>
              <w:spacing w:line="240" w:lineRule="auto"/>
              <w:jc w:val="center"/>
              <w:rPr>
                <w:rFonts w:ascii="Times New Roman" w:hAnsi="Times New Roman"/>
              </w:rPr>
            </w:pPr>
            <w:r>
              <w:rPr>
                <w:rFonts w:ascii="Times New Roman" w:hAnsi="Times New Roman"/>
              </w:rPr>
              <w:t>1 782</w:t>
            </w:r>
          </w:p>
        </w:tc>
        <w:tc>
          <w:tcPr>
            <w:tcW w:w="14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20A7B98C" w14:textId="77777777" w:rsidR="00EE6DDE" w:rsidRDefault="00A945E5">
            <w:pPr>
              <w:spacing w:line="240" w:lineRule="auto"/>
              <w:jc w:val="center"/>
              <w:rPr>
                <w:rFonts w:ascii="Times New Roman" w:hAnsi="Times New Roman"/>
              </w:rPr>
            </w:pPr>
            <w:r>
              <w:rPr>
                <w:rFonts w:ascii="Times New Roman" w:hAnsi="Times New Roman"/>
              </w:rPr>
              <w:t>1 596</w:t>
            </w:r>
          </w:p>
        </w:tc>
      </w:tr>
      <w:tr w:rsidR="00EE6DDE" w14:paraId="010B2271" w14:textId="77777777">
        <w:trPr>
          <w:trHeight w:val="42"/>
          <w:jc w:val="center"/>
        </w:trPr>
        <w:tc>
          <w:tcPr>
            <w:tcW w:w="5142"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7AB06AA" w14:textId="77777777" w:rsidR="00EE6DDE" w:rsidRDefault="00A945E5">
            <w:pPr>
              <w:spacing w:line="240" w:lineRule="auto"/>
              <w:rPr>
                <w:rFonts w:ascii="Times New Roman" w:hAnsi="Times New Roman"/>
              </w:rPr>
            </w:pPr>
            <w:r>
              <w:rPr>
                <w:rFonts w:ascii="Times New Roman" w:hAnsi="Times New Roman"/>
              </w:rPr>
              <w:lastRenderedPageBreak/>
              <w:t>udział liczby osób w rodzinach objętych pomocą społeczną w ogóle ludności gminy</w:t>
            </w:r>
          </w:p>
        </w:tc>
        <w:tc>
          <w:tcPr>
            <w:tcW w:w="104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72BA9E8" w14:textId="77777777" w:rsidR="00EE6DDE" w:rsidRDefault="00A945E5">
            <w:pPr>
              <w:spacing w:line="240" w:lineRule="auto"/>
              <w:jc w:val="center"/>
              <w:rPr>
                <w:rFonts w:ascii="Times New Roman" w:hAnsi="Times New Roman"/>
              </w:rPr>
            </w:pPr>
            <w:r>
              <w:rPr>
                <w:rFonts w:ascii="Times New Roman" w:hAnsi="Times New Roman"/>
              </w:rPr>
              <w:t>17,8%</w:t>
            </w:r>
          </w:p>
        </w:tc>
        <w:tc>
          <w:tcPr>
            <w:tcW w:w="143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12216C0" w14:textId="77777777" w:rsidR="00EE6DDE" w:rsidRDefault="00A945E5">
            <w:pPr>
              <w:spacing w:line="240" w:lineRule="auto"/>
              <w:jc w:val="center"/>
              <w:rPr>
                <w:rFonts w:ascii="Times New Roman" w:hAnsi="Times New Roman"/>
              </w:rPr>
            </w:pPr>
            <w:r>
              <w:rPr>
                <w:rFonts w:ascii="Times New Roman" w:hAnsi="Times New Roman"/>
              </w:rPr>
              <w:t>17,5%</w:t>
            </w:r>
          </w:p>
        </w:tc>
        <w:tc>
          <w:tcPr>
            <w:tcW w:w="14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3CFAC1F" w14:textId="77777777" w:rsidR="00EE6DDE" w:rsidRDefault="00A945E5">
            <w:pPr>
              <w:spacing w:line="240" w:lineRule="auto"/>
              <w:jc w:val="center"/>
              <w:rPr>
                <w:rFonts w:ascii="Times New Roman" w:hAnsi="Times New Roman"/>
              </w:rPr>
            </w:pPr>
            <w:r>
              <w:rPr>
                <w:rFonts w:ascii="Times New Roman" w:hAnsi="Times New Roman"/>
              </w:rPr>
              <w:t>15,5%</w:t>
            </w:r>
          </w:p>
        </w:tc>
      </w:tr>
    </w:tbl>
    <w:p w14:paraId="23350239" w14:textId="77777777" w:rsidR="00EE6DDE" w:rsidRDefault="00A945E5">
      <w:pPr>
        <w:pStyle w:val="Akapitzlist"/>
        <w:ind w:left="400"/>
      </w:pPr>
      <w:r>
        <w:rPr>
          <w:rFonts w:ascii="Times New Roman" w:hAnsi="Times New Roman"/>
          <w:sz w:val="18"/>
        </w:rPr>
        <w:t>Dane Ośrodka Pomocy Społecznej w Chorzelach</w:t>
      </w:r>
      <w:r>
        <w:rPr>
          <w:rFonts w:ascii="Times New Roman" w:hAnsi="Times New Roman"/>
          <w:bCs/>
          <w:sz w:val="18"/>
          <w:szCs w:val="18"/>
        </w:rPr>
        <w:t>.</w:t>
      </w:r>
    </w:p>
    <w:p w14:paraId="43A30EE3" w14:textId="77777777" w:rsidR="00EE6DDE" w:rsidRDefault="00A945E5">
      <w:pPr>
        <w:spacing w:line="360" w:lineRule="auto"/>
        <w:ind w:firstLine="567"/>
        <w:jc w:val="both"/>
      </w:pPr>
      <w:r>
        <w:rPr>
          <w:rFonts w:ascii="Times New Roman" w:hAnsi="Times New Roman"/>
          <w:sz w:val="24"/>
          <w:szCs w:val="24"/>
        </w:rPr>
        <w:t xml:space="preserve">W analizowanym okresie </w:t>
      </w:r>
      <w:r>
        <w:rPr>
          <w:rFonts w:ascii="Times New Roman" w:hAnsi="Times New Roman"/>
          <w:b/>
          <w:sz w:val="24"/>
          <w:szCs w:val="24"/>
        </w:rPr>
        <w:t>Ośrodek Pomocy Społecznej</w:t>
      </w:r>
      <w:r>
        <w:rPr>
          <w:rFonts w:ascii="Times New Roman" w:hAnsi="Times New Roman"/>
          <w:sz w:val="24"/>
          <w:szCs w:val="24"/>
        </w:rPr>
        <w:t xml:space="preserve"> w Chorzelach obejmował wsparciem m.in. </w:t>
      </w:r>
      <w:r>
        <w:rPr>
          <w:rFonts w:ascii="Times New Roman" w:hAnsi="Times New Roman"/>
          <w:bCs/>
          <w:sz w:val="24"/>
          <w:szCs w:val="24"/>
        </w:rPr>
        <w:t xml:space="preserve">rodziny zmagające się z przemocą w rodzinie, alkoholizmem. OPS nie udzielał wsparcia z powodu narkomanii. </w:t>
      </w:r>
      <w:r>
        <w:rPr>
          <w:rFonts w:ascii="Times New Roman" w:hAnsi="Times New Roman"/>
          <w:sz w:val="24"/>
          <w:szCs w:val="24"/>
        </w:rPr>
        <w:t>Poniższa tabela zawiera dane szczegółowe dotyczące rodzin i przebywających w nich osób objętych wsparciem z systemu pomocy społecznej z powodu przemocy w rodzinie i uzależnień.</w:t>
      </w:r>
    </w:p>
    <w:p w14:paraId="617EF90F" w14:textId="77777777" w:rsidR="00EE6DDE" w:rsidRDefault="00A945E5">
      <w:pPr>
        <w:pStyle w:val="Legenda"/>
        <w:keepNext/>
      </w:pPr>
      <w:bookmarkStart w:id="143" w:name="_Toc97804229"/>
      <w:r>
        <w:t>Tabela 17 Rodziny i osoby w rodzinach, którym w latach 2018-2020 OPS przyznał pomoc z powodu przemocy w rodzinie, alkoholizmu i narkomanii</w:t>
      </w:r>
      <w:bookmarkEnd w:id="143"/>
    </w:p>
    <w:tbl>
      <w:tblPr>
        <w:tblW w:w="9072" w:type="dxa"/>
        <w:jc w:val="center"/>
        <w:tblCellMar>
          <w:left w:w="10" w:type="dxa"/>
          <w:right w:w="10" w:type="dxa"/>
        </w:tblCellMar>
        <w:tblLook w:val="04A0" w:firstRow="1" w:lastRow="0" w:firstColumn="1" w:lastColumn="0" w:noHBand="0" w:noVBand="1"/>
      </w:tblPr>
      <w:tblGrid>
        <w:gridCol w:w="3509"/>
        <w:gridCol w:w="923"/>
        <w:gridCol w:w="924"/>
        <w:gridCol w:w="924"/>
        <w:gridCol w:w="924"/>
        <w:gridCol w:w="924"/>
        <w:gridCol w:w="944"/>
      </w:tblGrid>
      <w:tr w:rsidR="00EE6DDE" w14:paraId="3490B869" w14:textId="77777777">
        <w:trPr>
          <w:cantSplit/>
          <w:trHeight w:val="147"/>
          <w:jc w:val="center"/>
        </w:trPr>
        <w:tc>
          <w:tcPr>
            <w:tcW w:w="3509" w:type="dxa"/>
            <w:vMerge w:val="restart"/>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5F25ADD5" w14:textId="77777777" w:rsidR="00EE6DDE" w:rsidRDefault="00A945E5">
            <w:pPr>
              <w:spacing w:line="240" w:lineRule="auto"/>
              <w:rPr>
                <w:rFonts w:ascii="Times New Roman" w:hAnsi="Times New Roman"/>
                <w:b/>
              </w:rPr>
            </w:pPr>
            <w:r>
              <w:rPr>
                <w:rFonts w:ascii="Times New Roman" w:hAnsi="Times New Roman"/>
                <w:b/>
              </w:rPr>
              <w:t>powód przyznania pomocy</w:t>
            </w:r>
          </w:p>
        </w:tc>
        <w:tc>
          <w:tcPr>
            <w:tcW w:w="2771" w:type="dxa"/>
            <w:gridSpan w:val="3"/>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438AA81C" w14:textId="77777777" w:rsidR="00EE6DDE" w:rsidRDefault="00A945E5">
            <w:pPr>
              <w:spacing w:line="240" w:lineRule="auto"/>
              <w:jc w:val="center"/>
              <w:rPr>
                <w:rFonts w:ascii="Times New Roman" w:hAnsi="Times New Roman"/>
                <w:b/>
              </w:rPr>
            </w:pPr>
            <w:r>
              <w:rPr>
                <w:rFonts w:ascii="Times New Roman" w:hAnsi="Times New Roman"/>
                <w:b/>
              </w:rPr>
              <w:t>liczba rodzin</w:t>
            </w:r>
          </w:p>
        </w:tc>
        <w:tc>
          <w:tcPr>
            <w:tcW w:w="2792" w:type="dxa"/>
            <w:gridSpan w:val="3"/>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39600AF2" w14:textId="77777777" w:rsidR="00EE6DDE" w:rsidRDefault="00A945E5">
            <w:pPr>
              <w:spacing w:line="240" w:lineRule="auto"/>
              <w:jc w:val="center"/>
              <w:rPr>
                <w:rFonts w:ascii="Times New Roman" w:hAnsi="Times New Roman"/>
                <w:b/>
              </w:rPr>
            </w:pPr>
            <w:r>
              <w:rPr>
                <w:rFonts w:ascii="Times New Roman" w:hAnsi="Times New Roman"/>
                <w:b/>
              </w:rPr>
              <w:t>liczba osób w rodzinach</w:t>
            </w:r>
          </w:p>
        </w:tc>
      </w:tr>
      <w:tr w:rsidR="00EE6DDE" w14:paraId="546A1C7C" w14:textId="77777777">
        <w:trPr>
          <w:cantSplit/>
          <w:trHeight w:val="123"/>
          <w:jc w:val="center"/>
        </w:trPr>
        <w:tc>
          <w:tcPr>
            <w:tcW w:w="3509" w:type="dxa"/>
            <w:vMerge/>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2EFF6D76" w14:textId="77777777" w:rsidR="00EE6DDE" w:rsidRDefault="00EE6DDE">
            <w:pPr>
              <w:spacing w:line="240" w:lineRule="auto"/>
              <w:rPr>
                <w:rFonts w:ascii="Times New Roman" w:hAnsi="Times New Roman"/>
              </w:rPr>
            </w:pPr>
          </w:p>
        </w:tc>
        <w:tc>
          <w:tcPr>
            <w:tcW w:w="923"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18170F20" w14:textId="77777777" w:rsidR="00EE6DDE" w:rsidRDefault="00A945E5">
            <w:pPr>
              <w:spacing w:line="240" w:lineRule="auto"/>
              <w:jc w:val="center"/>
              <w:rPr>
                <w:rFonts w:ascii="Times New Roman" w:hAnsi="Times New Roman"/>
                <w:b/>
              </w:rPr>
            </w:pPr>
            <w:r>
              <w:rPr>
                <w:rFonts w:ascii="Times New Roman" w:hAnsi="Times New Roman"/>
                <w:b/>
              </w:rPr>
              <w:t>2018</w:t>
            </w:r>
          </w:p>
        </w:tc>
        <w:tc>
          <w:tcPr>
            <w:tcW w:w="924"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47AC0E80" w14:textId="77777777" w:rsidR="00EE6DDE" w:rsidRDefault="00A945E5">
            <w:pPr>
              <w:spacing w:line="240" w:lineRule="auto"/>
              <w:jc w:val="center"/>
              <w:rPr>
                <w:rFonts w:ascii="Times New Roman" w:hAnsi="Times New Roman"/>
                <w:b/>
              </w:rPr>
            </w:pPr>
            <w:r>
              <w:rPr>
                <w:rFonts w:ascii="Times New Roman" w:hAnsi="Times New Roman"/>
                <w:b/>
              </w:rPr>
              <w:t>2019</w:t>
            </w:r>
          </w:p>
        </w:tc>
        <w:tc>
          <w:tcPr>
            <w:tcW w:w="924"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2EB5101B" w14:textId="77777777" w:rsidR="00EE6DDE" w:rsidRDefault="00A945E5">
            <w:pPr>
              <w:spacing w:line="240" w:lineRule="auto"/>
              <w:jc w:val="center"/>
              <w:rPr>
                <w:rFonts w:ascii="Times New Roman" w:hAnsi="Times New Roman"/>
                <w:b/>
              </w:rPr>
            </w:pPr>
            <w:r>
              <w:rPr>
                <w:rFonts w:ascii="Times New Roman" w:hAnsi="Times New Roman"/>
                <w:b/>
              </w:rPr>
              <w:t>2020</w:t>
            </w:r>
          </w:p>
        </w:tc>
        <w:tc>
          <w:tcPr>
            <w:tcW w:w="924"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733799D9" w14:textId="77777777" w:rsidR="00EE6DDE" w:rsidRDefault="00A945E5">
            <w:pPr>
              <w:spacing w:line="240" w:lineRule="auto"/>
              <w:jc w:val="center"/>
              <w:rPr>
                <w:rFonts w:ascii="Times New Roman" w:hAnsi="Times New Roman"/>
                <w:b/>
              </w:rPr>
            </w:pPr>
            <w:r>
              <w:rPr>
                <w:rFonts w:ascii="Times New Roman" w:hAnsi="Times New Roman"/>
                <w:b/>
              </w:rPr>
              <w:t>2018</w:t>
            </w:r>
          </w:p>
        </w:tc>
        <w:tc>
          <w:tcPr>
            <w:tcW w:w="924"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371602F5" w14:textId="77777777" w:rsidR="00EE6DDE" w:rsidRDefault="00A945E5">
            <w:pPr>
              <w:spacing w:line="240" w:lineRule="auto"/>
              <w:jc w:val="center"/>
              <w:rPr>
                <w:rFonts w:ascii="Times New Roman" w:hAnsi="Times New Roman"/>
                <w:b/>
              </w:rPr>
            </w:pPr>
            <w:r>
              <w:rPr>
                <w:rFonts w:ascii="Times New Roman" w:hAnsi="Times New Roman"/>
                <w:b/>
              </w:rPr>
              <w:t>2019</w:t>
            </w:r>
          </w:p>
        </w:tc>
        <w:tc>
          <w:tcPr>
            <w:tcW w:w="944"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627C44D9" w14:textId="77777777" w:rsidR="00EE6DDE" w:rsidRDefault="00A945E5">
            <w:pPr>
              <w:spacing w:line="240" w:lineRule="auto"/>
              <w:jc w:val="center"/>
              <w:rPr>
                <w:rFonts w:ascii="Times New Roman" w:hAnsi="Times New Roman"/>
                <w:b/>
              </w:rPr>
            </w:pPr>
            <w:r>
              <w:rPr>
                <w:rFonts w:ascii="Times New Roman" w:hAnsi="Times New Roman"/>
                <w:b/>
              </w:rPr>
              <w:t>2020</w:t>
            </w:r>
          </w:p>
        </w:tc>
      </w:tr>
      <w:tr w:rsidR="00EE6DDE" w14:paraId="546FDA84" w14:textId="77777777">
        <w:trPr>
          <w:trHeight w:val="18"/>
          <w:jc w:val="center"/>
        </w:trPr>
        <w:tc>
          <w:tcPr>
            <w:tcW w:w="350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5D3B138" w14:textId="77777777" w:rsidR="00EE6DDE" w:rsidRDefault="00A945E5">
            <w:pPr>
              <w:spacing w:line="240" w:lineRule="auto"/>
              <w:rPr>
                <w:rFonts w:ascii="Times New Roman" w:hAnsi="Times New Roman"/>
              </w:rPr>
            </w:pPr>
            <w:r>
              <w:rPr>
                <w:rFonts w:ascii="Times New Roman" w:hAnsi="Times New Roman"/>
              </w:rPr>
              <w:t>przemoc w rodzinie</w:t>
            </w:r>
          </w:p>
        </w:tc>
        <w:tc>
          <w:tcPr>
            <w:tcW w:w="92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5426199" w14:textId="77777777" w:rsidR="00EE6DDE" w:rsidRDefault="00A945E5">
            <w:pPr>
              <w:spacing w:line="240" w:lineRule="auto"/>
              <w:jc w:val="center"/>
              <w:rPr>
                <w:rFonts w:ascii="Times New Roman" w:hAnsi="Times New Roman"/>
              </w:rPr>
            </w:pPr>
            <w:r>
              <w:rPr>
                <w:rFonts w:ascii="Times New Roman" w:hAnsi="Times New Roman"/>
              </w:rPr>
              <w:t>26</w:t>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EA70385" w14:textId="77777777" w:rsidR="00EE6DDE" w:rsidRDefault="00A945E5">
            <w:pPr>
              <w:spacing w:line="240" w:lineRule="auto"/>
              <w:jc w:val="center"/>
              <w:rPr>
                <w:rFonts w:ascii="Times New Roman" w:hAnsi="Times New Roman"/>
              </w:rPr>
            </w:pPr>
            <w:r>
              <w:rPr>
                <w:rFonts w:ascii="Times New Roman" w:hAnsi="Times New Roman"/>
              </w:rPr>
              <w:t>21</w:t>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83EF675" w14:textId="77777777" w:rsidR="00EE6DDE" w:rsidRDefault="00A945E5">
            <w:pPr>
              <w:spacing w:line="240" w:lineRule="auto"/>
              <w:jc w:val="center"/>
              <w:rPr>
                <w:rFonts w:ascii="Times New Roman" w:hAnsi="Times New Roman"/>
              </w:rPr>
            </w:pPr>
            <w:r>
              <w:rPr>
                <w:rFonts w:ascii="Times New Roman" w:hAnsi="Times New Roman"/>
              </w:rPr>
              <w:t>21</w:t>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281CB22" w14:textId="77777777" w:rsidR="00EE6DDE" w:rsidRDefault="00A945E5">
            <w:pPr>
              <w:spacing w:line="240" w:lineRule="auto"/>
              <w:jc w:val="center"/>
              <w:rPr>
                <w:rFonts w:ascii="Times New Roman" w:hAnsi="Times New Roman"/>
              </w:rPr>
            </w:pPr>
            <w:r>
              <w:rPr>
                <w:rFonts w:ascii="Times New Roman" w:hAnsi="Times New Roman"/>
              </w:rPr>
              <w:t>95</w:t>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85AAF04" w14:textId="77777777" w:rsidR="00EE6DDE" w:rsidRDefault="00A945E5">
            <w:pPr>
              <w:spacing w:line="240" w:lineRule="auto"/>
              <w:jc w:val="center"/>
              <w:rPr>
                <w:rFonts w:ascii="Times New Roman" w:hAnsi="Times New Roman"/>
              </w:rPr>
            </w:pPr>
            <w:r>
              <w:rPr>
                <w:rFonts w:ascii="Times New Roman" w:hAnsi="Times New Roman"/>
              </w:rPr>
              <w:t>65</w:t>
            </w:r>
          </w:p>
        </w:tc>
        <w:tc>
          <w:tcPr>
            <w:tcW w:w="94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9F91A3A" w14:textId="77777777" w:rsidR="00EE6DDE" w:rsidRDefault="00A945E5">
            <w:pPr>
              <w:spacing w:line="240" w:lineRule="auto"/>
              <w:jc w:val="center"/>
              <w:rPr>
                <w:rFonts w:ascii="Times New Roman" w:hAnsi="Times New Roman"/>
              </w:rPr>
            </w:pPr>
            <w:r>
              <w:rPr>
                <w:rFonts w:ascii="Times New Roman" w:hAnsi="Times New Roman"/>
              </w:rPr>
              <w:t>85</w:t>
            </w:r>
          </w:p>
        </w:tc>
      </w:tr>
      <w:tr w:rsidR="00EE6DDE" w14:paraId="7B4E65C1" w14:textId="77777777">
        <w:trPr>
          <w:trHeight w:val="18"/>
          <w:jc w:val="center"/>
        </w:trPr>
        <w:tc>
          <w:tcPr>
            <w:tcW w:w="350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21EE3AD" w14:textId="77777777" w:rsidR="00EE6DDE" w:rsidRDefault="00A945E5">
            <w:pPr>
              <w:spacing w:line="240" w:lineRule="auto"/>
              <w:rPr>
                <w:rFonts w:ascii="Times New Roman" w:hAnsi="Times New Roman"/>
              </w:rPr>
            </w:pPr>
            <w:r>
              <w:rPr>
                <w:rFonts w:ascii="Times New Roman" w:hAnsi="Times New Roman"/>
              </w:rPr>
              <w:t>alkoholizm</w:t>
            </w:r>
          </w:p>
        </w:tc>
        <w:tc>
          <w:tcPr>
            <w:tcW w:w="92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6114900" w14:textId="77777777" w:rsidR="00EE6DDE" w:rsidRDefault="00A945E5">
            <w:pPr>
              <w:spacing w:line="240" w:lineRule="auto"/>
              <w:jc w:val="center"/>
              <w:rPr>
                <w:rFonts w:ascii="Times New Roman" w:hAnsi="Times New Roman"/>
              </w:rPr>
            </w:pPr>
            <w:r>
              <w:rPr>
                <w:rFonts w:ascii="Times New Roman" w:hAnsi="Times New Roman"/>
              </w:rPr>
              <w:t>24</w:t>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02A6714" w14:textId="77777777" w:rsidR="00EE6DDE" w:rsidRDefault="00A945E5">
            <w:pPr>
              <w:spacing w:line="240" w:lineRule="auto"/>
              <w:jc w:val="center"/>
              <w:rPr>
                <w:rFonts w:ascii="Times New Roman" w:hAnsi="Times New Roman"/>
              </w:rPr>
            </w:pPr>
            <w:r>
              <w:rPr>
                <w:rFonts w:ascii="Times New Roman" w:hAnsi="Times New Roman"/>
              </w:rPr>
              <w:t>34</w:t>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5C1618E" w14:textId="77777777" w:rsidR="00EE6DDE" w:rsidRDefault="00A945E5">
            <w:pPr>
              <w:spacing w:line="240" w:lineRule="auto"/>
              <w:jc w:val="center"/>
              <w:rPr>
                <w:rFonts w:ascii="Times New Roman" w:hAnsi="Times New Roman"/>
              </w:rPr>
            </w:pPr>
            <w:r>
              <w:rPr>
                <w:rFonts w:ascii="Times New Roman" w:hAnsi="Times New Roman"/>
              </w:rPr>
              <w:t>28</w:t>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6C83EA9" w14:textId="77777777" w:rsidR="00EE6DDE" w:rsidRDefault="00A945E5">
            <w:pPr>
              <w:spacing w:line="240" w:lineRule="auto"/>
              <w:jc w:val="center"/>
              <w:rPr>
                <w:rFonts w:ascii="Times New Roman" w:hAnsi="Times New Roman"/>
              </w:rPr>
            </w:pPr>
            <w:r>
              <w:rPr>
                <w:rFonts w:ascii="Times New Roman" w:hAnsi="Times New Roman"/>
              </w:rPr>
              <w:t>47</w:t>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B18841A" w14:textId="77777777" w:rsidR="00EE6DDE" w:rsidRDefault="00A945E5">
            <w:pPr>
              <w:spacing w:line="240" w:lineRule="auto"/>
              <w:jc w:val="center"/>
              <w:rPr>
                <w:rFonts w:ascii="Times New Roman" w:hAnsi="Times New Roman"/>
              </w:rPr>
            </w:pPr>
            <w:r>
              <w:rPr>
                <w:rFonts w:ascii="Times New Roman" w:hAnsi="Times New Roman"/>
              </w:rPr>
              <w:t>61</w:t>
            </w:r>
          </w:p>
        </w:tc>
        <w:tc>
          <w:tcPr>
            <w:tcW w:w="94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690C7D2" w14:textId="77777777" w:rsidR="00EE6DDE" w:rsidRDefault="00A945E5">
            <w:pPr>
              <w:spacing w:line="240" w:lineRule="auto"/>
              <w:jc w:val="center"/>
              <w:rPr>
                <w:rFonts w:ascii="Times New Roman" w:hAnsi="Times New Roman"/>
              </w:rPr>
            </w:pPr>
            <w:r>
              <w:rPr>
                <w:rFonts w:ascii="Times New Roman" w:hAnsi="Times New Roman"/>
              </w:rPr>
              <w:t>53</w:t>
            </w:r>
          </w:p>
        </w:tc>
      </w:tr>
      <w:tr w:rsidR="00EE6DDE" w14:paraId="1574B19C" w14:textId="77777777">
        <w:trPr>
          <w:trHeight w:val="18"/>
          <w:jc w:val="center"/>
        </w:trPr>
        <w:tc>
          <w:tcPr>
            <w:tcW w:w="3509"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9A28C3C" w14:textId="77777777" w:rsidR="00EE6DDE" w:rsidRDefault="00A945E5">
            <w:pPr>
              <w:spacing w:line="240" w:lineRule="auto"/>
              <w:rPr>
                <w:rFonts w:ascii="Times New Roman" w:hAnsi="Times New Roman"/>
              </w:rPr>
            </w:pPr>
            <w:r>
              <w:rPr>
                <w:rFonts w:ascii="Times New Roman" w:hAnsi="Times New Roman"/>
              </w:rPr>
              <w:t>narkomania</w:t>
            </w:r>
          </w:p>
        </w:tc>
        <w:tc>
          <w:tcPr>
            <w:tcW w:w="92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BEA9BA9"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2626F46"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55391D9"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20ED4E5"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92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E0A55B2"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944"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D8654EC" w14:textId="77777777" w:rsidR="00EE6DDE" w:rsidRDefault="00A945E5">
            <w:pPr>
              <w:spacing w:line="240" w:lineRule="auto"/>
              <w:jc w:val="center"/>
              <w:rPr>
                <w:rFonts w:ascii="Times New Roman" w:hAnsi="Times New Roman"/>
              </w:rPr>
            </w:pPr>
            <w:r>
              <w:rPr>
                <w:rFonts w:ascii="Times New Roman" w:hAnsi="Times New Roman"/>
              </w:rPr>
              <w:noBreakHyphen/>
            </w:r>
          </w:p>
        </w:tc>
      </w:tr>
    </w:tbl>
    <w:p w14:paraId="38CE7946" w14:textId="77777777" w:rsidR="00EE6DDE" w:rsidRDefault="00A945E5">
      <w:pPr>
        <w:pStyle w:val="Akapitzlist"/>
        <w:spacing w:after="120" w:line="240" w:lineRule="auto"/>
        <w:ind w:left="400"/>
      </w:pPr>
      <w:r>
        <w:rPr>
          <w:rFonts w:ascii="Times New Roman" w:hAnsi="Times New Roman"/>
          <w:sz w:val="18"/>
        </w:rPr>
        <w:t>Dane Ośrodka Pomocy Społecznej w Chorzelach</w:t>
      </w:r>
      <w:r>
        <w:rPr>
          <w:rFonts w:ascii="Times New Roman" w:hAnsi="Times New Roman"/>
          <w:sz w:val="18"/>
          <w:szCs w:val="18"/>
        </w:rPr>
        <w:t>.</w:t>
      </w:r>
    </w:p>
    <w:p w14:paraId="640F56D5" w14:textId="77777777" w:rsidR="00EE6DDE" w:rsidRDefault="00A945E5">
      <w:pPr>
        <w:pStyle w:val="Tekstpodstawowy"/>
        <w:spacing w:line="360" w:lineRule="auto"/>
        <w:ind w:firstLine="567"/>
        <w:jc w:val="both"/>
      </w:pPr>
      <w:r>
        <w:t xml:space="preserve">Funkcjonujący w gminie </w:t>
      </w:r>
      <w:r>
        <w:rPr>
          <w:b/>
        </w:rPr>
        <w:t xml:space="preserve">Punkt Konsultacyjny </w:t>
      </w:r>
      <w:r>
        <w:t>udzielał wsparcia osobom borykającym się z uzależnieniami, a także osobom doświadczającym i stosującym przemoc domową. O pomoc mogą zwracać się członkowie rodzin, w których występuje uzależnienie, oraz osoby, które zaobserwowały niepokojące zachowania w swoim otoczeniu, chcące uzyskać poradę, co do dalszego postępowania w przypadkach budzących wątpliwości.</w:t>
      </w:r>
    </w:p>
    <w:p w14:paraId="3B831281" w14:textId="77777777" w:rsidR="00EE6DDE" w:rsidRDefault="00A945E5">
      <w:pPr>
        <w:spacing w:after="0" w:line="360" w:lineRule="auto"/>
        <w:ind w:firstLine="567"/>
        <w:jc w:val="both"/>
      </w:pPr>
      <w:r>
        <w:rPr>
          <w:rFonts w:ascii="Times New Roman" w:hAnsi="Times New Roman"/>
          <w:sz w:val="24"/>
          <w:szCs w:val="24"/>
        </w:rPr>
        <w:t xml:space="preserve">Ważną funkcję </w:t>
      </w:r>
      <w:r>
        <w:rPr>
          <w:rFonts w:ascii="Times New Roman" w:hAnsi="Times New Roman"/>
          <w:bCs/>
          <w:sz w:val="24"/>
          <w:szCs w:val="24"/>
        </w:rPr>
        <w:t xml:space="preserve">w procesie przeciwdziałania uzależnieniom i przemocy w rodzinie pełni </w:t>
      </w:r>
      <w:r>
        <w:rPr>
          <w:rFonts w:ascii="Times New Roman" w:hAnsi="Times New Roman"/>
          <w:b/>
          <w:sz w:val="24"/>
          <w:szCs w:val="24"/>
        </w:rPr>
        <w:t>Miejsko</w:t>
      </w:r>
      <w:r>
        <w:rPr>
          <w:rFonts w:ascii="Times New Roman" w:hAnsi="Times New Roman"/>
          <w:bCs/>
          <w:sz w:val="24"/>
          <w:szCs w:val="24"/>
        </w:rPr>
        <w:t>-</w:t>
      </w:r>
      <w:r>
        <w:rPr>
          <w:rFonts w:ascii="Times New Roman" w:hAnsi="Times New Roman"/>
          <w:b/>
          <w:bCs/>
          <w:sz w:val="24"/>
          <w:szCs w:val="24"/>
        </w:rPr>
        <w:t>Gminna Komisja Rozwiązywania Problemów Alkoholowych</w:t>
      </w:r>
      <w:r>
        <w:rPr>
          <w:rFonts w:ascii="Times New Roman" w:hAnsi="Times New Roman"/>
          <w:sz w:val="24"/>
          <w:szCs w:val="24"/>
        </w:rPr>
        <w:t xml:space="preserve">, która w ramach swoich zadań m.in.  prowadzi rozmowy motywujące do podjęcia leczenia odwykowego i terapii oraz zachęca członków rodzin do angażowania się w terapię rodzin, kontaktuje się z osobami z terenu gminy dotkniętymi przemocą w rodzinie i składa w stosunku do sprawców przemocy w rodzinie zawiadomienia do prokuratury o popełnieniu przestępstwa. Profilaktyczną działalność informacyjną i edukacyjną Miejsko-Gminna Komisja Rozwiązywania Problemów Alkoholowych podejmuje m.in. poprzez wspieranie, szczególnie wśród dzieci i młodzieży szkolnej, potrzeb w zakresie sportu i rekreacji, organizowanie konkursów, spektakli, wycieczek, obozów letnich i zimowych, imprez masowych i festynów propagujących zdrowy styl życia, finansowanie kampanii, programów i przedsięwzięć profilaktycznych, a także </w:t>
      </w:r>
      <w:r>
        <w:rPr>
          <w:rFonts w:ascii="Times New Roman" w:hAnsi="Times New Roman"/>
          <w:sz w:val="24"/>
          <w:szCs w:val="24"/>
        </w:rPr>
        <w:lastRenderedPageBreak/>
        <w:t>organizowanie i finansowanie szkoleń, jak również zakup materiałów edukacyjno-informacyjnych związanych z profilaktyką uzależnień (plakaty, broszury i ulotki).</w:t>
      </w:r>
    </w:p>
    <w:p w14:paraId="2E69B2A2" w14:textId="77777777" w:rsidR="00EE6DDE" w:rsidRDefault="00A945E5">
      <w:pPr>
        <w:spacing w:line="360" w:lineRule="auto"/>
        <w:ind w:firstLine="567"/>
        <w:jc w:val="both"/>
        <w:rPr>
          <w:rFonts w:ascii="Times New Roman" w:hAnsi="Times New Roman"/>
          <w:sz w:val="24"/>
          <w:szCs w:val="24"/>
        </w:rPr>
      </w:pPr>
      <w:r>
        <w:rPr>
          <w:rFonts w:ascii="Times New Roman" w:hAnsi="Times New Roman"/>
          <w:sz w:val="24"/>
          <w:szCs w:val="24"/>
        </w:rPr>
        <w:t>W latach 2018-2020 spadała liczba osób, z którymi MGKRPA przeprowadzała rozmowy interwencyjno-motywujące w związku z nadużywaniem alkoholu. Komisja w latach 2018 i 2019 występowała z wnioskami do sądu o podjęcie obowiązkowego leczenia odwykowego wobec 2 mieszkańców gminy. Jeśli chodzi o działalność w zakresie przeciwdziałania przemocy w rodzinie, to w analizowanym okresie MGKRPA nie kontaktowała się z osobami dotkniętymi tym problemem, nie składano także zawiadomień do prokuratury o przestępstwie przeciwko sprawcom przemocy w rodzinie. Wybrane dane dotyczące działalności MGKRPA w zakresie profilaktyki i przeciwdziałania uzależnieniom oraz przemocy w rodzinie przedstawia poniższa tabela.</w:t>
      </w:r>
    </w:p>
    <w:p w14:paraId="27F6CD8A" w14:textId="77777777" w:rsidR="00EE6DDE" w:rsidRDefault="00A945E5">
      <w:pPr>
        <w:pStyle w:val="Legenda"/>
        <w:keepNext/>
      </w:pPr>
      <w:bookmarkStart w:id="144" w:name="_Toc97804230"/>
      <w:r>
        <w:t>Tabela 18 Działalność MGKRPA w latach 2018-2020 w zakresie profilaktyki i rozwiązywania problemów uzależnień oraz przemocy w rodzinie</w:t>
      </w:r>
      <w:bookmarkEnd w:id="144"/>
    </w:p>
    <w:tbl>
      <w:tblPr>
        <w:tblW w:w="9072" w:type="dxa"/>
        <w:jc w:val="center"/>
        <w:tblLayout w:type="fixed"/>
        <w:tblCellMar>
          <w:left w:w="10" w:type="dxa"/>
          <w:right w:w="10" w:type="dxa"/>
        </w:tblCellMar>
        <w:tblLook w:val="04A0" w:firstRow="1" w:lastRow="0" w:firstColumn="1" w:lastColumn="0" w:noHBand="0" w:noVBand="1"/>
      </w:tblPr>
      <w:tblGrid>
        <w:gridCol w:w="4991"/>
        <w:gridCol w:w="1350"/>
        <w:gridCol w:w="1353"/>
        <w:gridCol w:w="1378"/>
      </w:tblGrid>
      <w:tr w:rsidR="00EE6DDE" w14:paraId="0E31450F"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4237F50F" w14:textId="77777777" w:rsidR="00EE6DDE" w:rsidRDefault="00A945E5">
            <w:pPr>
              <w:spacing w:line="240" w:lineRule="auto"/>
              <w:rPr>
                <w:rFonts w:ascii="Times New Roman" w:hAnsi="Times New Roman"/>
                <w:b/>
              </w:rPr>
            </w:pPr>
            <w:r>
              <w:rPr>
                <w:rFonts w:ascii="Times New Roman" w:hAnsi="Times New Roman"/>
                <w:b/>
              </w:rPr>
              <w:t>zakres danych</w:t>
            </w:r>
          </w:p>
        </w:tc>
        <w:tc>
          <w:tcPr>
            <w:tcW w:w="1350"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77C116B0" w14:textId="77777777" w:rsidR="00EE6DDE" w:rsidRDefault="00A945E5">
            <w:pPr>
              <w:spacing w:line="240" w:lineRule="auto"/>
              <w:jc w:val="center"/>
              <w:rPr>
                <w:rFonts w:ascii="Times New Roman" w:hAnsi="Times New Roman"/>
                <w:b/>
              </w:rPr>
            </w:pPr>
            <w:r>
              <w:rPr>
                <w:rFonts w:ascii="Times New Roman" w:hAnsi="Times New Roman"/>
                <w:b/>
              </w:rPr>
              <w:t>2018</w:t>
            </w:r>
          </w:p>
        </w:tc>
        <w:tc>
          <w:tcPr>
            <w:tcW w:w="1353"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459060C3" w14:textId="77777777" w:rsidR="00EE6DDE" w:rsidRDefault="00A945E5">
            <w:pPr>
              <w:spacing w:line="240" w:lineRule="auto"/>
              <w:jc w:val="center"/>
              <w:rPr>
                <w:rFonts w:ascii="Times New Roman" w:hAnsi="Times New Roman"/>
                <w:b/>
              </w:rPr>
            </w:pPr>
            <w:r>
              <w:rPr>
                <w:rFonts w:ascii="Times New Roman" w:hAnsi="Times New Roman"/>
                <w:b/>
              </w:rPr>
              <w:t>2019</w:t>
            </w:r>
          </w:p>
        </w:tc>
        <w:tc>
          <w:tcPr>
            <w:tcW w:w="1378" w:type="dxa"/>
            <w:tcBorders>
              <w:top w:val="outset" w:sz="6" w:space="0" w:color="000000"/>
              <w:left w:val="outset" w:sz="6" w:space="0" w:color="000000"/>
              <w:bottom w:val="outset" w:sz="6" w:space="0" w:color="000000"/>
              <w:right w:val="outset" w:sz="6" w:space="0" w:color="000000"/>
            </w:tcBorders>
            <w:shd w:val="clear" w:color="auto" w:fill="E0E0E0"/>
            <w:tcMar>
              <w:top w:w="28" w:type="dxa"/>
              <w:left w:w="57" w:type="dxa"/>
              <w:bottom w:w="28" w:type="dxa"/>
              <w:right w:w="57" w:type="dxa"/>
            </w:tcMar>
            <w:vAlign w:val="center"/>
          </w:tcPr>
          <w:p w14:paraId="4EDCF85F" w14:textId="77777777" w:rsidR="00EE6DDE" w:rsidRDefault="00A945E5">
            <w:pPr>
              <w:spacing w:line="240" w:lineRule="auto"/>
              <w:jc w:val="center"/>
              <w:rPr>
                <w:rFonts w:ascii="Times New Roman" w:hAnsi="Times New Roman"/>
                <w:b/>
              </w:rPr>
            </w:pPr>
            <w:r>
              <w:rPr>
                <w:rFonts w:ascii="Times New Roman" w:hAnsi="Times New Roman"/>
                <w:b/>
              </w:rPr>
              <w:t>2020</w:t>
            </w:r>
          </w:p>
        </w:tc>
      </w:tr>
      <w:tr w:rsidR="00EE6DDE" w14:paraId="2B2326FA"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332FD2F" w14:textId="77777777" w:rsidR="00EE6DDE" w:rsidRDefault="00A945E5">
            <w:pPr>
              <w:spacing w:line="240" w:lineRule="auto"/>
              <w:rPr>
                <w:rFonts w:ascii="Times New Roman" w:hAnsi="Times New Roman"/>
              </w:rPr>
            </w:pPr>
            <w:r>
              <w:rPr>
                <w:rFonts w:ascii="Times New Roman" w:hAnsi="Times New Roman"/>
              </w:rPr>
              <w:t>liczba osób, z którymi MGKRPA przeprowadziła rozmowy interwencyjno-motywujące w związku z nadużywaniem alkoholu</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627B869" w14:textId="77777777" w:rsidR="00EE6DDE" w:rsidRDefault="00A945E5">
            <w:pPr>
              <w:spacing w:line="240" w:lineRule="auto"/>
              <w:jc w:val="center"/>
              <w:rPr>
                <w:rFonts w:ascii="Times New Roman" w:hAnsi="Times New Roman"/>
              </w:rPr>
            </w:pPr>
            <w:r>
              <w:rPr>
                <w:rFonts w:ascii="Times New Roman" w:hAnsi="Times New Roman"/>
              </w:rPr>
              <w:t>68</w:t>
            </w:r>
          </w:p>
        </w:tc>
        <w:tc>
          <w:tcPr>
            <w:tcW w:w="13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5CDA60CB" w14:textId="77777777" w:rsidR="00EE6DDE" w:rsidRDefault="00A945E5">
            <w:pPr>
              <w:spacing w:line="240" w:lineRule="auto"/>
              <w:jc w:val="center"/>
              <w:rPr>
                <w:rFonts w:ascii="Times New Roman" w:hAnsi="Times New Roman"/>
              </w:rPr>
            </w:pPr>
            <w:r>
              <w:rPr>
                <w:rFonts w:ascii="Times New Roman" w:hAnsi="Times New Roman"/>
              </w:rPr>
              <w:t>66</w:t>
            </w:r>
          </w:p>
        </w:tc>
        <w:tc>
          <w:tcPr>
            <w:tcW w:w="13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40C044FB" w14:textId="77777777" w:rsidR="00EE6DDE" w:rsidRDefault="00A945E5">
            <w:pPr>
              <w:spacing w:line="240" w:lineRule="auto"/>
              <w:jc w:val="center"/>
              <w:rPr>
                <w:rFonts w:ascii="Times New Roman" w:hAnsi="Times New Roman"/>
              </w:rPr>
            </w:pPr>
            <w:r>
              <w:rPr>
                <w:rFonts w:ascii="Times New Roman" w:hAnsi="Times New Roman"/>
              </w:rPr>
              <w:t>21</w:t>
            </w:r>
          </w:p>
        </w:tc>
      </w:tr>
      <w:tr w:rsidR="00EE6DDE" w14:paraId="0D4B7E81"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E9B1DD5" w14:textId="77777777" w:rsidR="00EE6DDE" w:rsidRDefault="00A945E5">
            <w:pPr>
              <w:spacing w:line="240" w:lineRule="auto"/>
              <w:rPr>
                <w:rFonts w:ascii="Times New Roman" w:hAnsi="Times New Roman"/>
              </w:rPr>
            </w:pPr>
            <w:r>
              <w:rPr>
                <w:rFonts w:ascii="Times New Roman" w:hAnsi="Times New Roman"/>
              </w:rPr>
              <w:t>liczba osób uzależnionych od alkoholu, wobec których MGKRPA wystąpiła do sądu z wnioskiem o zobowiązanie do podjęcia leczenia odwykowego</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1FD46C7E" w14:textId="77777777" w:rsidR="00EE6DDE" w:rsidRDefault="00A945E5">
            <w:pPr>
              <w:spacing w:line="240" w:lineRule="auto"/>
              <w:jc w:val="center"/>
              <w:rPr>
                <w:rFonts w:ascii="Times New Roman" w:hAnsi="Times New Roman"/>
              </w:rPr>
            </w:pPr>
            <w:r>
              <w:rPr>
                <w:rFonts w:ascii="Times New Roman" w:hAnsi="Times New Roman"/>
              </w:rPr>
              <w:t>2</w:t>
            </w:r>
          </w:p>
        </w:tc>
        <w:tc>
          <w:tcPr>
            <w:tcW w:w="13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3352D7D8" w14:textId="77777777" w:rsidR="00EE6DDE" w:rsidRDefault="00A945E5">
            <w:pPr>
              <w:spacing w:line="240" w:lineRule="auto"/>
              <w:jc w:val="center"/>
              <w:rPr>
                <w:rFonts w:ascii="Times New Roman" w:hAnsi="Times New Roman"/>
              </w:rPr>
            </w:pPr>
            <w:r>
              <w:rPr>
                <w:rFonts w:ascii="Times New Roman" w:hAnsi="Times New Roman"/>
              </w:rPr>
              <w:t>2</w:t>
            </w:r>
          </w:p>
        </w:tc>
        <w:tc>
          <w:tcPr>
            <w:tcW w:w="13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C2F4A8B" w14:textId="77777777" w:rsidR="00EE6DDE" w:rsidRDefault="00A945E5">
            <w:pPr>
              <w:spacing w:line="240" w:lineRule="auto"/>
              <w:jc w:val="center"/>
              <w:rPr>
                <w:rFonts w:ascii="Times New Roman" w:hAnsi="Times New Roman"/>
              </w:rPr>
            </w:pPr>
            <w:r>
              <w:rPr>
                <w:rFonts w:ascii="Times New Roman" w:hAnsi="Times New Roman"/>
              </w:rPr>
              <w:noBreakHyphen/>
            </w:r>
          </w:p>
        </w:tc>
      </w:tr>
      <w:tr w:rsidR="00EE6DDE" w14:paraId="4BB188E3" w14:textId="77777777">
        <w:trPr>
          <w:trHeight w:val="284"/>
          <w:jc w:val="center"/>
        </w:trPr>
        <w:tc>
          <w:tcPr>
            <w:tcW w:w="4991"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2440E3B2" w14:textId="77777777" w:rsidR="00EE6DDE" w:rsidRDefault="00A945E5">
            <w:pPr>
              <w:spacing w:line="240" w:lineRule="auto"/>
              <w:rPr>
                <w:rFonts w:ascii="Times New Roman" w:hAnsi="Times New Roman"/>
              </w:rPr>
            </w:pPr>
            <w:r>
              <w:rPr>
                <w:rFonts w:ascii="Times New Roman" w:hAnsi="Times New Roman"/>
              </w:rPr>
              <w:t>liczba osób dotkniętych przemocą w rodzinie, z którymi kontaktowali się członkowie MGKRPA</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686BEC6B"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353"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0F59AD06" w14:textId="77777777" w:rsidR="00EE6DDE" w:rsidRDefault="00A945E5">
            <w:pPr>
              <w:spacing w:line="240" w:lineRule="auto"/>
              <w:jc w:val="center"/>
              <w:rPr>
                <w:rFonts w:ascii="Times New Roman" w:hAnsi="Times New Roman"/>
              </w:rPr>
            </w:pPr>
            <w:r>
              <w:rPr>
                <w:rFonts w:ascii="Times New Roman" w:hAnsi="Times New Roman"/>
              </w:rPr>
              <w:noBreakHyphen/>
            </w:r>
          </w:p>
        </w:tc>
        <w:tc>
          <w:tcPr>
            <w:tcW w:w="1378"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vAlign w:val="center"/>
          </w:tcPr>
          <w:p w14:paraId="7E4F8516" w14:textId="77777777" w:rsidR="00EE6DDE" w:rsidRDefault="00A945E5">
            <w:pPr>
              <w:spacing w:line="240" w:lineRule="auto"/>
              <w:jc w:val="center"/>
              <w:rPr>
                <w:rFonts w:ascii="Times New Roman" w:hAnsi="Times New Roman"/>
              </w:rPr>
            </w:pPr>
            <w:r>
              <w:rPr>
                <w:rFonts w:ascii="Times New Roman" w:hAnsi="Times New Roman"/>
              </w:rPr>
              <w:noBreakHyphen/>
            </w:r>
          </w:p>
        </w:tc>
      </w:tr>
    </w:tbl>
    <w:p w14:paraId="74DD5BE1" w14:textId="77777777" w:rsidR="00EE6DDE" w:rsidRDefault="00A945E5">
      <w:pPr>
        <w:pStyle w:val="Akapitzlist"/>
        <w:spacing w:after="120" w:line="240" w:lineRule="auto"/>
        <w:ind w:left="400"/>
      </w:pPr>
      <w:r>
        <w:rPr>
          <w:rFonts w:ascii="Times New Roman" w:hAnsi="Times New Roman"/>
          <w:sz w:val="18"/>
        </w:rPr>
        <w:t>Dane Miejsko-Gminnej Komisji Rozwiązywania Problemów Alkoholowych w Chorzelach</w:t>
      </w:r>
      <w:r>
        <w:rPr>
          <w:rFonts w:ascii="Times New Roman" w:hAnsi="Times New Roman"/>
          <w:sz w:val="18"/>
          <w:szCs w:val="18"/>
        </w:rPr>
        <w:t>.</w:t>
      </w:r>
    </w:p>
    <w:p w14:paraId="6B1ACAC2" w14:textId="77777777" w:rsidR="00EE6DDE" w:rsidRDefault="00A945E5">
      <w:pPr>
        <w:pStyle w:val="Tekstpodstawowy"/>
        <w:spacing w:line="360" w:lineRule="auto"/>
        <w:ind w:firstLine="709"/>
        <w:jc w:val="both"/>
      </w:pPr>
      <w:r>
        <w:t xml:space="preserve">Funkcjonowanie </w:t>
      </w:r>
      <w:r>
        <w:rPr>
          <w:rStyle w:val="FontStyle12"/>
          <w:rFonts w:ascii="Times New Roman" w:hAnsi="Times New Roman" w:cs="Times New Roman"/>
          <w:b w:val="0"/>
          <w:bCs w:val="0"/>
          <w:sz w:val="24"/>
          <w:szCs w:val="24"/>
        </w:rPr>
        <w:t>w gminie Zespołu Interdyscyplinarnego ds. przeciwdziałania przemocy w rodzinie</w:t>
      </w:r>
      <w:r>
        <w:rPr>
          <w:rStyle w:val="FontStyle12"/>
          <w:rFonts w:ascii="Times New Roman" w:hAnsi="Times New Roman" w:cs="Times New Roman"/>
          <w:sz w:val="24"/>
          <w:szCs w:val="24"/>
        </w:rPr>
        <w:t xml:space="preserve"> </w:t>
      </w:r>
      <w:r>
        <w:t xml:space="preserve">reguluje nowelizacja ustawy o przeciwdziałaniu przemocy w rodzinie z 2010 roku. Zadaniem Zespołu jest podejmowanie działań mających na celu ochronę osób doznających przemocy w rodzinie w tym realizacją procedury „Niebieskie Karty”. Zadaniem Zespołu jest podejmowanie działań mających na celu ochronę osób doznających przemocy w rodzinie w tym realizacja procedury „Niebieskie Karty”. </w:t>
      </w:r>
    </w:p>
    <w:p w14:paraId="7DE176C6" w14:textId="77777777" w:rsidR="00EE6DDE" w:rsidRDefault="00A945E5">
      <w:pPr>
        <w:pStyle w:val="NormalnyWeb"/>
        <w:spacing w:before="0" w:after="0" w:line="360" w:lineRule="auto"/>
        <w:ind w:firstLine="709"/>
        <w:jc w:val="both"/>
      </w:pPr>
      <w:r>
        <w:t>W roku 2020 odbyło się 118 posiedzeń grup roboczych i 4 posiedzenia całego Zespołu Interdyscyplinarnego ds. przeciwdziałania przemocy w rodzinie w Chorzelach. Do Zespołu wpłynęło 21 Niebieskich Kart, wszystkie zostały założone podczas interwencji Policji. W 2020 roku ZI zakończył 17 Niebieskich Kart na skutek ustania przemocy w rodzinie i uzasadnionego przypuszczenia o zaprzestaniu dalszego stosowania przemocy w rodzinie oraz po zrealizowaniu Indywidualnego Planu Pomocy.</w:t>
      </w:r>
    </w:p>
    <w:p w14:paraId="4D968556" w14:textId="77777777" w:rsidR="00EE6DDE" w:rsidRDefault="00A945E5">
      <w:pPr>
        <w:pStyle w:val="Teksttreci"/>
        <w:ind w:right="0" w:firstLine="709"/>
      </w:pPr>
      <w:r>
        <w:rPr>
          <w:rFonts w:ascii="Times New Roman" w:hAnsi="Times New Roman"/>
          <w:b/>
          <w:iCs/>
        </w:rPr>
        <w:lastRenderedPageBreak/>
        <w:t xml:space="preserve">Poradnia Psychologiczno-Pedagogiczna w </w:t>
      </w:r>
      <w:r>
        <w:rPr>
          <w:rFonts w:ascii="Times New Roman" w:hAnsi="Times New Roman"/>
          <w:b/>
        </w:rPr>
        <w:t>Przasnyszu</w:t>
      </w:r>
      <w:r>
        <w:rPr>
          <w:rFonts w:ascii="Times New Roman" w:hAnsi="Times New Roman"/>
          <w:iCs/>
        </w:rPr>
        <w:t xml:space="preserve"> w roku szkolnym 2019/2020 objęła pomocą dzieci i młodzież </w:t>
      </w:r>
      <w:r>
        <w:rPr>
          <w:rFonts w:ascii="Times New Roman" w:hAnsi="Times New Roman"/>
          <w:lang w:val="pl-PL"/>
        </w:rPr>
        <w:t>z terenu gminy w następujących formach:</w:t>
      </w:r>
    </w:p>
    <w:p w14:paraId="22861461" w14:textId="77777777" w:rsidR="00EE6DDE" w:rsidRDefault="00A945E5">
      <w:pPr>
        <w:pStyle w:val="Teksttreci2"/>
        <w:numPr>
          <w:ilvl w:val="0"/>
          <w:numId w:val="17"/>
        </w:numPr>
        <w:shd w:val="clear" w:color="auto" w:fill="auto"/>
        <w:spacing w:line="360" w:lineRule="auto"/>
        <w:jc w:val="both"/>
        <w:rPr>
          <w:rFonts w:ascii="Times New Roman" w:hAnsi="Times New Roman"/>
          <w:b w:val="0"/>
          <w:color w:val="auto"/>
          <w:sz w:val="24"/>
          <w:szCs w:val="24"/>
        </w:rPr>
      </w:pPr>
      <w:r>
        <w:rPr>
          <w:rFonts w:ascii="Times New Roman" w:hAnsi="Times New Roman"/>
          <w:b w:val="0"/>
          <w:color w:val="auto"/>
          <w:sz w:val="24"/>
          <w:szCs w:val="24"/>
        </w:rPr>
        <w:t xml:space="preserve">wydania stosownego orzeczenia do stwierdzonego rodzaju niepełnosprawności, w tym o potrzebie kształcenia specjalnego i indywidualnego nauczania (24) </w:t>
      </w:r>
    </w:p>
    <w:p w14:paraId="0CC88271" w14:textId="77777777" w:rsidR="00EE6DDE" w:rsidRDefault="00A945E5">
      <w:pPr>
        <w:pStyle w:val="Teksttreci2"/>
        <w:numPr>
          <w:ilvl w:val="0"/>
          <w:numId w:val="17"/>
        </w:numPr>
        <w:shd w:val="clear" w:color="auto" w:fill="auto"/>
        <w:spacing w:line="360" w:lineRule="auto"/>
        <w:jc w:val="both"/>
        <w:rPr>
          <w:rFonts w:ascii="Times New Roman" w:hAnsi="Times New Roman"/>
          <w:b w:val="0"/>
          <w:color w:val="auto"/>
          <w:sz w:val="24"/>
          <w:szCs w:val="24"/>
        </w:rPr>
      </w:pPr>
      <w:r>
        <w:rPr>
          <w:rFonts w:ascii="Times New Roman" w:hAnsi="Times New Roman"/>
          <w:b w:val="0"/>
          <w:color w:val="auto"/>
          <w:sz w:val="24"/>
          <w:szCs w:val="24"/>
        </w:rPr>
        <w:t>wydania opinii w zakresie udzielania dzieciom i młodzieży szeroko rozumianej pomocy psychologiczno-pedagogicznej i logopedycznej, w tym dostosowania wymagań edukacyjnych (86)</w:t>
      </w:r>
    </w:p>
    <w:p w14:paraId="0340DB2F" w14:textId="77777777" w:rsidR="00EE6DDE" w:rsidRDefault="00A945E5">
      <w:pPr>
        <w:pStyle w:val="Teksttreci2"/>
        <w:numPr>
          <w:ilvl w:val="0"/>
          <w:numId w:val="17"/>
        </w:numPr>
        <w:shd w:val="clear" w:color="auto" w:fill="auto"/>
        <w:spacing w:line="360" w:lineRule="auto"/>
        <w:jc w:val="both"/>
        <w:rPr>
          <w:rFonts w:ascii="Times New Roman" w:hAnsi="Times New Roman"/>
          <w:b w:val="0"/>
          <w:color w:val="auto"/>
          <w:sz w:val="24"/>
          <w:szCs w:val="24"/>
        </w:rPr>
      </w:pPr>
      <w:r>
        <w:rPr>
          <w:rFonts w:ascii="Times New Roman" w:hAnsi="Times New Roman"/>
          <w:b w:val="0"/>
          <w:color w:val="auto"/>
          <w:sz w:val="24"/>
          <w:szCs w:val="24"/>
        </w:rPr>
        <w:t>terapii psychologicznej, pedagogicznej, logopedycznej, zajęć korekcyjno-kompensacyjnych i in. (18)</w:t>
      </w:r>
    </w:p>
    <w:p w14:paraId="6A253B0A" w14:textId="77777777" w:rsidR="00EE6DDE" w:rsidRDefault="00A945E5">
      <w:pPr>
        <w:pStyle w:val="Teksttreci2"/>
        <w:numPr>
          <w:ilvl w:val="0"/>
          <w:numId w:val="17"/>
        </w:numPr>
        <w:shd w:val="clear" w:color="auto" w:fill="auto"/>
        <w:spacing w:line="360" w:lineRule="auto"/>
        <w:jc w:val="both"/>
        <w:rPr>
          <w:rFonts w:ascii="Times New Roman" w:hAnsi="Times New Roman"/>
          <w:b w:val="0"/>
          <w:color w:val="auto"/>
          <w:sz w:val="24"/>
          <w:szCs w:val="24"/>
        </w:rPr>
      </w:pPr>
      <w:r>
        <w:rPr>
          <w:rFonts w:ascii="Times New Roman" w:hAnsi="Times New Roman"/>
          <w:b w:val="0"/>
          <w:color w:val="auto"/>
          <w:sz w:val="24"/>
          <w:szCs w:val="24"/>
        </w:rPr>
        <w:t xml:space="preserve"> zajęć grupowych w szkołach i placówkach oświatowych (124)</w:t>
      </w:r>
    </w:p>
    <w:p w14:paraId="3156EBD7" w14:textId="77777777" w:rsidR="00EE6DDE" w:rsidRDefault="00A945E5">
      <w:pPr>
        <w:pStyle w:val="Teksttreci2"/>
        <w:numPr>
          <w:ilvl w:val="0"/>
          <w:numId w:val="17"/>
        </w:numPr>
        <w:shd w:val="clear" w:color="auto" w:fill="auto"/>
        <w:spacing w:line="360" w:lineRule="auto"/>
        <w:jc w:val="both"/>
      </w:pPr>
      <w:r>
        <w:rPr>
          <w:rFonts w:ascii="Times New Roman" w:hAnsi="Times New Roman"/>
          <w:b w:val="0"/>
          <w:color w:val="auto"/>
          <w:sz w:val="24"/>
          <w:szCs w:val="24"/>
        </w:rPr>
        <w:t>udzielania indywidualnych porad po badaniach przesiewowych (19).</w:t>
      </w:r>
    </w:p>
    <w:p w14:paraId="6EA27596" w14:textId="77777777" w:rsidR="00EE6DDE" w:rsidRDefault="00A945E5">
      <w:pPr>
        <w:spacing w:line="360" w:lineRule="auto"/>
        <w:ind w:firstLine="709"/>
        <w:jc w:val="both"/>
      </w:pPr>
      <w:r>
        <w:rPr>
          <w:rFonts w:ascii="Times New Roman" w:hAnsi="Times New Roman"/>
          <w:sz w:val="24"/>
          <w:szCs w:val="24"/>
        </w:rPr>
        <w:t xml:space="preserve">Pomoc w zakresie przeciwdziałania uzależnieniom można uzyskać w instytucjach ogólnokrajowych, jak np. </w:t>
      </w:r>
      <w:r>
        <w:rPr>
          <w:rFonts w:ascii="Times New Roman" w:hAnsi="Times New Roman"/>
          <w:b/>
          <w:sz w:val="24"/>
          <w:szCs w:val="24"/>
        </w:rPr>
        <w:t>Krajowe Centrum Przeciwdziałania Uzależnieniom</w:t>
      </w:r>
      <w:r>
        <w:rPr>
          <w:rFonts w:ascii="Times New Roman" w:hAnsi="Times New Roman"/>
          <w:sz w:val="24"/>
          <w:szCs w:val="24"/>
        </w:rPr>
        <w:t>.</w:t>
      </w:r>
    </w:p>
    <w:p w14:paraId="6985FD91" w14:textId="77777777" w:rsidR="00EE6DDE" w:rsidRDefault="00A945E5">
      <w:pPr>
        <w:pStyle w:val="Nagwek2"/>
        <w:numPr>
          <w:ilvl w:val="1"/>
          <w:numId w:val="16"/>
        </w:numPr>
        <w:rPr>
          <w:rFonts w:ascii="Times New Roman" w:hAnsi="Times New Roman"/>
          <w:b/>
          <w:color w:val="auto"/>
        </w:rPr>
      </w:pPr>
      <w:bookmarkStart w:id="145" w:name="_Toc97740764"/>
      <w:bookmarkStart w:id="146" w:name="_Toc97804304"/>
      <w:r>
        <w:rPr>
          <w:rFonts w:ascii="Times New Roman" w:hAnsi="Times New Roman"/>
          <w:b/>
          <w:color w:val="auto"/>
        </w:rPr>
        <w:t>Bezpieczeństwo publiczne</w:t>
      </w:r>
      <w:bookmarkEnd w:id="145"/>
      <w:bookmarkEnd w:id="146"/>
    </w:p>
    <w:p w14:paraId="545D8A1A" w14:textId="77777777" w:rsidR="00EE6DDE" w:rsidRDefault="00A945E5">
      <w:pPr>
        <w:pStyle w:val="StylStrategiapoziom2"/>
        <w:spacing w:before="240"/>
        <w:ind w:firstLine="567"/>
      </w:pPr>
      <w:r>
        <w:rPr>
          <w:rFonts w:ascii="Times New Roman" w:hAnsi="Times New Roman"/>
          <w:b w:val="0"/>
          <w:bCs/>
          <w:sz w:val="24"/>
          <w:szCs w:val="24"/>
        </w:rPr>
        <w:t>Według danych udostępnionych na potrzeby opracowania niniejszego dokumentu przez Komisariat Policji w Chorzelach, w latach 2018-2020 na terenie gminy stwierdzono ogółem: 208 przestępstw w 2018 r., 216 przestępstw w 2019 r. i 149 przestępstw w 2020 r.. Nie odnotowano przestępstw popełnionych przez osoby nieletnie. Do najczęściej popełnianych czynów karalnych należały: przestępstwa przeciwko mieniu – 38 przypadków w 2020 r. (o 21 mniej w porównaniu z 2019 r.), przestępstwa przeciwko bezpieczeństwu w komunikacji – 25 przypadków (o 16 mniej w porównaniu z 2019 r.), przestępstwa przeciwko rodzinie i opiece – 19 przypadków (o 7 mniej w porównaniu z 2019 r.), przestępstwa przeciwko zdrowiu i życiu – 8 przypadków (o 2 więcej w porównaniu z 2019 r.) oraz przestępstwa przeciwko wolności – 7 przypadków (o 4 więcej w porównaniu z 2019 r.).</w:t>
      </w:r>
    </w:p>
    <w:p w14:paraId="2387ECE6" w14:textId="77777777" w:rsidR="00EE6DDE" w:rsidRDefault="00A945E5">
      <w:pPr>
        <w:pStyle w:val="Tekstpodstawowyzwciciem"/>
        <w:spacing w:before="0" w:after="0"/>
        <w:ind w:firstLine="567"/>
        <w:jc w:val="both"/>
        <w:rPr>
          <w:rFonts w:ascii="Times New Roman" w:hAnsi="Times New Roman"/>
        </w:rPr>
      </w:pPr>
      <w:r>
        <w:rPr>
          <w:rFonts w:ascii="Times New Roman" w:hAnsi="Times New Roman"/>
        </w:rPr>
        <w:t>Funkcjonariusze Komisariatu Policji w Chorzelach przeprowadzali na terenie gminy interwencje domowe. W wyniku podejmowanych działań wprowadzane były procedury „Niebieskie Karty”. W 2018 r. policjanci wszczęli 22 takie procedury, w 2019 r. – 21 i w 2020 r. również 21.</w:t>
      </w:r>
    </w:p>
    <w:p w14:paraId="30980B26" w14:textId="05D0779D" w:rsidR="00EE6DDE" w:rsidRDefault="00A945E5">
      <w:pPr>
        <w:spacing w:line="360" w:lineRule="auto"/>
        <w:ind w:firstLine="567"/>
        <w:jc w:val="both"/>
        <w:rPr>
          <w:rFonts w:ascii="Times New Roman" w:hAnsi="Times New Roman"/>
          <w:b/>
          <w:bCs/>
          <w:sz w:val="24"/>
          <w:szCs w:val="24"/>
        </w:rPr>
      </w:pPr>
      <w:r>
        <w:rPr>
          <w:rFonts w:ascii="Times New Roman" w:hAnsi="Times New Roman"/>
          <w:sz w:val="24"/>
          <w:szCs w:val="24"/>
        </w:rPr>
        <w:t>Teren gminy jest objęty działalnością Zespołu Kuratorskiej Służby Sądowej przy Sądzie Rejonowym w Przasnyszu, skąd nadesłano informacje o dozorach i nadzorach kuratorów w sprawach prowadzonych wobec mieszkańców gminy Chorzele</w:t>
      </w:r>
      <w:r>
        <w:rPr>
          <w:rFonts w:ascii="Times New Roman" w:hAnsi="Times New Roman"/>
          <w:b/>
          <w:bCs/>
          <w:sz w:val="24"/>
          <w:szCs w:val="24"/>
        </w:rPr>
        <w:t>.</w:t>
      </w:r>
    </w:p>
    <w:p w14:paraId="29897729" w14:textId="77777777" w:rsidR="00FF4E14" w:rsidRDefault="00FF4E14">
      <w:pPr>
        <w:spacing w:line="360" w:lineRule="auto"/>
        <w:ind w:firstLine="567"/>
        <w:jc w:val="both"/>
      </w:pPr>
    </w:p>
    <w:p w14:paraId="53F0713E" w14:textId="77777777" w:rsidR="00EE6DDE" w:rsidRDefault="00A945E5">
      <w:pPr>
        <w:spacing w:after="0" w:line="360" w:lineRule="auto"/>
        <w:ind w:firstLine="567"/>
        <w:jc w:val="both"/>
        <w:rPr>
          <w:rFonts w:ascii="Times New Roman" w:hAnsi="Times New Roman"/>
          <w:b/>
          <w:bCs/>
          <w:sz w:val="24"/>
          <w:szCs w:val="24"/>
        </w:rPr>
      </w:pPr>
      <w:r>
        <w:rPr>
          <w:rFonts w:ascii="Times New Roman" w:hAnsi="Times New Roman"/>
          <w:b/>
          <w:bCs/>
          <w:sz w:val="24"/>
          <w:szCs w:val="24"/>
        </w:rPr>
        <w:lastRenderedPageBreak/>
        <w:t>Dozory</w:t>
      </w:r>
    </w:p>
    <w:p w14:paraId="4A353974" w14:textId="77777777" w:rsidR="00EE6DDE" w:rsidRDefault="00A945E5">
      <w:pPr>
        <w:spacing w:after="0" w:line="360" w:lineRule="auto"/>
        <w:ind w:firstLine="567"/>
        <w:jc w:val="both"/>
        <w:rPr>
          <w:rFonts w:ascii="Times New Roman" w:hAnsi="Times New Roman"/>
          <w:sz w:val="24"/>
          <w:szCs w:val="24"/>
        </w:rPr>
      </w:pPr>
      <w:bookmarkStart w:id="147" w:name="_Hlk61971007"/>
      <w:r>
        <w:rPr>
          <w:rFonts w:ascii="Times New Roman" w:hAnsi="Times New Roman"/>
          <w:sz w:val="24"/>
          <w:szCs w:val="24"/>
        </w:rPr>
        <w:t xml:space="preserve">W 2018 r. ogólna liczba spraw wyniosła 8, ogólna liczba osób – 8, w tym 2 sprawy (2 osoby) dotyczyły warunkowego przedterminowego zwolnienia, 3 sprawy (3 osoby) dotyczyły warunkowego zawieszenia kary pozbawienia wolności. W 1 sprawie 1 osobie umorzono warunkowo postępowanie karne, także 1 osoba dorosła została skazana bez dozoru kuratora, ale z nałożonymi obowiązkami. W 48 sprawach (48 osób) orzeczono karę ograniczenia wolności bądź grzywna została zamieniona na prace społecznie użyteczne. </w:t>
      </w:r>
    </w:p>
    <w:bookmarkEnd w:id="147"/>
    <w:p w14:paraId="76EA007D"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W 2019 r. ogólna liczba spraw wyniosła 14,1 ogólna liczba osób - 14, w tym 1 sprawa (1 osoba) dotyczyła warunkowego przedterminowego zwolnienia, 9 spraw (9 osób) dot. warunkowego zawieszenia kary pozbawienia wolności, 1 osoba została skazana bez dozoru kuratora, ale z nałożonymi obowiązkami, w 44 sprawach (44 osoby) orzeczono karę ograniczenia wolności bądź grzywna została zamieniona na prace społecznie użyteczne. </w:t>
      </w:r>
    </w:p>
    <w:p w14:paraId="0A21A417" w14:textId="77777777" w:rsidR="00EE6DDE" w:rsidRDefault="00A945E5">
      <w:pPr>
        <w:spacing w:after="0" w:line="360" w:lineRule="auto"/>
        <w:ind w:firstLine="567"/>
        <w:jc w:val="both"/>
        <w:rPr>
          <w:rFonts w:ascii="Times New Roman" w:hAnsi="Times New Roman"/>
          <w:sz w:val="24"/>
          <w:szCs w:val="24"/>
        </w:rPr>
      </w:pPr>
      <w:r>
        <w:rPr>
          <w:rFonts w:ascii="Times New Roman" w:hAnsi="Times New Roman"/>
          <w:sz w:val="24"/>
          <w:szCs w:val="24"/>
        </w:rPr>
        <w:t xml:space="preserve">W 2020 r. ogólna liczba spraw wyniosła 8, ogólna liczba osób - 8, w tym 4 sprawy (4 osoby) dotyczyły warunkowego zawieszenia kary pozbawienia wolności, w 1 sprawie 1 osoba dorosła została skazana bez dozoru kuratora, ale z nałożonymi obowiązkami. W 29 sprawach (29 osób) orzeczono karę ograniczenia wolności bądź grzywna została zamieniona na prace społecznie użyteczne. </w:t>
      </w:r>
    </w:p>
    <w:p w14:paraId="47A0B064" w14:textId="77777777" w:rsidR="00EE6DDE" w:rsidRDefault="00A945E5">
      <w:pPr>
        <w:pStyle w:val="Tekstpodstawowyzwciciem"/>
        <w:spacing w:before="0" w:after="0"/>
        <w:ind w:firstLine="567"/>
        <w:jc w:val="both"/>
        <w:rPr>
          <w:rFonts w:ascii="Times New Roman" w:hAnsi="Times New Roman"/>
          <w:spacing w:val="-2"/>
        </w:rPr>
      </w:pPr>
      <w:r>
        <w:rPr>
          <w:rFonts w:ascii="Times New Roman" w:hAnsi="Times New Roman"/>
          <w:spacing w:val="-2"/>
        </w:rPr>
        <w:t>W ramach orzeczeń w sprawach karnych prowadzone były dozory elektroniczne: w 2018 r. – 2 sprawy, 2 osoby, w 2019 r. – 4 sprawy, 4 osoby, a w 2020 r. - 3 sprawy, 3 osoby.</w:t>
      </w:r>
    </w:p>
    <w:p w14:paraId="7A9BC258" w14:textId="77777777" w:rsidR="00EE6DDE" w:rsidRDefault="00A945E5">
      <w:pPr>
        <w:pStyle w:val="Tekstpodstawowyzwciciem"/>
        <w:spacing w:after="0"/>
        <w:ind w:firstLine="567"/>
        <w:jc w:val="both"/>
        <w:rPr>
          <w:rFonts w:ascii="Times New Roman" w:hAnsi="Times New Roman"/>
          <w:b/>
          <w:bCs/>
          <w:spacing w:val="-2"/>
        </w:rPr>
      </w:pPr>
      <w:r>
        <w:rPr>
          <w:rFonts w:ascii="Times New Roman" w:hAnsi="Times New Roman"/>
          <w:b/>
          <w:bCs/>
          <w:spacing w:val="-2"/>
        </w:rPr>
        <w:t>Nadzory</w:t>
      </w:r>
    </w:p>
    <w:p w14:paraId="447B97E3" w14:textId="77777777" w:rsidR="00EE6DDE" w:rsidRDefault="00A945E5">
      <w:pPr>
        <w:pStyle w:val="Tekstpodstawowyzwciciem"/>
        <w:spacing w:after="0"/>
        <w:ind w:firstLine="567"/>
        <w:jc w:val="both"/>
        <w:rPr>
          <w:rFonts w:ascii="Times New Roman" w:hAnsi="Times New Roman"/>
          <w:spacing w:val="-2"/>
        </w:rPr>
      </w:pPr>
      <w:r>
        <w:rPr>
          <w:rFonts w:ascii="Times New Roman" w:hAnsi="Times New Roman"/>
          <w:spacing w:val="-2"/>
        </w:rPr>
        <w:t>W 2018 r. ogólna liczba spraw wynosiła 17, a ogólna liczba osób 19, w tym 13 spraw (15 osób) dotyczyło ograniczenia władzy rodzicielskiej, 1 sprawa dotyczyła nieletnich, którzy dokonali czynu karalnego, a 3 sprawy dotyczyły nieletnich prezentujących przejawy demoralizacji.</w:t>
      </w:r>
    </w:p>
    <w:p w14:paraId="547ECB49" w14:textId="77777777" w:rsidR="00EE6DDE" w:rsidRDefault="00A945E5">
      <w:pPr>
        <w:pStyle w:val="Tekstpodstawowyzwciciem"/>
        <w:spacing w:before="0" w:after="0"/>
        <w:ind w:firstLine="567"/>
        <w:jc w:val="both"/>
        <w:rPr>
          <w:rFonts w:ascii="Times New Roman" w:hAnsi="Times New Roman"/>
          <w:spacing w:val="-2"/>
        </w:rPr>
      </w:pPr>
      <w:r>
        <w:rPr>
          <w:rFonts w:ascii="Times New Roman" w:hAnsi="Times New Roman"/>
          <w:spacing w:val="-2"/>
        </w:rPr>
        <w:t>W 2019 r. ogólna liczba spraw wyniosła 6 (7 osób), w tym 1 sprawa dotyczyła nieletnich, którzy dokonali czynu karalnego, a 2 sprawy dotyczyły nieletnich prezentujących przejawy demoralizacji.</w:t>
      </w:r>
    </w:p>
    <w:p w14:paraId="1F4997F9" w14:textId="19AD316B" w:rsidR="00EE6DDE" w:rsidRDefault="00A945E5">
      <w:pPr>
        <w:pStyle w:val="Tekstpodstawowyzwciciem"/>
        <w:spacing w:before="0"/>
        <w:ind w:firstLine="567"/>
        <w:jc w:val="both"/>
        <w:rPr>
          <w:rFonts w:ascii="Times New Roman" w:hAnsi="Times New Roman"/>
        </w:rPr>
      </w:pPr>
      <w:r>
        <w:rPr>
          <w:rFonts w:ascii="Times New Roman" w:hAnsi="Times New Roman"/>
        </w:rPr>
        <w:t>W 2020 r. ogólna liczba spraw wynosiła 7, a ogólna liczba osób 12, w tym 5 spraw (10 osób) dotyczyło ograniczenia władzy rodzicielskiej, a 2 sprawy dotyczyły nieletnich, którzy dokonali czynu karalnego.</w:t>
      </w:r>
    </w:p>
    <w:p w14:paraId="244DA153" w14:textId="5132C39E" w:rsidR="00FF4E14" w:rsidRDefault="00FF4E14">
      <w:pPr>
        <w:pStyle w:val="Tekstpodstawowyzwciciem"/>
        <w:spacing w:before="0"/>
        <w:ind w:firstLine="567"/>
        <w:jc w:val="both"/>
        <w:rPr>
          <w:rFonts w:ascii="Times New Roman" w:hAnsi="Times New Roman"/>
        </w:rPr>
      </w:pPr>
    </w:p>
    <w:p w14:paraId="238775C4" w14:textId="77777777" w:rsidR="00FF4E14" w:rsidRDefault="00FF4E14">
      <w:pPr>
        <w:pStyle w:val="Tekstpodstawowyzwciciem"/>
        <w:spacing w:before="0"/>
        <w:ind w:firstLine="567"/>
        <w:jc w:val="both"/>
        <w:rPr>
          <w:rFonts w:ascii="Times New Roman" w:hAnsi="Times New Roman"/>
        </w:rPr>
      </w:pPr>
    </w:p>
    <w:p w14:paraId="6557E6E0" w14:textId="77777777" w:rsidR="00EE6DDE" w:rsidRDefault="00A945E5">
      <w:pPr>
        <w:pStyle w:val="StylProgrampoziom2"/>
        <w:numPr>
          <w:ilvl w:val="1"/>
          <w:numId w:val="16"/>
        </w:numPr>
        <w:outlineLvl w:val="9"/>
      </w:pPr>
      <w:bookmarkStart w:id="148" w:name="_Toc90061908"/>
      <w:bookmarkStart w:id="149" w:name="_Toc97740765"/>
      <w:bookmarkStart w:id="150" w:name="_Toc97804305"/>
      <w:r>
        <w:lastRenderedPageBreak/>
        <w:t>Organizacje pozarządowe wspierające mieszkańców gminy Chorzel</w:t>
      </w:r>
      <w:bookmarkEnd w:id="148"/>
      <w:r>
        <w:t>e</w:t>
      </w:r>
      <w:bookmarkEnd w:id="149"/>
      <w:bookmarkEnd w:id="150"/>
    </w:p>
    <w:p w14:paraId="7840FAC9" w14:textId="77777777" w:rsidR="00EE6DDE" w:rsidRDefault="00EE6DDE">
      <w:pPr>
        <w:pStyle w:val="NormalnyWeb"/>
        <w:spacing w:before="0" w:after="0"/>
        <w:ind w:firstLine="709"/>
        <w:jc w:val="both"/>
      </w:pPr>
    </w:p>
    <w:p w14:paraId="6FE1E1EF" w14:textId="77777777" w:rsidR="00EE6DDE" w:rsidRDefault="00A945E5">
      <w:pPr>
        <w:pStyle w:val="NormalnyWeb"/>
        <w:spacing w:before="0" w:after="0" w:line="360" w:lineRule="auto"/>
        <w:ind w:firstLine="567"/>
        <w:jc w:val="both"/>
      </w:pPr>
      <w:r>
        <w:t>Mieszkańcy gminy Chorzele korzystają również z oferty jednostek wsparcia działających w ramach organizacji pozarządowych. Wykaz tych jednostek przedstawia poniższa tabela.</w:t>
      </w:r>
    </w:p>
    <w:p w14:paraId="47A583D6" w14:textId="77777777" w:rsidR="00EE6DDE" w:rsidRDefault="00A945E5">
      <w:pPr>
        <w:pStyle w:val="Legenda"/>
        <w:keepNext/>
      </w:pPr>
      <w:bookmarkStart w:id="151" w:name="_Toc97804231"/>
      <w:r>
        <w:t>Tabela 19 Wykaz organizacji pozarządowych w gminie w 2020 r.</w:t>
      </w:r>
      <w:bookmarkEnd w:id="151"/>
    </w:p>
    <w:tbl>
      <w:tblPr>
        <w:tblW w:w="9072" w:type="dxa"/>
        <w:jc w:val="center"/>
        <w:tblLayout w:type="fixed"/>
        <w:tblCellMar>
          <w:left w:w="10" w:type="dxa"/>
          <w:right w:w="10" w:type="dxa"/>
        </w:tblCellMar>
        <w:tblLook w:val="04A0" w:firstRow="1" w:lastRow="0" w:firstColumn="1" w:lastColumn="0" w:noHBand="0" w:noVBand="1"/>
      </w:tblPr>
      <w:tblGrid>
        <w:gridCol w:w="577"/>
        <w:gridCol w:w="4388"/>
        <w:gridCol w:w="4107"/>
      </w:tblGrid>
      <w:tr w:rsidR="00EE6DDE" w14:paraId="24DBF96F"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E0E0E0"/>
            <w:tcMar>
              <w:top w:w="113" w:type="dxa"/>
              <w:left w:w="85" w:type="dxa"/>
              <w:bottom w:w="28" w:type="dxa"/>
              <w:right w:w="85" w:type="dxa"/>
            </w:tcMar>
          </w:tcPr>
          <w:p w14:paraId="33BF85E1" w14:textId="77777777" w:rsidR="00EE6DDE" w:rsidRDefault="00A945E5">
            <w:pPr>
              <w:spacing w:line="240" w:lineRule="auto"/>
            </w:pPr>
            <w:r>
              <w:rPr>
                <w:rStyle w:val="Styl11pt"/>
                <w:b/>
              </w:rPr>
              <w:t>lp.</w:t>
            </w:r>
          </w:p>
        </w:tc>
        <w:tc>
          <w:tcPr>
            <w:tcW w:w="4388" w:type="dxa"/>
            <w:tcBorders>
              <w:top w:val="inset" w:sz="6" w:space="0" w:color="000000"/>
              <w:left w:val="inset" w:sz="6" w:space="0" w:color="000000"/>
              <w:bottom w:val="inset" w:sz="6" w:space="0" w:color="000000"/>
              <w:right w:val="inset" w:sz="6" w:space="0" w:color="000000"/>
            </w:tcBorders>
            <w:shd w:val="clear" w:color="auto" w:fill="E0E0E0"/>
            <w:tcMar>
              <w:top w:w="113" w:type="dxa"/>
              <w:left w:w="85" w:type="dxa"/>
              <w:bottom w:w="28" w:type="dxa"/>
              <w:right w:w="85" w:type="dxa"/>
            </w:tcMar>
          </w:tcPr>
          <w:p w14:paraId="557FDA1C" w14:textId="77777777" w:rsidR="00EE6DDE" w:rsidRDefault="00A945E5">
            <w:pPr>
              <w:spacing w:line="240" w:lineRule="auto"/>
            </w:pPr>
            <w:r>
              <w:rPr>
                <w:rStyle w:val="Styl11pt"/>
                <w:b/>
              </w:rPr>
              <w:t>nazwa organizacji</w:t>
            </w:r>
          </w:p>
        </w:tc>
        <w:tc>
          <w:tcPr>
            <w:tcW w:w="4107" w:type="dxa"/>
            <w:tcBorders>
              <w:top w:val="inset" w:sz="6" w:space="0" w:color="000000"/>
              <w:left w:val="inset" w:sz="6" w:space="0" w:color="000000"/>
              <w:bottom w:val="inset" w:sz="6" w:space="0" w:color="000000"/>
              <w:right w:val="inset" w:sz="6" w:space="0" w:color="000000"/>
            </w:tcBorders>
            <w:shd w:val="clear" w:color="auto" w:fill="E0E0E0"/>
            <w:tcMar>
              <w:top w:w="113" w:type="dxa"/>
              <w:left w:w="85" w:type="dxa"/>
              <w:bottom w:w="28" w:type="dxa"/>
              <w:right w:w="85" w:type="dxa"/>
            </w:tcMar>
          </w:tcPr>
          <w:p w14:paraId="24DF480E" w14:textId="77777777" w:rsidR="00EE6DDE" w:rsidRDefault="00A945E5">
            <w:pPr>
              <w:spacing w:line="240" w:lineRule="auto"/>
            </w:pPr>
            <w:r>
              <w:rPr>
                <w:rStyle w:val="Styl11pt"/>
                <w:b/>
              </w:rPr>
              <w:t>adres</w:t>
            </w:r>
          </w:p>
        </w:tc>
      </w:tr>
      <w:tr w:rsidR="00EE6DDE" w14:paraId="40239752"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5FCE194" w14:textId="77777777" w:rsidR="00EE6DDE" w:rsidRDefault="00A945E5">
            <w:pPr>
              <w:spacing w:line="240" w:lineRule="auto"/>
            </w:pPr>
            <w:r>
              <w:rPr>
                <w:rStyle w:val="Styl11pt"/>
              </w:rPr>
              <w:t>1.</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7166C4D4" w14:textId="77777777" w:rsidR="00EE6DDE" w:rsidRDefault="00A945E5">
            <w:pPr>
              <w:spacing w:line="240" w:lineRule="auto"/>
            </w:pPr>
            <w:r>
              <w:rPr>
                <w:rStyle w:val="Styl11pt"/>
              </w:rPr>
              <w:t>Chorzelska Fundacja na rzecz Dzieci i Młodzieży „Iskierka”</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E99DF99" w14:textId="77777777" w:rsidR="00EE6DDE" w:rsidRDefault="00A945E5">
            <w:pPr>
              <w:spacing w:line="240" w:lineRule="auto"/>
            </w:pPr>
            <w:r>
              <w:rPr>
                <w:rStyle w:val="Styl11pt"/>
              </w:rPr>
              <w:t>ul. Żabia 3, 06-330 Chorzele</w:t>
            </w:r>
          </w:p>
        </w:tc>
      </w:tr>
      <w:tr w:rsidR="00EE6DDE" w14:paraId="5F00435D"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3070FB1C" w14:textId="77777777" w:rsidR="00EE6DDE" w:rsidRDefault="00A945E5">
            <w:pPr>
              <w:spacing w:line="240" w:lineRule="auto"/>
            </w:pPr>
            <w:r>
              <w:rPr>
                <w:rStyle w:val="Styl11pt"/>
              </w:rPr>
              <w:t>2.</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795E1E3C" w14:textId="77777777" w:rsidR="00EE6DDE" w:rsidRDefault="00A945E5">
            <w:pPr>
              <w:spacing w:line="240" w:lineRule="auto"/>
            </w:pPr>
            <w:r>
              <w:rPr>
                <w:rStyle w:val="Styl11pt"/>
              </w:rPr>
              <w:t>Stowarzyszenie „Nasze Bezpieczeństwo”</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ABAE56D" w14:textId="77777777" w:rsidR="00EE6DDE" w:rsidRDefault="00A945E5">
            <w:pPr>
              <w:spacing w:line="240" w:lineRule="auto"/>
            </w:pPr>
            <w:r>
              <w:rPr>
                <w:rStyle w:val="Styl11pt"/>
              </w:rPr>
              <w:t>ul. Witosa 9, 06-330 Chorzele</w:t>
            </w:r>
          </w:p>
        </w:tc>
      </w:tr>
      <w:tr w:rsidR="00EE6DDE" w14:paraId="10A9AEF8"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8252C8A" w14:textId="77777777" w:rsidR="00EE6DDE" w:rsidRDefault="00A945E5">
            <w:pPr>
              <w:spacing w:line="240" w:lineRule="auto"/>
            </w:pPr>
            <w:r>
              <w:rPr>
                <w:rStyle w:val="Styl11pt"/>
              </w:rPr>
              <w:t>3.</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352A773C" w14:textId="77777777" w:rsidR="00EE6DDE" w:rsidRDefault="00A945E5">
            <w:pPr>
              <w:spacing w:line="240" w:lineRule="auto"/>
            </w:pPr>
            <w:r>
              <w:rPr>
                <w:rStyle w:val="Styl11pt"/>
              </w:rPr>
              <w:t>Stowarzyszenie Razem Można Więcej</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392D0F1D" w14:textId="77777777" w:rsidR="00EE6DDE" w:rsidRDefault="00A945E5">
            <w:pPr>
              <w:spacing w:line="240" w:lineRule="auto"/>
            </w:pPr>
            <w:r>
              <w:rPr>
                <w:rStyle w:val="Styl11pt"/>
              </w:rPr>
              <w:t>Zaręby 185, 06-333 Zręby</w:t>
            </w:r>
          </w:p>
        </w:tc>
      </w:tr>
      <w:tr w:rsidR="00EE6DDE" w14:paraId="28C9A14E"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58AA14FE" w14:textId="77777777" w:rsidR="00EE6DDE" w:rsidRDefault="00A945E5">
            <w:pPr>
              <w:spacing w:line="240" w:lineRule="auto"/>
            </w:pPr>
            <w:r>
              <w:rPr>
                <w:rStyle w:val="Styl11pt"/>
              </w:rPr>
              <w:t>4.</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FF43742" w14:textId="77777777" w:rsidR="00EE6DDE" w:rsidRDefault="00A945E5">
            <w:pPr>
              <w:spacing w:line="240" w:lineRule="auto"/>
            </w:pPr>
            <w:r>
              <w:rPr>
                <w:rStyle w:val="Styl11pt"/>
              </w:rPr>
              <w:t>Stowarzyszenie na rzecz Rozwoju Wsi Rycice</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6F8906E" w14:textId="77777777" w:rsidR="00EE6DDE" w:rsidRDefault="00A945E5">
            <w:pPr>
              <w:spacing w:line="240" w:lineRule="auto"/>
            </w:pPr>
            <w:r>
              <w:rPr>
                <w:rStyle w:val="Styl11pt"/>
              </w:rPr>
              <w:t>Rycice 55, 06-330 Chorzele</w:t>
            </w:r>
          </w:p>
        </w:tc>
      </w:tr>
      <w:tr w:rsidR="00EE6DDE" w14:paraId="5917ABEC"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5A3E02E7" w14:textId="77777777" w:rsidR="00EE6DDE" w:rsidRDefault="00A945E5">
            <w:pPr>
              <w:spacing w:line="240" w:lineRule="auto"/>
            </w:pPr>
            <w:r>
              <w:rPr>
                <w:rStyle w:val="Styl11pt"/>
              </w:rPr>
              <w:t>5.</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8024265" w14:textId="77777777" w:rsidR="00EE6DDE" w:rsidRDefault="00A945E5">
            <w:pPr>
              <w:spacing w:line="240" w:lineRule="auto"/>
            </w:pPr>
            <w:r>
              <w:rPr>
                <w:rStyle w:val="Styl11pt"/>
              </w:rPr>
              <w:t>Koło Gospodyń Wiejskich w Zdziwoju Nowym</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9B9D471" w14:textId="77777777" w:rsidR="00EE6DDE" w:rsidRDefault="00A945E5">
            <w:pPr>
              <w:spacing w:line="240" w:lineRule="auto"/>
            </w:pPr>
            <w:r>
              <w:rPr>
                <w:rStyle w:val="Styl11pt"/>
              </w:rPr>
              <w:t>Zdziwój Nowy 1, 06-330 Chorzele</w:t>
            </w:r>
          </w:p>
        </w:tc>
      </w:tr>
      <w:tr w:rsidR="00EE6DDE" w14:paraId="7A430659"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7C2B5166" w14:textId="77777777" w:rsidR="00EE6DDE" w:rsidRDefault="00A945E5">
            <w:pPr>
              <w:spacing w:line="240" w:lineRule="auto"/>
            </w:pPr>
            <w:r>
              <w:rPr>
                <w:rStyle w:val="Styl11pt"/>
              </w:rPr>
              <w:t>6.</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4DEC000" w14:textId="77777777" w:rsidR="00EE6DDE" w:rsidRDefault="00A945E5">
            <w:pPr>
              <w:spacing w:line="240" w:lineRule="auto"/>
            </w:pPr>
            <w:r>
              <w:rPr>
                <w:rStyle w:val="Styl11pt"/>
              </w:rPr>
              <w:t>Towarzystwo Przyjaciół Chorzel</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07882EA" w14:textId="77777777" w:rsidR="00EE6DDE" w:rsidRDefault="00A945E5">
            <w:pPr>
              <w:spacing w:line="240" w:lineRule="auto"/>
            </w:pPr>
            <w:r>
              <w:rPr>
                <w:rStyle w:val="Styl11pt"/>
              </w:rPr>
              <w:t>ul. Kościelna 3, 06-330 Chorzele</w:t>
            </w:r>
          </w:p>
        </w:tc>
      </w:tr>
      <w:tr w:rsidR="00EE6DDE" w14:paraId="392B9570"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78577F23" w14:textId="77777777" w:rsidR="00EE6DDE" w:rsidRDefault="00A945E5">
            <w:pPr>
              <w:spacing w:line="240" w:lineRule="auto"/>
            </w:pPr>
            <w:r>
              <w:rPr>
                <w:rStyle w:val="Styl11pt"/>
              </w:rPr>
              <w:t>7.</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4FB556D4" w14:textId="77777777" w:rsidR="00EE6DDE" w:rsidRDefault="00A945E5">
            <w:pPr>
              <w:spacing w:line="240" w:lineRule="auto"/>
            </w:pPr>
            <w:r>
              <w:rPr>
                <w:rStyle w:val="Styl11pt"/>
              </w:rPr>
              <w:t>Fundacja Dwór Krzynowłoga</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7AD0D941" w14:textId="77777777" w:rsidR="00EE6DDE" w:rsidRDefault="00A945E5">
            <w:pPr>
              <w:spacing w:line="240" w:lineRule="auto"/>
            </w:pPr>
            <w:r>
              <w:rPr>
                <w:rStyle w:val="Styl11pt"/>
              </w:rPr>
              <w:t>Krzynowłoga Wielka 68</w:t>
            </w:r>
          </w:p>
        </w:tc>
      </w:tr>
      <w:tr w:rsidR="00EE6DDE" w14:paraId="1E2F54A6"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5810C938" w14:textId="77777777" w:rsidR="00EE6DDE" w:rsidRDefault="00A945E5">
            <w:pPr>
              <w:spacing w:line="240" w:lineRule="auto"/>
            </w:pPr>
            <w:r>
              <w:rPr>
                <w:rStyle w:val="Styl11pt"/>
              </w:rPr>
              <w:t>8.</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70459E4" w14:textId="77777777" w:rsidR="00EE6DDE" w:rsidRDefault="00A945E5">
            <w:pPr>
              <w:spacing w:line="240" w:lineRule="auto"/>
            </w:pPr>
            <w:r>
              <w:rPr>
                <w:rStyle w:val="Styl11pt"/>
              </w:rPr>
              <w:t>Ochotnicza Straż Pożarna w Budkach</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CF92C90" w14:textId="77777777" w:rsidR="00EE6DDE" w:rsidRDefault="00A945E5">
            <w:pPr>
              <w:spacing w:line="240" w:lineRule="auto"/>
            </w:pPr>
            <w:r>
              <w:rPr>
                <w:rStyle w:val="Styl11pt"/>
              </w:rPr>
              <w:t>Budki 52B, 06-330 Chorzele</w:t>
            </w:r>
          </w:p>
        </w:tc>
      </w:tr>
      <w:tr w:rsidR="00EE6DDE" w14:paraId="6ACE36A2"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8CF30F6" w14:textId="77777777" w:rsidR="00EE6DDE" w:rsidRDefault="00A945E5">
            <w:pPr>
              <w:spacing w:line="240" w:lineRule="auto"/>
            </w:pPr>
            <w:r>
              <w:rPr>
                <w:rStyle w:val="Styl11pt"/>
              </w:rPr>
              <w:t>9.</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5F95F9DF" w14:textId="77777777" w:rsidR="00EE6DDE" w:rsidRDefault="00A945E5">
            <w:pPr>
              <w:spacing w:line="240" w:lineRule="auto"/>
            </w:pPr>
            <w:r>
              <w:rPr>
                <w:rStyle w:val="Styl11pt"/>
              </w:rPr>
              <w:t>Ochotnicza Straż Pożarna w Chorzelach</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79FDC2C" w14:textId="77777777" w:rsidR="00EE6DDE" w:rsidRDefault="00A945E5">
            <w:pPr>
              <w:spacing w:line="240" w:lineRule="auto"/>
            </w:pPr>
            <w:r>
              <w:rPr>
                <w:rStyle w:val="Styl11pt"/>
              </w:rPr>
              <w:t>ul. Witosa 1, 06-330 Chorzele</w:t>
            </w:r>
          </w:p>
        </w:tc>
      </w:tr>
      <w:tr w:rsidR="00EE6DDE" w14:paraId="2A1D38DE"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412DCF7" w14:textId="77777777" w:rsidR="00EE6DDE" w:rsidRDefault="00A945E5">
            <w:pPr>
              <w:spacing w:line="240" w:lineRule="auto"/>
            </w:pPr>
            <w:r>
              <w:rPr>
                <w:rStyle w:val="Styl11pt"/>
              </w:rPr>
              <w:t>10.</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62B3A9CC" w14:textId="77777777" w:rsidR="00EE6DDE" w:rsidRDefault="00A945E5">
            <w:pPr>
              <w:spacing w:line="240" w:lineRule="auto"/>
            </w:pPr>
            <w:r>
              <w:rPr>
                <w:rStyle w:val="Styl11pt"/>
              </w:rPr>
              <w:t>Ochotnicza Straż Pożarna w Duczyminie</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185EE8C" w14:textId="77777777" w:rsidR="00EE6DDE" w:rsidRDefault="00A945E5">
            <w:pPr>
              <w:spacing w:line="240" w:lineRule="auto"/>
            </w:pPr>
            <w:r>
              <w:rPr>
                <w:rStyle w:val="Styl11pt"/>
              </w:rPr>
              <w:t>Duczymin 10A, 06-330 Chorzele</w:t>
            </w:r>
          </w:p>
        </w:tc>
      </w:tr>
      <w:tr w:rsidR="00EE6DDE" w14:paraId="19A41604"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3E1B657B" w14:textId="77777777" w:rsidR="00EE6DDE" w:rsidRDefault="00A945E5">
            <w:pPr>
              <w:spacing w:line="240" w:lineRule="auto"/>
            </w:pPr>
            <w:r>
              <w:rPr>
                <w:rStyle w:val="Styl11pt"/>
              </w:rPr>
              <w:t>11.</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3C10E871" w14:textId="77777777" w:rsidR="00EE6DDE" w:rsidRDefault="00A945E5">
            <w:pPr>
              <w:spacing w:line="240" w:lineRule="auto"/>
            </w:pPr>
            <w:r>
              <w:rPr>
                <w:rStyle w:val="Styl11pt"/>
              </w:rPr>
              <w:t>Ochotnicza Straż Pożarna w Krukowie</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6FB1F8D6" w14:textId="77777777" w:rsidR="00EE6DDE" w:rsidRDefault="00A945E5">
            <w:pPr>
              <w:spacing w:line="240" w:lineRule="auto"/>
            </w:pPr>
            <w:r>
              <w:rPr>
                <w:rStyle w:val="Styl11pt"/>
              </w:rPr>
              <w:t>Krukowo 78, 06-333 Zaręby</w:t>
            </w:r>
          </w:p>
        </w:tc>
      </w:tr>
      <w:tr w:rsidR="00EE6DDE" w14:paraId="23A77352"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46ED5D10" w14:textId="77777777" w:rsidR="00EE6DDE" w:rsidRDefault="00A945E5">
            <w:pPr>
              <w:spacing w:line="240" w:lineRule="auto"/>
            </w:pPr>
            <w:r>
              <w:rPr>
                <w:rStyle w:val="Styl11pt"/>
              </w:rPr>
              <w:t>12.</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B17FED7" w14:textId="77777777" w:rsidR="00EE6DDE" w:rsidRDefault="00A945E5">
            <w:pPr>
              <w:spacing w:line="240" w:lineRule="auto"/>
            </w:pPr>
            <w:r>
              <w:rPr>
                <w:rStyle w:val="Styl11pt"/>
              </w:rPr>
              <w:t>Ochotnicza Straż Pożarna w Łazie</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2983149" w14:textId="77777777" w:rsidR="00EE6DDE" w:rsidRDefault="00A945E5">
            <w:pPr>
              <w:spacing w:line="240" w:lineRule="auto"/>
            </w:pPr>
            <w:r>
              <w:rPr>
                <w:rStyle w:val="Styl11pt"/>
              </w:rPr>
              <w:t>Łaz, 06-330 Chorzele</w:t>
            </w:r>
          </w:p>
        </w:tc>
      </w:tr>
      <w:tr w:rsidR="00EE6DDE" w14:paraId="2DC938C1"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69FFD44D" w14:textId="77777777" w:rsidR="00EE6DDE" w:rsidRDefault="00A945E5">
            <w:pPr>
              <w:spacing w:line="240" w:lineRule="auto"/>
            </w:pPr>
            <w:r>
              <w:rPr>
                <w:rStyle w:val="Styl11pt"/>
              </w:rPr>
              <w:t>13.</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68071B4" w14:textId="77777777" w:rsidR="00EE6DDE" w:rsidRDefault="00A945E5">
            <w:pPr>
              <w:spacing w:line="240" w:lineRule="auto"/>
            </w:pPr>
            <w:r>
              <w:rPr>
                <w:rStyle w:val="Styl11pt"/>
              </w:rPr>
              <w:t>Ochotnicza Straż Pożarna w Nowej Wsi</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5896D72A" w14:textId="77777777" w:rsidR="00EE6DDE" w:rsidRDefault="00A945E5">
            <w:pPr>
              <w:spacing w:line="240" w:lineRule="auto"/>
            </w:pPr>
            <w:r>
              <w:rPr>
                <w:rStyle w:val="Styl11pt"/>
              </w:rPr>
              <w:t>Nowa Wieś</w:t>
            </w:r>
          </w:p>
        </w:tc>
      </w:tr>
      <w:tr w:rsidR="00EE6DDE" w14:paraId="58794018"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B931D6E" w14:textId="77777777" w:rsidR="00EE6DDE" w:rsidRDefault="00A945E5">
            <w:pPr>
              <w:spacing w:line="240" w:lineRule="auto"/>
            </w:pPr>
            <w:r>
              <w:rPr>
                <w:rStyle w:val="Styl11pt"/>
              </w:rPr>
              <w:t>14.</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75DCCC37" w14:textId="77777777" w:rsidR="00EE6DDE" w:rsidRDefault="00A945E5">
            <w:pPr>
              <w:spacing w:line="240" w:lineRule="auto"/>
            </w:pPr>
            <w:r>
              <w:rPr>
                <w:rStyle w:val="Styl11pt"/>
              </w:rPr>
              <w:t>Ochotnicza Straż Pożarna w Pruskołęce</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32935038" w14:textId="77777777" w:rsidR="00EE6DDE" w:rsidRDefault="00A945E5">
            <w:pPr>
              <w:spacing w:line="240" w:lineRule="auto"/>
            </w:pPr>
            <w:r>
              <w:rPr>
                <w:rStyle w:val="Styl11pt"/>
              </w:rPr>
              <w:t>Pruskołęka 12A, 06-330 Chorzele</w:t>
            </w:r>
          </w:p>
        </w:tc>
      </w:tr>
      <w:tr w:rsidR="00EE6DDE" w14:paraId="1113E2B3"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3E9CCB0F" w14:textId="77777777" w:rsidR="00EE6DDE" w:rsidRDefault="00A945E5">
            <w:pPr>
              <w:spacing w:line="240" w:lineRule="auto"/>
            </w:pPr>
            <w:r>
              <w:rPr>
                <w:rStyle w:val="Styl11pt"/>
              </w:rPr>
              <w:t>15.</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026DF55" w14:textId="77777777" w:rsidR="00EE6DDE" w:rsidRDefault="00A945E5">
            <w:pPr>
              <w:spacing w:line="240" w:lineRule="auto"/>
            </w:pPr>
            <w:r>
              <w:rPr>
                <w:rStyle w:val="Styl11pt"/>
              </w:rPr>
              <w:t>Ochotnicza Straż Pożarna w Raszujce</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E529467" w14:textId="77777777" w:rsidR="00EE6DDE" w:rsidRDefault="00A945E5">
            <w:pPr>
              <w:spacing w:line="240" w:lineRule="auto"/>
            </w:pPr>
            <w:r>
              <w:rPr>
                <w:rStyle w:val="Styl11pt"/>
              </w:rPr>
              <w:t>Raszujka 59, 06-330 Chorzele</w:t>
            </w:r>
          </w:p>
        </w:tc>
      </w:tr>
      <w:tr w:rsidR="00EE6DDE" w14:paraId="676AD5FD"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42ECB81B" w14:textId="77777777" w:rsidR="00EE6DDE" w:rsidRDefault="00A945E5">
            <w:pPr>
              <w:spacing w:line="240" w:lineRule="auto"/>
            </w:pPr>
            <w:r>
              <w:rPr>
                <w:rStyle w:val="Styl11pt"/>
              </w:rPr>
              <w:t>16.</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E5FBDCD" w14:textId="77777777" w:rsidR="00EE6DDE" w:rsidRDefault="00A945E5">
            <w:pPr>
              <w:spacing w:line="240" w:lineRule="auto"/>
            </w:pPr>
            <w:r>
              <w:rPr>
                <w:rStyle w:val="Styl11pt"/>
              </w:rPr>
              <w:t>Ochotnicza Straż Pożarna w Rembielinie</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A011AB9" w14:textId="77777777" w:rsidR="00EE6DDE" w:rsidRDefault="00A945E5">
            <w:pPr>
              <w:spacing w:line="240" w:lineRule="auto"/>
            </w:pPr>
            <w:r>
              <w:rPr>
                <w:rStyle w:val="Styl11pt"/>
              </w:rPr>
              <w:t>Rembielin 25, 06-330 Chorzele</w:t>
            </w:r>
          </w:p>
        </w:tc>
      </w:tr>
      <w:tr w:rsidR="00EE6DDE" w14:paraId="22AAEDC4"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8A04040" w14:textId="77777777" w:rsidR="00EE6DDE" w:rsidRDefault="00A945E5">
            <w:pPr>
              <w:spacing w:line="240" w:lineRule="auto"/>
            </w:pPr>
            <w:r>
              <w:rPr>
                <w:rStyle w:val="Styl11pt"/>
              </w:rPr>
              <w:t>17.</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06CD9BF7" w14:textId="77777777" w:rsidR="00EE6DDE" w:rsidRDefault="00A945E5">
            <w:pPr>
              <w:spacing w:line="240" w:lineRule="auto"/>
            </w:pPr>
            <w:r>
              <w:rPr>
                <w:rStyle w:val="Styl11pt"/>
              </w:rPr>
              <w:t>Ochotnicza Straż Pożarna w Rycicach</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8E4F580" w14:textId="77777777" w:rsidR="00EE6DDE" w:rsidRDefault="00A945E5">
            <w:pPr>
              <w:spacing w:line="240" w:lineRule="auto"/>
            </w:pPr>
            <w:r>
              <w:rPr>
                <w:rStyle w:val="Styl11pt"/>
              </w:rPr>
              <w:t>Rycice 50, 06-330 Chorzele</w:t>
            </w:r>
          </w:p>
        </w:tc>
      </w:tr>
      <w:tr w:rsidR="00EE6DDE" w14:paraId="35E357F0"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12704FDF" w14:textId="77777777" w:rsidR="00EE6DDE" w:rsidRDefault="00A945E5">
            <w:pPr>
              <w:spacing w:line="240" w:lineRule="auto"/>
            </w:pPr>
            <w:r>
              <w:rPr>
                <w:rStyle w:val="Styl11pt"/>
              </w:rPr>
              <w:t>18.</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79B4E56A" w14:textId="77777777" w:rsidR="00EE6DDE" w:rsidRDefault="00A945E5">
            <w:pPr>
              <w:spacing w:line="240" w:lineRule="auto"/>
            </w:pPr>
            <w:r>
              <w:rPr>
                <w:rStyle w:val="Styl11pt"/>
              </w:rPr>
              <w:t>Ochotnicza Straż Pożarna w Rzodkiewnicy</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BD217AF" w14:textId="77777777" w:rsidR="00EE6DDE" w:rsidRDefault="00A945E5">
            <w:pPr>
              <w:spacing w:line="240" w:lineRule="auto"/>
            </w:pPr>
            <w:r>
              <w:rPr>
                <w:rStyle w:val="Styl11pt"/>
              </w:rPr>
              <w:t>Rzodkiewnica 6A, 06-330 Chorzele</w:t>
            </w:r>
          </w:p>
        </w:tc>
      </w:tr>
      <w:tr w:rsidR="00EE6DDE" w14:paraId="4E349669"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6DB150FA" w14:textId="77777777" w:rsidR="00EE6DDE" w:rsidRDefault="00A945E5">
            <w:pPr>
              <w:spacing w:line="240" w:lineRule="auto"/>
            </w:pPr>
            <w:r>
              <w:rPr>
                <w:rStyle w:val="Styl11pt"/>
              </w:rPr>
              <w:t>19.</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467C68E7" w14:textId="77777777" w:rsidR="00EE6DDE" w:rsidRDefault="00A945E5">
            <w:pPr>
              <w:spacing w:line="240" w:lineRule="auto"/>
            </w:pPr>
            <w:r>
              <w:rPr>
                <w:rStyle w:val="Styl11pt"/>
              </w:rPr>
              <w:t>Ochotnicza Straż Pożarna w Zarębach</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2DD136EB" w14:textId="77777777" w:rsidR="00EE6DDE" w:rsidRDefault="00A945E5">
            <w:pPr>
              <w:spacing w:line="240" w:lineRule="auto"/>
            </w:pPr>
            <w:r>
              <w:rPr>
                <w:rStyle w:val="Styl11pt"/>
              </w:rPr>
              <w:t>Zaręby 77, 06-333 Zaręby</w:t>
            </w:r>
          </w:p>
        </w:tc>
      </w:tr>
      <w:tr w:rsidR="00EE6DDE" w14:paraId="2B9F9CA6" w14:textId="77777777">
        <w:trPr>
          <w:trHeight w:val="20"/>
          <w:jc w:val="center"/>
        </w:trPr>
        <w:tc>
          <w:tcPr>
            <w:tcW w:w="57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527B0718" w14:textId="77777777" w:rsidR="00EE6DDE" w:rsidRDefault="00A945E5">
            <w:pPr>
              <w:spacing w:line="240" w:lineRule="auto"/>
            </w:pPr>
            <w:r>
              <w:rPr>
                <w:rStyle w:val="Styl11pt"/>
              </w:rPr>
              <w:lastRenderedPageBreak/>
              <w:t>20.</w:t>
            </w:r>
          </w:p>
        </w:tc>
        <w:tc>
          <w:tcPr>
            <w:tcW w:w="4388"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54CC1276" w14:textId="77777777" w:rsidR="00EE6DDE" w:rsidRDefault="00A945E5">
            <w:pPr>
              <w:spacing w:line="240" w:lineRule="auto"/>
            </w:pPr>
            <w:r>
              <w:rPr>
                <w:rStyle w:val="Styl11pt"/>
              </w:rPr>
              <w:t>Ochotnicza Straż Pożarna w Zdziwoju Starym</w:t>
            </w:r>
          </w:p>
        </w:tc>
        <w:tc>
          <w:tcPr>
            <w:tcW w:w="4107" w:type="dxa"/>
            <w:tcBorders>
              <w:top w:val="inset" w:sz="6" w:space="0" w:color="000000"/>
              <w:left w:val="inset" w:sz="6" w:space="0" w:color="000000"/>
              <w:bottom w:val="inset" w:sz="6" w:space="0" w:color="000000"/>
              <w:right w:val="inset" w:sz="6" w:space="0" w:color="000000"/>
            </w:tcBorders>
            <w:shd w:val="clear" w:color="auto" w:fill="auto"/>
            <w:tcMar>
              <w:top w:w="113" w:type="dxa"/>
              <w:left w:w="85" w:type="dxa"/>
              <w:bottom w:w="28" w:type="dxa"/>
              <w:right w:w="85" w:type="dxa"/>
            </w:tcMar>
          </w:tcPr>
          <w:p w14:paraId="33ED248A" w14:textId="77777777" w:rsidR="00EE6DDE" w:rsidRDefault="00A945E5">
            <w:pPr>
              <w:spacing w:line="240" w:lineRule="auto"/>
            </w:pPr>
            <w:r>
              <w:rPr>
                <w:rStyle w:val="Styl11pt"/>
              </w:rPr>
              <w:t>Zdziwój Stary 21, 06-330 Chorzele</w:t>
            </w:r>
          </w:p>
        </w:tc>
      </w:tr>
    </w:tbl>
    <w:p w14:paraId="25494FF8" w14:textId="736DFCCF" w:rsidR="00EE6DDE" w:rsidRDefault="00A945E5">
      <w:pPr>
        <w:pStyle w:val="podpistabeliwykresw"/>
        <w:rPr>
          <w:rFonts w:ascii="Times New Roman" w:hAnsi="Times New Roman" w:cs="Times New Roman"/>
        </w:rPr>
      </w:pPr>
      <w:r>
        <w:rPr>
          <w:rFonts w:ascii="Times New Roman" w:hAnsi="Times New Roman" w:cs="Times New Roman"/>
        </w:rPr>
        <w:t>Dane Urzędu Miasta i Gminy Chorzele.</w:t>
      </w:r>
    </w:p>
    <w:p w14:paraId="5D889812" w14:textId="77777777" w:rsidR="00CF1A70" w:rsidRDefault="00CF1A70">
      <w:pPr>
        <w:pStyle w:val="podpistabeliwykresw"/>
        <w:rPr>
          <w:rFonts w:ascii="Times New Roman" w:hAnsi="Times New Roman" w:cs="Times New Roman"/>
        </w:rPr>
      </w:pPr>
    </w:p>
    <w:p w14:paraId="088D9166" w14:textId="77777777" w:rsidR="00EE6DDE" w:rsidRDefault="00A945E5">
      <w:pPr>
        <w:pStyle w:val="StylProgrampoziom2"/>
        <w:numPr>
          <w:ilvl w:val="1"/>
          <w:numId w:val="16"/>
        </w:numPr>
        <w:outlineLvl w:val="9"/>
      </w:pPr>
      <w:bookmarkStart w:id="152" w:name="_Toc97740766"/>
      <w:bookmarkStart w:id="153" w:name="_Toc97804306"/>
      <w:r>
        <w:t>Analiza SWOT</w:t>
      </w:r>
      <w:bookmarkEnd w:id="152"/>
      <w:bookmarkEnd w:id="153"/>
    </w:p>
    <w:p w14:paraId="3A0FA14A" w14:textId="77777777" w:rsidR="00EE6DDE" w:rsidRDefault="00EE6DDE">
      <w:pPr>
        <w:pStyle w:val="StylProgrampoziom2"/>
        <w:ind w:left="0" w:firstLine="0"/>
        <w:outlineLvl w:val="9"/>
        <w:rPr>
          <w:sz w:val="24"/>
          <w:szCs w:val="24"/>
        </w:rPr>
      </w:pPr>
    </w:p>
    <w:p w14:paraId="04AB664F" w14:textId="77777777" w:rsidR="00EE6DDE" w:rsidRDefault="00A945E5">
      <w:pPr>
        <w:tabs>
          <w:tab w:val="left" w:pos="709"/>
          <w:tab w:val="left" w:pos="1134"/>
          <w:tab w:val="left" w:pos="1418"/>
        </w:tabs>
        <w:spacing w:after="0" w:line="360" w:lineRule="auto"/>
        <w:ind w:firstLine="567"/>
        <w:jc w:val="both"/>
        <w:rPr>
          <w:rFonts w:ascii="Times New Roman" w:hAnsi="Times New Roman"/>
          <w:sz w:val="24"/>
          <w:szCs w:val="24"/>
          <w:lang w:eastAsia="pl-PL"/>
        </w:rPr>
      </w:pPr>
      <w:r>
        <w:rPr>
          <w:rFonts w:ascii="Times New Roman" w:hAnsi="Times New Roman"/>
          <w:sz w:val="24"/>
          <w:szCs w:val="24"/>
          <w:lang w:eastAsia="pl-PL"/>
        </w:rPr>
        <w:t xml:space="preserve">Analiza SWOT (jej nazwa to akronim angielskich słów: Strengths – mocne strony, Weaknesses – słabe strony, Opportunities – szanse i Threats – zagrożenia) jest jedną z najpopularniejszych heurystycznych technik analitycznych służących porządkowaniu informacji. Bywa stosowana we wszystkich obszarach planowania strategicznego. </w:t>
      </w:r>
    </w:p>
    <w:p w14:paraId="3E8090AF" w14:textId="2CDD6CA9" w:rsidR="00EE6DDE" w:rsidRDefault="00A945E5">
      <w:pPr>
        <w:tabs>
          <w:tab w:val="left" w:pos="709"/>
          <w:tab w:val="left" w:pos="1134"/>
          <w:tab w:val="left" w:pos="1418"/>
        </w:tabs>
        <w:spacing w:after="120" w:line="360" w:lineRule="auto"/>
        <w:ind w:firstLine="567"/>
        <w:jc w:val="both"/>
        <w:rPr>
          <w:rFonts w:ascii="Times New Roman" w:hAnsi="Times New Roman"/>
          <w:sz w:val="24"/>
          <w:szCs w:val="24"/>
        </w:rPr>
      </w:pPr>
      <w:r>
        <w:rPr>
          <w:rFonts w:ascii="Times New Roman" w:hAnsi="Times New Roman"/>
          <w:sz w:val="24"/>
          <w:szCs w:val="24"/>
          <w:lang w:eastAsia="pl-PL"/>
        </w:rPr>
        <w:t xml:space="preserve">W przypadku programu profilaktyki i rozwiązywania problemów alkoholowych analiza SWOT stanowi efektywną metodę identyfikacji mocnych i słabych stron lokalnego systemu radzenia sobie z problemem alkoholowym oraz szans i zagrożeń, jakie przed nim stoją. Pozwala oszacować potencjał, jakim się dysponuje oraz określić stopień, w jakim posiadane zasoby odpowiadają potrzebom i oczekiwaniom społeczności lokalnej. Przedstawiona poniżej analiza została przeprowadzona z udziałem przedstawicieli samorządu gminy, a jej przedmiotem stał się obszar zdrowia, uzależnień i bezpieczeństwa publicznego </w:t>
      </w:r>
      <w:r>
        <w:rPr>
          <w:rFonts w:ascii="Times New Roman" w:hAnsi="Times New Roman"/>
          <w:sz w:val="24"/>
          <w:szCs w:val="24"/>
        </w:rPr>
        <w:t>oraz kapitał społeczny i ludzki.</w:t>
      </w:r>
    </w:p>
    <w:p w14:paraId="459E54B4" w14:textId="77777777" w:rsidR="00CF1A70" w:rsidRDefault="00CF1A70">
      <w:pPr>
        <w:tabs>
          <w:tab w:val="left" w:pos="709"/>
          <w:tab w:val="left" w:pos="1134"/>
          <w:tab w:val="left" w:pos="1418"/>
        </w:tabs>
        <w:spacing w:after="120" w:line="360" w:lineRule="auto"/>
        <w:ind w:firstLine="567"/>
        <w:jc w:val="both"/>
      </w:pPr>
    </w:p>
    <w:tbl>
      <w:tblPr>
        <w:tblW w:w="9072" w:type="dxa"/>
        <w:jc w:val="center"/>
        <w:tblLayout w:type="fixed"/>
        <w:tblCellMar>
          <w:left w:w="10" w:type="dxa"/>
          <w:right w:w="10" w:type="dxa"/>
        </w:tblCellMar>
        <w:tblLook w:val="04A0" w:firstRow="1" w:lastRow="0" w:firstColumn="1" w:lastColumn="0" w:noHBand="0" w:noVBand="1"/>
      </w:tblPr>
      <w:tblGrid>
        <w:gridCol w:w="4536"/>
        <w:gridCol w:w="4536"/>
      </w:tblGrid>
      <w:tr w:rsidR="00EE6DDE" w14:paraId="44DB0834" w14:textId="77777777">
        <w:trPr>
          <w:jc w:val="center"/>
        </w:trPr>
        <w:tc>
          <w:tcPr>
            <w:tcW w:w="9072" w:type="dxa"/>
            <w:gridSpan w:val="2"/>
            <w:tcBorders>
              <w:top w:val="outset" w:sz="6" w:space="0" w:color="000000"/>
              <w:left w:val="outset" w:sz="6" w:space="0" w:color="000000"/>
              <w:bottom w:val="outset" w:sz="6" w:space="0" w:color="000000"/>
              <w:right w:val="outset" w:sz="6" w:space="0" w:color="000000"/>
            </w:tcBorders>
            <w:shd w:val="clear" w:color="auto" w:fill="FFFF99"/>
            <w:tcMar>
              <w:top w:w="28" w:type="dxa"/>
              <w:left w:w="57" w:type="dxa"/>
              <w:bottom w:w="28" w:type="dxa"/>
              <w:right w:w="57" w:type="dxa"/>
            </w:tcMar>
          </w:tcPr>
          <w:p w14:paraId="653B54F3" w14:textId="77777777" w:rsidR="00EE6DDE" w:rsidRDefault="00A945E5">
            <w:pPr>
              <w:spacing w:after="120" w:line="240" w:lineRule="auto"/>
              <w:jc w:val="center"/>
              <w:rPr>
                <w:rFonts w:ascii="Times New Roman" w:hAnsi="Times New Roman"/>
                <w:b/>
              </w:rPr>
            </w:pPr>
            <w:r>
              <w:rPr>
                <w:rFonts w:ascii="Times New Roman" w:hAnsi="Times New Roman"/>
                <w:b/>
              </w:rPr>
              <w:t>OBSZAR PROBLEMOWY</w:t>
            </w:r>
          </w:p>
          <w:p w14:paraId="3036E424" w14:textId="77777777" w:rsidR="00EE6DDE" w:rsidRDefault="00A945E5">
            <w:pPr>
              <w:spacing w:after="120" w:line="240" w:lineRule="auto"/>
              <w:jc w:val="center"/>
              <w:rPr>
                <w:rFonts w:ascii="Times New Roman" w:hAnsi="Times New Roman"/>
                <w:b/>
              </w:rPr>
            </w:pPr>
            <w:r>
              <w:rPr>
                <w:rFonts w:ascii="Times New Roman" w:hAnsi="Times New Roman"/>
                <w:b/>
              </w:rPr>
              <w:t>ZDROWIE, UZALEŻNIENIA, BEZPIECZEŃSTWO PUBLICZNE</w:t>
            </w:r>
          </w:p>
        </w:tc>
      </w:tr>
      <w:tr w:rsidR="00EE6DDE" w14:paraId="194C6532" w14:textId="77777777">
        <w:trPr>
          <w:jc w:val="center"/>
        </w:trPr>
        <w:tc>
          <w:tcPr>
            <w:tcW w:w="4536" w:type="dxa"/>
            <w:tcBorders>
              <w:top w:val="outset" w:sz="6" w:space="0" w:color="000000"/>
              <w:left w:val="outset" w:sz="6" w:space="0" w:color="000000"/>
              <w:bottom w:val="outset" w:sz="6" w:space="0" w:color="000000"/>
              <w:right w:val="outset" w:sz="6" w:space="0" w:color="000000"/>
            </w:tcBorders>
            <w:shd w:val="clear" w:color="auto" w:fill="FFCC99"/>
            <w:tcMar>
              <w:top w:w="28" w:type="dxa"/>
              <w:left w:w="57" w:type="dxa"/>
              <w:bottom w:w="28" w:type="dxa"/>
              <w:right w:w="57" w:type="dxa"/>
            </w:tcMar>
          </w:tcPr>
          <w:p w14:paraId="21D6858A" w14:textId="77777777" w:rsidR="00EE6DDE" w:rsidRDefault="00A945E5">
            <w:pPr>
              <w:jc w:val="center"/>
              <w:rPr>
                <w:rFonts w:ascii="Times New Roman" w:hAnsi="Times New Roman"/>
                <w:b/>
              </w:rPr>
            </w:pPr>
            <w:r>
              <w:rPr>
                <w:rFonts w:ascii="Times New Roman" w:hAnsi="Times New Roman"/>
                <w:b/>
              </w:rPr>
              <w:t>mocne strony</w:t>
            </w:r>
          </w:p>
        </w:tc>
        <w:tc>
          <w:tcPr>
            <w:tcW w:w="4536" w:type="dxa"/>
            <w:tcBorders>
              <w:top w:val="outset" w:sz="6" w:space="0" w:color="000000"/>
              <w:left w:val="outset" w:sz="6" w:space="0" w:color="000000"/>
              <w:bottom w:val="outset" w:sz="6" w:space="0" w:color="000000"/>
              <w:right w:val="outset" w:sz="6" w:space="0" w:color="000000"/>
            </w:tcBorders>
            <w:shd w:val="clear" w:color="auto" w:fill="FFCC99"/>
            <w:tcMar>
              <w:top w:w="28" w:type="dxa"/>
              <w:left w:w="57" w:type="dxa"/>
              <w:bottom w:w="28" w:type="dxa"/>
              <w:right w:w="57" w:type="dxa"/>
            </w:tcMar>
          </w:tcPr>
          <w:p w14:paraId="3DCDC005" w14:textId="77777777" w:rsidR="00EE6DDE" w:rsidRDefault="00A945E5">
            <w:pPr>
              <w:jc w:val="center"/>
              <w:rPr>
                <w:rFonts w:ascii="Times New Roman" w:hAnsi="Times New Roman"/>
                <w:b/>
              </w:rPr>
            </w:pPr>
            <w:r>
              <w:rPr>
                <w:rFonts w:ascii="Times New Roman" w:hAnsi="Times New Roman"/>
                <w:b/>
              </w:rPr>
              <w:t>słabe strony</w:t>
            </w:r>
          </w:p>
        </w:tc>
      </w:tr>
      <w:tr w:rsidR="00EE6DDE" w14:paraId="3DEC01D7" w14:textId="77777777">
        <w:trPr>
          <w:jc w:val="center"/>
        </w:trPr>
        <w:tc>
          <w:tcPr>
            <w:tcW w:w="453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22D2FFCA" w14:textId="77777777" w:rsidR="00EE6DDE" w:rsidRDefault="00A945E5">
            <w:pPr>
              <w:numPr>
                <w:ilvl w:val="0"/>
                <w:numId w:val="18"/>
              </w:numPr>
              <w:tabs>
                <w:tab w:val="left" w:pos="360"/>
              </w:tabs>
              <w:autoSpaceDE w:val="0"/>
              <w:spacing w:after="0" w:line="240" w:lineRule="auto"/>
              <w:ind w:left="357" w:hanging="357"/>
              <w:textAlignment w:val="auto"/>
            </w:pPr>
            <w:bookmarkStart w:id="154" w:name="_Hlk69380088"/>
            <w:r>
              <w:rPr>
                <w:rStyle w:val="Styl11pt"/>
                <w:sz w:val="24"/>
              </w:rPr>
              <w:t>zapewnienie mieszkańcom dostępu do świadczeń z zakresu podstawowej opieki zdrowotnej</w:t>
            </w:r>
          </w:p>
          <w:p w14:paraId="13ABACF2" w14:textId="77777777" w:rsidR="00EE6DDE" w:rsidRDefault="00A945E5">
            <w:pPr>
              <w:numPr>
                <w:ilvl w:val="0"/>
                <w:numId w:val="18"/>
              </w:numPr>
              <w:tabs>
                <w:tab w:val="left" w:pos="360"/>
              </w:tabs>
              <w:autoSpaceDE w:val="0"/>
              <w:spacing w:after="0" w:line="240" w:lineRule="auto"/>
              <w:ind w:left="357" w:hanging="357"/>
              <w:textAlignment w:val="auto"/>
            </w:pPr>
            <w:r>
              <w:rPr>
                <w:rStyle w:val="Styl11pt"/>
                <w:sz w:val="24"/>
              </w:rPr>
              <w:t>inicjowanie przedsięwzięć propagujących zdrowy styl życia</w:t>
            </w:r>
          </w:p>
          <w:p w14:paraId="3C167B1C" w14:textId="77777777" w:rsidR="00EE6DDE" w:rsidRDefault="00A945E5">
            <w:pPr>
              <w:numPr>
                <w:ilvl w:val="0"/>
                <w:numId w:val="18"/>
              </w:numPr>
              <w:tabs>
                <w:tab w:val="left" w:pos="360"/>
              </w:tabs>
              <w:autoSpaceDE w:val="0"/>
              <w:spacing w:after="0" w:line="240" w:lineRule="auto"/>
              <w:ind w:left="357" w:hanging="357"/>
              <w:textAlignment w:val="auto"/>
            </w:pPr>
            <w:r>
              <w:rPr>
                <w:rStyle w:val="Styl11pt"/>
                <w:sz w:val="24"/>
              </w:rPr>
              <w:t>podejmowanie przez samorząd gminy działań na rzecz poprawy stanu środowiska naturalnego</w:t>
            </w:r>
          </w:p>
          <w:p w14:paraId="457DA7AE" w14:textId="77777777" w:rsidR="00EE6DDE" w:rsidRDefault="00A945E5">
            <w:pPr>
              <w:numPr>
                <w:ilvl w:val="0"/>
                <w:numId w:val="18"/>
              </w:numPr>
              <w:tabs>
                <w:tab w:val="left" w:pos="360"/>
              </w:tabs>
              <w:autoSpaceDE w:val="0"/>
              <w:spacing w:after="0" w:line="240" w:lineRule="auto"/>
              <w:ind w:left="357" w:hanging="357"/>
              <w:textAlignment w:val="auto"/>
            </w:pPr>
            <w:r>
              <w:rPr>
                <w:rStyle w:val="Styl11pt"/>
                <w:sz w:val="24"/>
              </w:rPr>
              <w:t>zapewnianie rodzinom dotkniętym problemami uzależnień dostępu do pomocy psychospołecznej i prawnej</w:t>
            </w:r>
          </w:p>
          <w:p w14:paraId="00969522" w14:textId="77777777" w:rsidR="00EE6DDE" w:rsidRDefault="00A945E5">
            <w:pPr>
              <w:numPr>
                <w:ilvl w:val="0"/>
                <w:numId w:val="18"/>
              </w:numPr>
              <w:tabs>
                <w:tab w:val="left" w:pos="360"/>
              </w:tabs>
              <w:autoSpaceDE w:val="0"/>
              <w:spacing w:after="0" w:line="240" w:lineRule="auto"/>
              <w:ind w:left="357" w:hanging="357"/>
              <w:textAlignment w:val="auto"/>
            </w:pPr>
            <w:r>
              <w:rPr>
                <w:rStyle w:val="Styl11pt"/>
                <w:sz w:val="24"/>
              </w:rPr>
              <w:t>odpowiednio przygotowana kadra do pracy z osobami uzależnionymi</w:t>
            </w:r>
          </w:p>
          <w:p w14:paraId="2BE3E171" w14:textId="77777777" w:rsidR="00EE6DDE" w:rsidRDefault="00A945E5">
            <w:pPr>
              <w:numPr>
                <w:ilvl w:val="0"/>
                <w:numId w:val="18"/>
              </w:numPr>
              <w:tabs>
                <w:tab w:val="left" w:pos="360"/>
              </w:tabs>
              <w:autoSpaceDE w:val="0"/>
              <w:spacing w:after="0" w:line="240" w:lineRule="auto"/>
              <w:ind w:left="357" w:hanging="357"/>
              <w:textAlignment w:val="auto"/>
            </w:pPr>
            <w:r>
              <w:rPr>
                <w:rStyle w:val="Styl11pt"/>
                <w:sz w:val="24"/>
              </w:rPr>
              <w:t>realizowanie przez placówki oświatowe działań profilaktycznych i edukacyjnych w obszarze uzależnień wśród uczniów</w:t>
            </w:r>
          </w:p>
          <w:p w14:paraId="604C6658" w14:textId="77777777" w:rsidR="00EE6DDE" w:rsidRDefault="00A945E5">
            <w:pPr>
              <w:numPr>
                <w:ilvl w:val="0"/>
                <w:numId w:val="18"/>
              </w:numPr>
              <w:tabs>
                <w:tab w:val="left" w:pos="360"/>
              </w:tabs>
              <w:autoSpaceDE w:val="0"/>
              <w:spacing w:after="0" w:line="240" w:lineRule="auto"/>
              <w:ind w:left="357" w:hanging="357"/>
              <w:textAlignment w:val="auto"/>
            </w:pPr>
            <w:r>
              <w:rPr>
                <w:rStyle w:val="Styl11pt"/>
                <w:sz w:val="24"/>
              </w:rPr>
              <w:t xml:space="preserve">prowadzenie w placówkach oświatowych programów profilaktyczno-edukacyjnych </w:t>
            </w:r>
            <w:r>
              <w:rPr>
                <w:rStyle w:val="Styl11pt"/>
                <w:sz w:val="24"/>
              </w:rPr>
              <w:lastRenderedPageBreak/>
              <w:t>poświęconych przestępczości i jej negatywnym skutkom społecznym</w:t>
            </w:r>
          </w:p>
          <w:p w14:paraId="6DFF2F72" w14:textId="77777777" w:rsidR="00EE6DDE" w:rsidRDefault="00A945E5">
            <w:pPr>
              <w:pStyle w:val="Default"/>
              <w:numPr>
                <w:ilvl w:val="0"/>
                <w:numId w:val="18"/>
              </w:numPr>
              <w:tabs>
                <w:tab w:val="left" w:pos="360"/>
              </w:tabs>
              <w:ind w:left="357" w:hanging="357"/>
              <w:textAlignment w:val="auto"/>
            </w:pPr>
            <w:r>
              <w:rPr>
                <w:rStyle w:val="Styl11pt"/>
                <w:color w:val="auto"/>
              </w:rPr>
              <w:t>podejmowanie przez samorząd działań na rzecz poprawy stanu bezpieczeństwa w gminie oraz realizowanie inwestycji podnoszących poziom bezpieczeństwa na drodze</w:t>
            </w:r>
            <w:bookmarkEnd w:id="154"/>
            <w:r>
              <w:rPr>
                <w:rStyle w:val="Styl11pt"/>
                <w:color w:val="auto"/>
              </w:rPr>
              <w:t xml:space="preserve"> (monitoring, patrole)</w:t>
            </w:r>
          </w:p>
        </w:tc>
        <w:tc>
          <w:tcPr>
            <w:tcW w:w="453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71CC191A" w14:textId="77777777" w:rsidR="00EE6DDE" w:rsidRDefault="00A945E5">
            <w:pPr>
              <w:pStyle w:val="Default"/>
              <w:numPr>
                <w:ilvl w:val="0"/>
                <w:numId w:val="18"/>
              </w:numPr>
              <w:tabs>
                <w:tab w:val="left" w:pos="360"/>
              </w:tabs>
              <w:ind w:left="357" w:hanging="357"/>
              <w:textAlignment w:val="auto"/>
            </w:pPr>
            <w:r>
              <w:rPr>
                <w:rStyle w:val="Styl11pt"/>
                <w:color w:val="auto"/>
              </w:rPr>
              <w:lastRenderedPageBreak/>
              <w:t>brak na terenie gminy dostępu do specjalistycznej opieki medycznej (ginekologia, stomatologia, rehabilitacja)</w:t>
            </w:r>
          </w:p>
        </w:tc>
      </w:tr>
      <w:tr w:rsidR="00EE6DDE" w14:paraId="71514E32" w14:textId="77777777">
        <w:trPr>
          <w:jc w:val="center"/>
        </w:trPr>
        <w:tc>
          <w:tcPr>
            <w:tcW w:w="4536" w:type="dxa"/>
            <w:tcBorders>
              <w:top w:val="outset" w:sz="6" w:space="0" w:color="000000"/>
              <w:left w:val="outset" w:sz="6" w:space="0" w:color="000000"/>
              <w:bottom w:val="outset" w:sz="6" w:space="0" w:color="000000"/>
              <w:right w:val="outset" w:sz="6" w:space="0" w:color="000000"/>
            </w:tcBorders>
            <w:shd w:val="clear" w:color="auto" w:fill="CCFFFF"/>
            <w:tcMar>
              <w:top w:w="28" w:type="dxa"/>
              <w:left w:w="57" w:type="dxa"/>
              <w:bottom w:w="28" w:type="dxa"/>
              <w:right w:w="57" w:type="dxa"/>
            </w:tcMar>
            <w:vAlign w:val="center"/>
          </w:tcPr>
          <w:p w14:paraId="220F77A3" w14:textId="77777777" w:rsidR="00EE6DDE" w:rsidRDefault="00A945E5">
            <w:pPr>
              <w:jc w:val="center"/>
              <w:rPr>
                <w:rFonts w:ascii="Times New Roman" w:hAnsi="Times New Roman"/>
                <w:b/>
              </w:rPr>
            </w:pPr>
            <w:r>
              <w:rPr>
                <w:rFonts w:ascii="Times New Roman" w:hAnsi="Times New Roman"/>
                <w:b/>
              </w:rPr>
              <w:t>szanse</w:t>
            </w:r>
          </w:p>
        </w:tc>
        <w:tc>
          <w:tcPr>
            <w:tcW w:w="4536" w:type="dxa"/>
            <w:tcBorders>
              <w:top w:val="outset" w:sz="6" w:space="0" w:color="000000"/>
              <w:left w:val="outset" w:sz="6" w:space="0" w:color="000000"/>
              <w:bottom w:val="outset" w:sz="6" w:space="0" w:color="000000"/>
              <w:right w:val="outset" w:sz="6" w:space="0" w:color="000000"/>
            </w:tcBorders>
            <w:shd w:val="clear" w:color="auto" w:fill="CCFFFF"/>
            <w:tcMar>
              <w:top w:w="28" w:type="dxa"/>
              <w:left w:w="57" w:type="dxa"/>
              <w:bottom w:w="28" w:type="dxa"/>
              <w:right w:w="57" w:type="dxa"/>
            </w:tcMar>
            <w:vAlign w:val="center"/>
          </w:tcPr>
          <w:p w14:paraId="466D7C96" w14:textId="77777777" w:rsidR="00EE6DDE" w:rsidRDefault="00A945E5">
            <w:pPr>
              <w:jc w:val="center"/>
              <w:rPr>
                <w:rFonts w:ascii="Times New Roman" w:hAnsi="Times New Roman"/>
                <w:b/>
              </w:rPr>
            </w:pPr>
            <w:r>
              <w:rPr>
                <w:rFonts w:ascii="Times New Roman" w:hAnsi="Times New Roman"/>
                <w:b/>
              </w:rPr>
              <w:t>zagrożenia</w:t>
            </w:r>
          </w:p>
        </w:tc>
      </w:tr>
      <w:tr w:rsidR="00EE6DDE" w14:paraId="7C625936" w14:textId="77777777">
        <w:trPr>
          <w:jc w:val="center"/>
        </w:trPr>
        <w:tc>
          <w:tcPr>
            <w:tcW w:w="453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5731CDD9" w14:textId="77777777" w:rsidR="00EE6DDE" w:rsidRDefault="00A945E5">
            <w:pPr>
              <w:numPr>
                <w:ilvl w:val="0"/>
                <w:numId w:val="19"/>
              </w:numPr>
              <w:tabs>
                <w:tab w:val="left" w:pos="360"/>
              </w:tabs>
              <w:autoSpaceDE w:val="0"/>
              <w:spacing w:after="0" w:line="240" w:lineRule="auto"/>
              <w:ind w:left="357" w:hanging="357"/>
              <w:textAlignment w:val="auto"/>
            </w:pPr>
            <w:r>
              <w:rPr>
                <w:rStyle w:val="Styl11pt"/>
                <w:sz w:val="24"/>
              </w:rPr>
              <w:t>brak barier finansowych lub lokalowych utrudniających prawidłowe zabezpieczenie dostępu do świadczeń podstawowej opieki zdrowotnej</w:t>
            </w:r>
          </w:p>
          <w:p w14:paraId="2CB2D713" w14:textId="77777777" w:rsidR="00EE6DDE" w:rsidRDefault="00A945E5">
            <w:pPr>
              <w:numPr>
                <w:ilvl w:val="0"/>
                <w:numId w:val="19"/>
              </w:numPr>
              <w:tabs>
                <w:tab w:val="left" w:pos="360"/>
              </w:tabs>
              <w:autoSpaceDE w:val="0"/>
              <w:spacing w:after="0" w:line="240" w:lineRule="auto"/>
              <w:ind w:left="357" w:hanging="357"/>
              <w:textAlignment w:val="auto"/>
            </w:pPr>
            <w:r>
              <w:rPr>
                <w:rStyle w:val="Styl11pt"/>
                <w:sz w:val="24"/>
              </w:rPr>
              <w:t>wzrost zainteresowania zdrowym trybem życia wśród mieszkańców</w:t>
            </w:r>
          </w:p>
          <w:p w14:paraId="63F1B430" w14:textId="77777777" w:rsidR="00EE6DDE" w:rsidRDefault="00A945E5">
            <w:pPr>
              <w:numPr>
                <w:ilvl w:val="0"/>
                <w:numId w:val="19"/>
              </w:numPr>
              <w:tabs>
                <w:tab w:val="left" w:pos="360"/>
              </w:tabs>
              <w:autoSpaceDE w:val="0"/>
              <w:spacing w:after="0" w:line="240" w:lineRule="auto"/>
              <w:ind w:left="357" w:hanging="357"/>
              <w:textAlignment w:val="auto"/>
            </w:pPr>
            <w:r>
              <w:rPr>
                <w:rStyle w:val="Styl11pt"/>
                <w:sz w:val="24"/>
              </w:rPr>
              <w:t>poprawa stanu środowiska naturalnego</w:t>
            </w:r>
          </w:p>
          <w:p w14:paraId="4A9A8FCC" w14:textId="77777777" w:rsidR="00EE6DDE" w:rsidRDefault="00A945E5">
            <w:pPr>
              <w:numPr>
                <w:ilvl w:val="0"/>
                <w:numId w:val="19"/>
              </w:numPr>
              <w:tabs>
                <w:tab w:val="left" w:pos="360"/>
              </w:tabs>
              <w:autoSpaceDE w:val="0"/>
              <w:spacing w:after="0" w:line="240" w:lineRule="auto"/>
              <w:ind w:left="357" w:hanging="357"/>
              <w:textAlignment w:val="auto"/>
            </w:pPr>
            <w:r>
              <w:rPr>
                <w:rStyle w:val="Styl11pt"/>
                <w:sz w:val="24"/>
              </w:rPr>
              <w:t>niezwiększająca się liczba osób uzależnionych i współuzależnionych wymagających wsparcia</w:t>
            </w:r>
          </w:p>
          <w:p w14:paraId="268B5057" w14:textId="77777777" w:rsidR="00EE6DDE" w:rsidRDefault="00A945E5">
            <w:pPr>
              <w:numPr>
                <w:ilvl w:val="0"/>
                <w:numId w:val="19"/>
              </w:numPr>
              <w:tabs>
                <w:tab w:val="left" w:pos="360"/>
              </w:tabs>
              <w:autoSpaceDE w:val="0"/>
              <w:spacing w:after="0" w:line="240" w:lineRule="auto"/>
              <w:ind w:left="357" w:hanging="357"/>
              <w:textAlignment w:val="auto"/>
            </w:pPr>
            <w:r>
              <w:rPr>
                <w:rStyle w:val="Styl11pt"/>
                <w:sz w:val="24"/>
              </w:rPr>
              <w:t>niewzrastające zapotrzebowanie na zwiększenie liczby osób pracujących z osobami uzależnionymi</w:t>
            </w:r>
          </w:p>
          <w:p w14:paraId="4995DB2B" w14:textId="77777777" w:rsidR="00EE6DDE" w:rsidRDefault="00A945E5">
            <w:pPr>
              <w:numPr>
                <w:ilvl w:val="0"/>
                <w:numId w:val="19"/>
              </w:numPr>
              <w:tabs>
                <w:tab w:val="left" w:pos="360"/>
              </w:tabs>
              <w:autoSpaceDE w:val="0"/>
              <w:spacing w:after="0" w:line="240" w:lineRule="auto"/>
              <w:ind w:left="357" w:hanging="357"/>
              <w:textAlignment w:val="auto"/>
            </w:pPr>
            <w:r>
              <w:rPr>
                <w:rStyle w:val="Styl11pt"/>
                <w:sz w:val="24"/>
              </w:rPr>
              <w:t>niewzrastająca liczba nieletnich sięgających po narkotyki lub alkohol</w:t>
            </w:r>
          </w:p>
          <w:p w14:paraId="1505D7FE" w14:textId="77777777" w:rsidR="00EE6DDE" w:rsidRDefault="00A945E5">
            <w:pPr>
              <w:numPr>
                <w:ilvl w:val="0"/>
                <w:numId w:val="19"/>
              </w:numPr>
              <w:tabs>
                <w:tab w:val="left" w:pos="360"/>
              </w:tabs>
              <w:autoSpaceDE w:val="0"/>
              <w:spacing w:after="0" w:line="240" w:lineRule="auto"/>
              <w:ind w:left="357" w:hanging="357"/>
              <w:textAlignment w:val="auto"/>
            </w:pPr>
            <w:r>
              <w:rPr>
                <w:rStyle w:val="Styl11pt"/>
                <w:sz w:val="24"/>
              </w:rPr>
              <w:t>niezwiększające się zagrożenie przestępczością wśród nieletnich</w:t>
            </w:r>
          </w:p>
          <w:p w14:paraId="1C3BD6CF" w14:textId="77777777" w:rsidR="00EE6DDE" w:rsidRDefault="00A945E5">
            <w:pPr>
              <w:pStyle w:val="Default"/>
              <w:numPr>
                <w:ilvl w:val="0"/>
                <w:numId w:val="19"/>
              </w:numPr>
              <w:tabs>
                <w:tab w:val="left" w:pos="360"/>
              </w:tabs>
              <w:ind w:left="357" w:hanging="357"/>
              <w:textAlignment w:val="auto"/>
            </w:pPr>
            <w:bookmarkStart w:id="155" w:name="_Hlk52186014"/>
            <w:r>
              <w:rPr>
                <w:rStyle w:val="Styl11pt"/>
                <w:color w:val="auto"/>
              </w:rPr>
              <w:t>stale rosnący poziom bezpieczeństwa mieszkańców gminy oraz poziom bezpieczeństwa na drodze</w:t>
            </w:r>
            <w:bookmarkEnd w:id="155"/>
          </w:p>
        </w:tc>
        <w:tc>
          <w:tcPr>
            <w:tcW w:w="453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3EAC8B21" w14:textId="77777777" w:rsidR="00EE6DDE" w:rsidRDefault="00A945E5">
            <w:pPr>
              <w:pStyle w:val="Default"/>
              <w:numPr>
                <w:ilvl w:val="0"/>
                <w:numId w:val="20"/>
              </w:numPr>
              <w:ind w:left="268" w:hanging="284"/>
              <w:textAlignment w:val="auto"/>
            </w:pPr>
            <w:r>
              <w:rPr>
                <w:color w:val="auto"/>
                <w:szCs w:val="22"/>
              </w:rPr>
              <w:t>trudne do przewidzenia skutki pandemii i jej wpływu na zachowania społeczne</w:t>
            </w:r>
          </w:p>
        </w:tc>
      </w:tr>
      <w:tr w:rsidR="00EE6DDE" w14:paraId="248C386A" w14:textId="77777777">
        <w:trPr>
          <w:jc w:val="center"/>
        </w:trPr>
        <w:tc>
          <w:tcPr>
            <w:tcW w:w="9072" w:type="dxa"/>
            <w:gridSpan w:val="2"/>
            <w:tcBorders>
              <w:top w:val="outset" w:sz="6" w:space="0" w:color="000000"/>
              <w:left w:val="outset" w:sz="6" w:space="0" w:color="000000"/>
              <w:bottom w:val="outset" w:sz="6" w:space="0" w:color="000000"/>
              <w:right w:val="outset" w:sz="6" w:space="0" w:color="000000"/>
            </w:tcBorders>
            <w:shd w:val="clear" w:color="auto" w:fill="99CCFF"/>
            <w:tcMar>
              <w:top w:w="28" w:type="dxa"/>
              <w:left w:w="57" w:type="dxa"/>
              <w:bottom w:w="28" w:type="dxa"/>
              <w:right w:w="57" w:type="dxa"/>
            </w:tcMar>
          </w:tcPr>
          <w:p w14:paraId="64055FDB" w14:textId="77777777" w:rsidR="00EE6DDE" w:rsidRDefault="00A945E5">
            <w:pPr>
              <w:spacing w:after="120" w:line="240" w:lineRule="auto"/>
              <w:jc w:val="center"/>
              <w:rPr>
                <w:rFonts w:ascii="Times New Roman" w:hAnsi="Times New Roman"/>
                <w:b/>
              </w:rPr>
            </w:pPr>
            <w:r>
              <w:rPr>
                <w:rFonts w:ascii="Times New Roman" w:hAnsi="Times New Roman"/>
                <w:b/>
              </w:rPr>
              <w:t>OBSZAR PROBLEMOWY</w:t>
            </w:r>
          </w:p>
          <w:p w14:paraId="3D3B3C7C" w14:textId="77777777" w:rsidR="00EE6DDE" w:rsidRDefault="00A945E5">
            <w:pPr>
              <w:spacing w:after="120" w:line="240" w:lineRule="auto"/>
              <w:jc w:val="center"/>
              <w:rPr>
                <w:rFonts w:ascii="Times New Roman" w:hAnsi="Times New Roman"/>
                <w:b/>
              </w:rPr>
            </w:pPr>
            <w:r>
              <w:rPr>
                <w:rFonts w:ascii="Times New Roman" w:hAnsi="Times New Roman"/>
                <w:b/>
              </w:rPr>
              <w:t>KAPITAŁ SPOŁECZNY I LUDZKI</w:t>
            </w:r>
          </w:p>
        </w:tc>
      </w:tr>
      <w:tr w:rsidR="00EE6DDE" w14:paraId="5B2E6357" w14:textId="77777777">
        <w:trPr>
          <w:jc w:val="center"/>
        </w:trPr>
        <w:tc>
          <w:tcPr>
            <w:tcW w:w="4536" w:type="dxa"/>
            <w:tcBorders>
              <w:top w:val="outset" w:sz="6" w:space="0" w:color="000000"/>
              <w:left w:val="outset" w:sz="6" w:space="0" w:color="000000"/>
              <w:bottom w:val="outset" w:sz="6" w:space="0" w:color="000000"/>
              <w:right w:val="outset" w:sz="6" w:space="0" w:color="000000"/>
            </w:tcBorders>
            <w:shd w:val="clear" w:color="auto" w:fill="FFCC99"/>
            <w:tcMar>
              <w:top w:w="28" w:type="dxa"/>
              <w:left w:w="57" w:type="dxa"/>
              <w:bottom w:w="28" w:type="dxa"/>
              <w:right w:w="57" w:type="dxa"/>
            </w:tcMar>
            <w:vAlign w:val="center"/>
          </w:tcPr>
          <w:p w14:paraId="325D0C68" w14:textId="77777777" w:rsidR="00EE6DDE" w:rsidRDefault="00A945E5">
            <w:pPr>
              <w:jc w:val="center"/>
              <w:rPr>
                <w:rFonts w:ascii="Times New Roman" w:hAnsi="Times New Roman"/>
                <w:b/>
              </w:rPr>
            </w:pPr>
            <w:r>
              <w:rPr>
                <w:rFonts w:ascii="Times New Roman" w:hAnsi="Times New Roman"/>
                <w:b/>
              </w:rPr>
              <w:t>mocne strony</w:t>
            </w:r>
          </w:p>
        </w:tc>
        <w:tc>
          <w:tcPr>
            <w:tcW w:w="4536" w:type="dxa"/>
            <w:tcBorders>
              <w:top w:val="outset" w:sz="6" w:space="0" w:color="000000"/>
              <w:left w:val="outset" w:sz="6" w:space="0" w:color="000000"/>
              <w:bottom w:val="outset" w:sz="6" w:space="0" w:color="000000"/>
              <w:right w:val="outset" w:sz="6" w:space="0" w:color="000000"/>
            </w:tcBorders>
            <w:shd w:val="clear" w:color="auto" w:fill="FFCC99"/>
            <w:tcMar>
              <w:top w:w="28" w:type="dxa"/>
              <w:left w:w="57" w:type="dxa"/>
              <w:bottom w:w="28" w:type="dxa"/>
              <w:right w:w="57" w:type="dxa"/>
            </w:tcMar>
            <w:vAlign w:val="center"/>
          </w:tcPr>
          <w:p w14:paraId="36B1B9B7" w14:textId="77777777" w:rsidR="00EE6DDE" w:rsidRDefault="00A945E5">
            <w:pPr>
              <w:jc w:val="center"/>
              <w:rPr>
                <w:rFonts w:ascii="Times New Roman" w:hAnsi="Times New Roman"/>
                <w:b/>
              </w:rPr>
            </w:pPr>
            <w:r>
              <w:rPr>
                <w:rFonts w:ascii="Times New Roman" w:hAnsi="Times New Roman"/>
                <w:b/>
              </w:rPr>
              <w:t>słabe strony</w:t>
            </w:r>
          </w:p>
        </w:tc>
      </w:tr>
      <w:tr w:rsidR="00EE6DDE" w14:paraId="28956619" w14:textId="77777777">
        <w:trPr>
          <w:jc w:val="center"/>
        </w:trPr>
        <w:tc>
          <w:tcPr>
            <w:tcW w:w="453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1DA5F3D9" w14:textId="77777777" w:rsidR="00EE6DDE" w:rsidRDefault="00A945E5">
            <w:pPr>
              <w:numPr>
                <w:ilvl w:val="0"/>
                <w:numId w:val="21"/>
              </w:numPr>
              <w:tabs>
                <w:tab w:val="left" w:pos="360"/>
              </w:tabs>
              <w:autoSpaceDE w:val="0"/>
              <w:spacing w:after="0" w:line="240" w:lineRule="auto"/>
              <w:ind w:left="357" w:hanging="357"/>
              <w:textAlignment w:val="auto"/>
            </w:pPr>
            <w:r>
              <w:rPr>
                <w:rStyle w:val="Styl11pt"/>
                <w:sz w:val="24"/>
              </w:rPr>
              <w:t>odczuwalny wzrost poziomu i jakości życia mieszkańców</w:t>
            </w:r>
          </w:p>
          <w:p w14:paraId="02888D40" w14:textId="77777777" w:rsidR="00EE6DDE" w:rsidRDefault="00A945E5">
            <w:pPr>
              <w:numPr>
                <w:ilvl w:val="0"/>
                <w:numId w:val="21"/>
              </w:numPr>
              <w:tabs>
                <w:tab w:val="left" w:pos="360"/>
              </w:tabs>
              <w:autoSpaceDE w:val="0"/>
              <w:spacing w:after="0" w:line="240" w:lineRule="auto"/>
              <w:ind w:left="357" w:hanging="357"/>
              <w:textAlignment w:val="auto"/>
            </w:pPr>
            <w:r>
              <w:rPr>
                <w:rStyle w:val="Styl11pt"/>
                <w:sz w:val="24"/>
              </w:rPr>
              <w:t>prowadzenie działań mających na celu zachęcanie mieszkańców do podejmowania inicjatyw lokalnych</w:t>
            </w:r>
          </w:p>
          <w:p w14:paraId="4B9F7351" w14:textId="77777777" w:rsidR="00EE6DDE" w:rsidRDefault="00A945E5">
            <w:pPr>
              <w:numPr>
                <w:ilvl w:val="0"/>
                <w:numId w:val="21"/>
              </w:numPr>
              <w:tabs>
                <w:tab w:val="left" w:pos="360"/>
              </w:tabs>
              <w:autoSpaceDE w:val="0"/>
              <w:spacing w:after="0" w:line="240" w:lineRule="auto"/>
              <w:ind w:left="357" w:hanging="357"/>
              <w:textAlignment w:val="auto"/>
            </w:pPr>
            <w:r>
              <w:rPr>
                <w:rStyle w:val="Styl11pt"/>
                <w:sz w:val="24"/>
              </w:rPr>
              <w:t>popularyzowanie wśród mieszkańców informacji o lokalnych organizacjach pozarządowych</w:t>
            </w:r>
          </w:p>
          <w:p w14:paraId="3F17C491" w14:textId="77777777" w:rsidR="00EE6DDE" w:rsidRDefault="00A945E5">
            <w:pPr>
              <w:numPr>
                <w:ilvl w:val="0"/>
                <w:numId w:val="21"/>
              </w:numPr>
              <w:tabs>
                <w:tab w:val="left" w:pos="360"/>
              </w:tabs>
              <w:autoSpaceDE w:val="0"/>
              <w:spacing w:after="0" w:line="240" w:lineRule="auto"/>
              <w:ind w:left="357" w:hanging="357"/>
              <w:textAlignment w:val="auto"/>
            </w:pPr>
            <w:r>
              <w:rPr>
                <w:rStyle w:val="Styl11pt"/>
                <w:sz w:val="24"/>
              </w:rPr>
              <w:t>podejmowanie działań zmierzających do podniesienia atrakcyjności oferty kulturalnej, sportowej i rekreacyjnej adresowanej do mieszkańców</w:t>
            </w:r>
          </w:p>
          <w:p w14:paraId="0DDCCCDD" w14:textId="77777777" w:rsidR="00EE6DDE" w:rsidRDefault="00A945E5">
            <w:pPr>
              <w:numPr>
                <w:ilvl w:val="0"/>
                <w:numId w:val="21"/>
              </w:numPr>
              <w:tabs>
                <w:tab w:val="left" w:pos="360"/>
              </w:tabs>
              <w:autoSpaceDE w:val="0"/>
              <w:spacing w:after="0" w:line="240" w:lineRule="auto"/>
              <w:ind w:left="357" w:hanging="357"/>
              <w:textAlignment w:val="auto"/>
            </w:pPr>
            <w:r>
              <w:rPr>
                <w:rStyle w:val="Styl11pt"/>
                <w:sz w:val="24"/>
              </w:rPr>
              <w:t>inicjowanie działań mających na celu integrację społeczności lokalnej</w:t>
            </w:r>
          </w:p>
          <w:p w14:paraId="6AABFA1F" w14:textId="77777777" w:rsidR="00EE6DDE" w:rsidRDefault="00A945E5">
            <w:pPr>
              <w:numPr>
                <w:ilvl w:val="0"/>
                <w:numId w:val="21"/>
              </w:numPr>
              <w:tabs>
                <w:tab w:val="left" w:pos="360"/>
              </w:tabs>
              <w:spacing w:after="0" w:line="240" w:lineRule="auto"/>
              <w:ind w:left="357" w:hanging="357"/>
              <w:textAlignment w:val="auto"/>
            </w:pPr>
            <w:r>
              <w:rPr>
                <w:rStyle w:val="Styl11pt"/>
                <w:sz w:val="24"/>
              </w:rPr>
              <w:t xml:space="preserve">prowadzenie działań mających na celu pozyskiwanie dodatkowych środków </w:t>
            </w:r>
            <w:r>
              <w:rPr>
                <w:rStyle w:val="Styl11pt"/>
                <w:sz w:val="24"/>
              </w:rPr>
              <w:lastRenderedPageBreak/>
              <w:t>na realizację zadań z zakresu pomocy społecznej</w:t>
            </w:r>
          </w:p>
          <w:p w14:paraId="62A76E2C" w14:textId="77777777" w:rsidR="00EE6DDE" w:rsidRDefault="00A945E5">
            <w:pPr>
              <w:numPr>
                <w:ilvl w:val="0"/>
                <w:numId w:val="21"/>
              </w:numPr>
              <w:tabs>
                <w:tab w:val="left" w:pos="360"/>
              </w:tabs>
              <w:spacing w:after="0" w:line="240" w:lineRule="auto"/>
              <w:ind w:left="357" w:hanging="357"/>
              <w:textAlignment w:val="auto"/>
            </w:pPr>
            <w:r>
              <w:rPr>
                <w:rStyle w:val="Styl11pt"/>
                <w:sz w:val="24"/>
              </w:rPr>
              <w:t>dostosowana do aktualnych potrzeb liczebność kadry i sieć placówek pomocy społecznej</w:t>
            </w:r>
          </w:p>
          <w:p w14:paraId="4C3A71F0" w14:textId="77777777" w:rsidR="00EE6DDE" w:rsidRDefault="00A945E5">
            <w:pPr>
              <w:numPr>
                <w:ilvl w:val="0"/>
                <w:numId w:val="21"/>
              </w:numPr>
              <w:tabs>
                <w:tab w:val="left" w:pos="360"/>
              </w:tabs>
              <w:autoSpaceDE w:val="0"/>
              <w:spacing w:after="0" w:line="240" w:lineRule="auto"/>
              <w:ind w:left="357" w:hanging="357"/>
              <w:textAlignment w:val="auto"/>
            </w:pPr>
            <w:r>
              <w:rPr>
                <w:rStyle w:val="Styl11pt"/>
                <w:sz w:val="24"/>
              </w:rPr>
              <w:t xml:space="preserve">podnoszenie przez pracowników pomocy społecznej kwalifikacji zawodowych </w:t>
            </w:r>
          </w:p>
          <w:p w14:paraId="7931E9DD" w14:textId="77777777" w:rsidR="00EE6DDE" w:rsidRDefault="00A945E5">
            <w:pPr>
              <w:numPr>
                <w:ilvl w:val="0"/>
                <w:numId w:val="21"/>
              </w:numPr>
              <w:tabs>
                <w:tab w:val="left" w:pos="360"/>
              </w:tabs>
              <w:autoSpaceDE w:val="0"/>
              <w:spacing w:after="0" w:line="240" w:lineRule="auto"/>
              <w:ind w:left="357" w:hanging="357"/>
              <w:textAlignment w:val="auto"/>
            </w:pPr>
            <w:r>
              <w:rPr>
                <w:rStyle w:val="Styl11pt"/>
                <w:sz w:val="24"/>
              </w:rPr>
              <w:t>podejmowanie działań mających na celu propagowanie i inicjowanie wolontariatu</w:t>
            </w:r>
          </w:p>
        </w:tc>
        <w:tc>
          <w:tcPr>
            <w:tcW w:w="453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0AE5AFC9" w14:textId="77777777" w:rsidR="00EE6DDE" w:rsidRDefault="00A945E5">
            <w:pPr>
              <w:numPr>
                <w:ilvl w:val="0"/>
                <w:numId w:val="21"/>
              </w:numPr>
              <w:tabs>
                <w:tab w:val="left" w:pos="360"/>
              </w:tabs>
              <w:autoSpaceDE w:val="0"/>
              <w:spacing w:after="0" w:line="240" w:lineRule="auto"/>
              <w:ind w:left="303" w:hanging="303"/>
              <w:textAlignment w:val="auto"/>
            </w:pPr>
            <w:r>
              <w:rPr>
                <w:rStyle w:val="Styl11pt"/>
                <w:sz w:val="24"/>
              </w:rPr>
              <w:lastRenderedPageBreak/>
              <w:t>brak wolontariatu</w:t>
            </w:r>
          </w:p>
        </w:tc>
      </w:tr>
      <w:tr w:rsidR="00EE6DDE" w14:paraId="0E72F0B5" w14:textId="77777777">
        <w:trPr>
          <w:jc w:val="center"/>
        </w:trPr>
        <w:tc>
          <w:tcPr>
            <w:tcW w:w="4536" w:type="dxa"/>
            <w:tcBorders>
              <w:top w:val="outset" w:sz="6" w:space="0" w:color="000000"/>
              <w:left w:val="outset" w:sz="6" w:space="0" w:color="000000"/>
              <w:bottom w:val="outset" w:sz="6" w:space="0" w:color="000000"/>
              <w:right w:val="outset" w:sz="6" w:space="0" w:color="000000"/>
            </w:tcBorders>
            <w:shd w:val="clear" w:color="auto" w:fill="CCFFFF"/>
            <w:tcMar>
              <w:top w:w="28" w:type="dxa"/>
              <w:left w:w="57" w:type="dxa"/>
              <w:bottom w:w="28" w:type="dxa"/>
              <w:right w:w="57" w:type="dxa"/>
            </w:tcMar>
            <w:vAlign w:val="center"/>
          </w:tcPr>
          <w:p w14:paraId="067A89C7" w14:textId="77777777" w:rsidR="00EE6DDE" w:rsidRDefault="00A945E5">
            <w:pPr>
              <w:jc w:val="center"/>
              <w:rPr>
                <w:rFonts w:ascii="Times New Roman" w:hAnsi="Times New Roman"/>
                <w:b/>
              </w:rPr>
            </w:pPr>
            <w:r>
              <w:rPr>
                <w:rFonts w:ascii="Times New Roman" w:hAnsi="Times New Roman"/>
                <w:b/>
              </w:rPr>
              <w:t>szanse</w:t>
            </w:r>
          </w:p>
        </w:tc>
        <w:tc>
          <w:tcPr>
            <w:tcW w:w="4536" w:type="dxa"/>
            <w:tcBorders>
              <w:top w:val="outset" w:sz="6" w:space="0" w:color="000000"/>
              <w:left w:val="outset" w:sz="6" w:space="0" w:color="000000"/>
              <w:bottom w:val="outset" w:sz="6" w:space="0" w:color="000000"/>
              <w:right w:val="outset" w:sz="6" w:space="0" w:color="000000"/>
            </w:tcBorders>
            <w:shd w:val="clear" w:color="auto" w:fill="CCFFFF"/>
            <w:tcMar>
              <w:top w:w="28" w:type="dxa"/>
              <w:left w:w="57" w:type="dxa"/>
              <w:bottom w:w="28" w:type="dxa"/>
              <w:right w:w="57" w:type="dxa"/>
            </w:tcMar>
            <w:vAlign w:val="center"/>
          </w:tcPr>
          <w:p w14:paraId="26044FB7" w14:textId="77777777" w:rsidR="00EE6DDE" w:rsidRDefault="00A945E5">
            <w:pPr>
              <w:jc w:val="center"/>
              <w:rPr>
                <w:rFonts w:ascii="Times New Roman" w:hAnsi="Times New Roman"/>
                <w:b/>
              </w:rPr>
            </w:pPr>
            <w:r>
              <w:rPr>
                <w:rFonts w:ascii="Times New Roman" w:hAnsi="Times New Roman"/>
                <w:b/>
              </w:rPr>
              <w:t>zagrożenia</w:t>
            </w:r>
          </w:p>
        </w:tc>
      </w:tr>
      <w:tr w:rsidR="00EE6DDE" w14:paraId="7DAC082A" w14:textId="77777777">
        <w:trPr>
          <w:jc w:val="center"/>
        </w:trPr>
        <w:tc>
          <w:tcPr>
            <w:tcW w:w="453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6A88FF55" w14:textId="77777777" w:rsidR="00EE6DDE" w:rsidRDefault="00A945E5">
            <w:pPr>
              <w:numPr>
                <w:ilvl w:val="0"/>
                <w:numId w:val="22"/>
              </w:numPr>
              <w:tabs>
                <w:tab w:val="left" w:pos="360"/>
              </w:tabs>
              <w:autoSpaceDE w:val="0"/>
              <w:spacing w:after="0" w:line="240" w:lineRule="auto"/>
              <w:ind w:left="357" w:hanging="357"/>
              <w:textAlignment w:val="auto"/>
            </w:pPr>
            <w:r>
              <w:rPr>
                <w:rStyle w:val="Styl11pt"/>
              </w:rPr>
              <w:t>o</w:t>
            </w:r>
            <w:r>
              <w:rPr>
                <w:rStyle w:val="Styl11pt"/>
                <w:sz w:val="24"/>
              </w:rPr>
              <w:t xml:space="preserve">dpowiedni potencjał gminy zapewniający jej rozwój i umożliwiający wzrost jakości życia </w:t>
            </w:r>
          </w:p>
          <w:p w14:paraId="24B846D5" w14:textId="77777777" w:rsidR="00EE6DDE" w:rsidRDefault="00A945E5">
            <w:pPr>
              <w:numPr>
                <w:ilvl w:val="0"/>
                <w:numId w:val="22"/>
              </w:numPr>
              <w:tabs>
                <w:tab w:val="left" w:pos="360"/>
              </w:tabs>
              <w:autoSpaceDE w:val="0"/>
              <w:spacing w:after="0" w:line="240" w:lineRule="auto"/>
              <w:ind w:left="357" w:hanging="357"/>
              <w:textAlignment w:val="auto"/>
            </w:pPr>
            <w:r>
              <w:rPr>
                <w:rStyle w:val="Styl11pt"/>
                <w:sz w:val="24"/>
              </w:rPr>
              <w:t>zwiększająca się liczba inicjatyw lokalnych podejmowanych na terenie gminy</w:t>
            </w:r>
          </w:p>
          <w:p w14:paraId="4C8222E2" w14:textId="77777777" w:rsidR="00EE6DDE" w:rsidRDefault="00A945E5">
            <w:pPr>
              <w:numPr>
                <w:ilvl w:val="0"/>
                <w:numId w:val="22"/>
              </w:numPr>
              <w:tabs>
                <w:tab w:val="left" w:pos="360"/>
              </w:tabs>
              <w:autoSpaceDE w:val="0"/>
              <w:spacing w:after="0" w:line="240" w:lineRule="auto"/>
              <w:ind w:left="357" w:hanging="357"/>
              <w:textAlignment w:val="auto"/>
            </w:pPr>
            <w:r>
              <w:rPr>
                <w:rStyle w:val="Styl11pt"/>
                <w:sz w:val="24"/>
              </w:rPr>
              <w:t>stale rosnąca liczba osób korzystających z oferty kulturalnej, sportowej i rekreacyjnej</w:t>
            </w:r>
          </w:p>
          <w:p w14:paraId="37811936" w14:textId="77777777" w:rsidR="00EE6DDE" w:rsidRDefault="00A945E5">
            <w:pPr>
              <w:numPr>
                <w:ilvl w:val="0"/>
                <w:numId w:val="22"/>
              </w:numPr>
              <w:tabs>
                <w:tab w:val="left" w:pos="360"/>
              </w:tabs>
              <w:autoSpaceDE w:val="0"/>
              <w:spacing w:after="0" w:line="240" w:lineRule="auto"/>
              <w:ind w:left="357" w:hanging="357"/>
              <w:textAlignment w:val="auto"/>
            </w:pPr>
            <w:r>
              <w:rPr>
                <w:rStyle w:val="Styl11pt"/>
                <w:sz w:val="24"/>
              </w:rPr>
              <w:t>zmniejszająca się liczba osób marginalizowanych lub zagrożonych wykluczeniem i marginalizacją</w:t>
            </w:r>
          </w:p>
          <w:p w14:paraId="6EB0EFAD" w14:textId="77777777" w:rsidR="00EE6DDE" w:rsidRDefault="00A945E5">
            <w:pPr>
              <w:numPr>
                <w:ilvl w:val="0"/>
                <w:numId w:val="22"/>
              </w:numPr>
              <w:tabs>
                <w:tab w:val="left" w:pos="360"/>
              </w:tabs>
              <w:autoSpaceDE w:val="0"/>
              <w:spacing w:after="0" w:line="240" w:lineRule="auto"/>
              <w:ind w:left="357" w:hanging="357"/>
              <w:textAlignment w:val="auto"/>
            </w:pPr>
            <w:r>
              <w:rPr>
                <w:rStyle w:val="Styl11pt"/>
                <w:sz w:val="24"/>
              </w:rPr>
              <w:t>wykorzystywanie przez gminę środków zewnętrznych na realizację zadań z zakresu pomocy społecznej</w:t>
            </w:r>
          </w:p>
          <w:p w14:paraId="14E7AF7E" w14:textId="77777777" w:rsidR="00EE6DDE" w:rsidRDefault="00A945E5">
            <w:pPr>
              <w:numPr>
                <w:ilvl w:val="0"/>
                <w:numId w:val="22"/>
              </w:numPr>
              <w:tabs>
                <w:tab w:val="left" w:pos="360"/>
              </w:tabs>
              <w:autoSpaceDE w:val="0"/>
              <w:spacing w:after="0" w:line="240" w:lineRule="auto"/>
              <w:ind w:left="357" w:hanging="357"/>
              <w:textAlignment w:val="auto"/>
            </w:pPr>
            <w:r>
              <w:rPr>
                <w:rStyle w:val="Styl11pt"/>
                <w:sz w:val="24"/>
              </w:rPr>
              <w:t>niewzrastające zapotrzebowanie na wsparcie z systemu pomocy społecznej</w:t>
            </w:r>
          </w:p>
          <w:p w14:paraId="17444121" w14:textId="77777777" w:rsidR="00EE6DDE" w:rsidRDefault="00A945E5">
            <w:pPr>
              <w:numPr>
                <w:ilvl w:val="0"/>
                <w:numId w:val="23"/>
              </w:numPr>
              <w:tabs>
                <w:tab w:val="left" w:pos="303"/>
              </w:tabs>
              <w:autoSpaceDE w:val="0"/>
              <w:spacing w:after="0" w:line="240" w:lineRule="auto"/>
              <w:ind w:left="303" w:hanging="303"/>
              <w:textAlignment w:val="auto"/>
            </w:pPr>
            <w:r>
              <w:rPr>
                <w:rStyle w:val="Styl11pt"/>
                <w:sz w:val="24"/>
              </w:rPr>
              <w:t>dysponowanie przez gminę środkami umożliwiającymi dostosowanie liczebności i poziomu kwalifikacji kadr pomocowych do aktualnych potrzeb</w:t>
            </w:r>
          </w:p>
        </w:tc>
        <w:tc>
          <w:tcPr>
            <w:tcW w:w="4536" w:type="dxa"/>
            <w:tcBorders>
              <w:top w:val="outset" w:sz="6" w:space="0" w:color="000000"/>
              <w:left w:val="outset" w:sz="6" w:space="0" w:color="000000"/>
              <w:bottom w:val="outset" w:sz="6" w:space="0" w:color="000000"/>
              <w:right w:val="outset" w:sz="6" w:space="0" w:color="000000"/>
            </w:tcBorders>
            <w:shd w:val="clear" w:color="auto" w:fill="auto"/>
            <w:tcMar>
              <w:top w:w="28" w:type="dxa"/>
              <w:left w:w="57" w:type="dxa"/>
              <w:bottom w:w="28" w:type="dxa"/>
              <w:right w:w="57" w:type="dxa"/>
            </w:tcMar>
          </w:tcPr>
          <w:p w14:paraId="308345FD" w14:textId="77777777" w:rsidR="00EE6DDE" w:rsidRDefault="00A945E5">
            <w:pPr>
              <w:numPr>
                <w:ilvl w:val="0"/>
                <w:numId w:val="23"/>
              </w:numPr>
              <w:autoSpaceDE w:val="0"/>
              <w:spacing w:after="0" w:line="240" w:lineRule="auto"/>
              <w:ind w:left="303" w:hanging="303"/>
              <w:textAlignment w:val="auto"/>
            </w:pPr>
            <w:r>
              <w:rPr>
                <w:rStyle w:val="Styl11pt"/>
                <w:sz w:val="24"/>
              </w:rPr>
              <w:t>brak zainteresowania mieszkańców gminy działalnością wolontarystyczną</w:t>
            </w:r>
          </w:p>
          <w:p w14:paraId="3720BAD3" w14:textId="77777777" w:rsidR="00EE6DDE" w:rsidRDefault="00A945E5">
            <w:pPr>
              <w:numPr>
                <w:ilvl w:val="0"/>
                <w:numId w:val="23"/>
              </w:numPr>
              <w:autoSpaceDE w:val="0"/>
              <w:spacing w:after="0" w:line="240" w:lineRule="auto"/>
              <w:ind w:left="303" w:hanging="303"/>
              <w:textAlignment w:val="auto"/>
            </w:pPr>
            <w:r>
              <w:rPr>
                <w:rStyle w:val="Styl11pt"/>
                <w:sz w:val="24"/>
              </w:rPr>
              <w:t>niski poziom aktywności społecznej mieszkańców</w:t>
            </w:r>
          </w:p>
        </w:tc>
      </w:tr>
    </w:tbl>
    <w:p w14:paraId="4BC23974" w14:textId="77777777" w:rsidR="00EE6DDE" w:rsidRDefault="00EE6DDE">
      <w:pPr>
        <w:pStyle w:val="StylProgrampoziom2"/>
        <w:ind w:left="0" w:firstLine="0"/>
        <w:outlineLvl w:val="9"/>
      </w:pPr>
    </w:p>
    <w:p w14:paraId="7522FD44" w14:textId="77777777" w:rsidR="00EE6DDE" w:rsidRDefault="00A945E5">
      <w:pPr>
        <w:spacing w:after="0" w:line="360" w:lineRule="auto"/>
        <w:ind w:firstLine="567"/>
        <w:jc w:val="both"/>
      </w:pPr>
      <w:r>
        <w:rPr>
          <w:rFonts w:ascii="Times New Roman" w:hAnsi="Times New Roman"/>
          <w:sz w:val="24"/>
          <w:szCs w:val="24"/>
        </w:rPr>
        <w:t xml:space="preserve">Analiza uwarunkowań dla obszaru </w:t>
      </w:r>
      <w:r>
        <w:rPr>
          <w:rFonts w:ascii="Times New Roman" w:hAnsi="Times New Roman"/>
          <w:b/>
          <w:i/>
          <w:sz w:val="24"/>
          <w:szCs w:val="24"/>
        </w:rPr>
        <w:t>zdrowie,</w:t>
      </w:r>
      <w:r>
        <w:rPr>
          <w:rFonts w:ascii="Times New Roman" w:hAnsi="Times New Roman"/>
          <w:b/>
          <w:sz w:val="24"/>
          <w:szCs w:val="24"/>
        </w:rPr>
        <w:t xml:space="preserve"> </w:t>
      </w:r>
      <w:r>
        <w:rPr>
          <w:rFonts w:ascii="Times New Roman" w:hAnsi="Times New Roman"/>
          <w:b/>
          <w:i/>
          <w:sz w:val="24"/>
          <w:szCs w:val="24"/>
        </w:rPr>
        <w:t>uzależnienia, bezpieczeństwo publiczne</w:t>
      </w:r>
      <w:r>
        <w:rPr>
          <w:rFonts w:ascii="Times New Roman" w:hAnsi="Times New Roman"/>
          <w:i/>
          <w:sz w:val="24"/>
          <w:szCs w:val="24"/>
        </w:rPr>
        <w:t xml:space="preserve"> </w:t>
      </w:r>
      <w:r>
        <w:rPr>
          <w:rFonts w:ascii="Times New Roman" w:hAnsi="Times New Roman"/>
          <w:iCs/>
          <w:sz w:val="24"/>
          <w:szCs w:val="24"/>
        </w:rPr>
        <w:t xml:space="preserve">wskazuje na zdecydowaną przewagę mocnych stron: zapewnienie mieszkańcom dostępu do świadczeń z zakresu podstawowej opieki zdrowotnej, inicjowanie przedsięwzięć propagujących zdrowy styl życia, podejmowanie przez samorząd gminy działań na rzecz poprawy stanu środowiska naturalnego, zapewnianie rodzinom dotkniętym problemami uzależnień dostępu do pomocy psychospołecznej i prawnej, odpowiednio przygotowana kadra do pracy z osobami uzależnionymi, a także realizowanie przez placówki oświatowe działań profilaktycznych i edukacyjnych w obszarze uzależnień wśród uczniów, </w:t>
      </w:r>
      <w:r>
        <w:rPr>
          <w:rFonts w:ascii="Times New Roman" w:hAnsi="Times New Roman"/>
          <w:sz w:val="24"/>
          <w:szCs w:val="24"/>
        </w:rPr>
        <w:t xml:space="preserve">programów profilaktyczno-edukacyjnych poświęconych przestępczości i jej negatywnym skutkom społecznym, jak również podejmowanie przez samorząd gminy działań na rzecz poprawy stanu bezpieczeństwa w gminie oraz realizowanie inwestycji podnoszących poziom bezpieczeństwa </w:t>
      </w:r>
      <w:r>
        <w:rPr>
          <w:rFonts w:ascii="Times New Roman" w:hAnsi="Times New Roman"/>
          <w:sz w:val="24"/>
          <w:szCs w:val="24"/>
        </w:rPr>
        <w:lastRenderedPageBreak/>
        <w:t>na drodze. Mimo zdecydowanej przewagi mocnych stron i wyłącznie szans w tym obszarze wskazane zagrożenia – brak na terenie gminy dostępu do specjalistycznej opieki medycznej i zagrożenia – trudne do przewidzenia skutki pandemii i jej wpływu na zachowania społeczne mogą mieć wpływ na osiągnięcie zakładanych zmian w procesie wdrażania założeń programu.</w:t>
      </w:r>
    </w:p>
    <w:p w14:paraId="3FAA9C1A" w14:textId="6313F87D" w:rsidR="00EE6DDE" w:rsidRDefault="00A945E5" w:rsidP="00CF1A70">
      <w:pPr>
        <w:spacing w:after="0" w:line="360" w:lineRule="auto"/>
        <w:ind w:firstLine="567"/>
        <w:jc w:val="both"/>
        <w:rPr>
          <w:rFonts w:ascii="Times New Roman" w:hAnsi="Times New Roman"/>
          <w:b/>
          <w:sz w:val="28"/>
          <w:szCs w:val="28"/>
        </w:rPr>
      </w:pPr>
      <w:r>
        <w:rPr>
          <w:rFonts w:ascii="Times New Roman" w:hAnsi="Times New Roman"/>
          <w:sz w:val="24"/>
          <w:szCs w:val="24"/>
        </w:rPr>
        <w:t xml:space="preserve">Analiza uwarunkowań dla obszaru </w:t>
      </w:r>
      <w:r>
        <w:rPr>
          <w:rFonts w:ascii="Times New Roman" w:hAnsi="Times New Roman"/>
          <w:b/>
          <w:i/>
          <w:sz w:val="24"/>
          <w:szCs w:val="24"/>
        </w:rPr>
        <w:t>kapitał społeczny i ludzki</w:t>
      </w:r>
      <w:r>
        <w:rPr>
          <w:rFonts w:ascii="Times New Roman" w:hAnsi="Times New Roman"/>
          <w:i/>
          <w:sz w:val="24"/>
          <w:szCs w:val="24"/>
        </w:rPr>
        <w:t xml:space="preserve"> </w:t>
      </w:r>
      <w:r>
        <w:rPr>
          <w:rFonts w:ascii="Times New Roman" w:hAnsi="Times New Roman"/>
          <w:sz w:val="24"/>
          <w:szCs w:val="24"/>
        </w:rPr>
        <w:t>wskazuje na prawie wyłącznie mocne strony, którymi są głównie: odczuwalny wzrost poziomu i jakości życia mieszkańców, prowadzenie działań mających na celu zachęcanie mieszkańców do podejmowania inicjatyw lokalnych, podejmowanie działań zmierzających do podniesienia atrakcyjności oferty kulturalnej, sportowej i rekreacyjnej adresowanej do mieszkańców, inicjowanie działań mających na celu integrację społeczności lokalnej, prowadzenie działań mających na celu pozyskiwanie dodatkowych środków na realizację zadań z zakresu pomocy społecznej, dostosowana do aktualnych potrzeb liczebność kadry i sieć placówek pomocy społecznej, jak również możliwość podnoszenia kwalifikacji zawodowych przez pracowników pomocy społecznej. Zagrożenia, jakie wskazano dotyczą sfery aktywności społecznej i braku wolontariatu; należałoby zatem zintensyfikować działania w zakresie propagowania i inicjowania wolontariatu na terenie gminy.</w:t>
      </w:r>
      <w:bookmarkStart w:id="156" w:name="_Toc97496323"/>
    </w:p>
    <w:p w14:paraId="0F33607F" w14:textId="77777777" w:rsidR="00EE6DDE" w:rsidRDefault="00EE6DDE">
      <w:pPr>
        <w:pStyle w:val="Bezodstpw"/>
        <w:spacing w:line="360" w:lineRule="auto"/>
        <w:jc w:val="center"/>
        <w:rPr>
          <w:rFonts w:ascii="Times New Roman" w:hAnsi="Times New Roman"/>
          <w:b/>
          <w:sz w:val="28"/>
          <w:szCs w:val="28"/>
        </w:rPr>
      </w:pPr>
    </w:p>
    <w:p w14:paraId="4109B3D1" w14:textId="40BC511C" w:rsidR="00EE6DDE" w:rsidRDefault="00A945E5">
      <w:pPr>
        <w:pStyle w:val="Bezodstpw"/>
        <w:spacing w:line="360" w:lineRule="auto"/>
        <w:jc w:val="center"/>
        <w:rPr>
          <w:rFonts w:ascii="Times New Roman" w:hAnsi="Times New Roman"/>
          <w:b/>
          <w:sz w:val="28"/>
          <w:szCs w:val="28"/>
        </w:rPr>
      </w:pPr>
      <w:bookmarkStart w:id="157" w:name="_Toc97804307"/>
      <w:r>
        <w:rPr>
          <w:rFonts w:ascii="Times New Roman" w:hAnsi="Times New Roman"/>
          <w:b/>
          <w:sz w:val="28"/>
          <w:szCs w:val="28"/>
        </w:rPr>
        <w:t>ROZDZIAŁ VIII</w:t>
      </w:r>
      <w:r>
        <w:rPr>
          <w:rFonts w:ascii="Times New Roman" w:hAnsi="Times New Roman"/>
          <w:b/>
          <w:sz w:val="28"/>
          <w:szCs w:val="28"/>
        </w:rPr>
        <w:br/>
        <w:t xml:space="preserve">ZADANIA Z ZAKRESU GMINNEGO PROGRAMU PROFILAKTYKI </w:t>
      </w:r>
      <w:r>
        <w:rPr>
          <w:rFonts w:ascii="Times New Roman" w:hAnsi="Times New Roman"/>
          <w:b/>
          <w:sz w:val="28"/>
          <w:szCs w:val="28"/>
        </w:rPr>
        <w:br/>
        <w:t>I ROZWIĄZYWANIA PROBLEMÓW ALKOHOLOWYCH</w:t>
      </w:r>
      <w:r w:rsidR="00A172C5">
        <w:rPr>
          <w:rFonts w:ascii="Times New Roman" w:hAnsi="Times New Roman"/>
          <w:b/>
          <w:sz w:val="28"/>
          <w:szCs w:val="28"/>
        </w:rPr>
        <w:t xml:space="preserve"> ORAZ</w:t>
      </w:r>
      <w:r>
        <w:rPr>
          <w:rFonts w:ascii="Times New Roman" w:hAnsi="Times New Roman"/>
          <w:b/>
          <w:sz w:val="28"/>
          <w:szCs w:val="28"/>
        </w:rPr>
        <w:t xml:space="preserve"> PRZECIWDZIAŁANIA NARKOMANII </w:t>
      </w:r>
      <w:bookmarkEnd w:id="156"/>
      <w:bookmarkEnd w:id="157"/>
      <w:r w:rsidR="00A172C5">
        <w:rPr>
          <w:rFonts w:ascii="Times New Roman" w:hAnsi="Times New Roman"/>
          <w:b/>
          <w:sz w:val="28"/>
          <w:szCs w:val="28"/>
        </w:rPr>
        <w:t>DLA MIASTA I GMINY CHORZELE</w:t>
      </w:r>
      <w:r>
        <w:rPr>
          <w:rFonts w:ascii="Times New Roman" w:hAnsi="Times New Roman"/>
          <w:b/>
          <w:sz w:val="28"/>
          <w:szCs w:val="28"/>
        </w:rPr>
        <w:t xml:space="preserve"> </w:t>
      </w:r>
    </w:p>
    <w:p w14:paraId="2C441DF0" w14:textId="77777777" w:rsidR="00EE6DDE" w:rsidRDefault="00A945E5">
      <w:pPr>
        <w:pStyle w:val="Nagwek2"/>
        <w:tabs>
          <w:tab w:val="left" w:pos="4253"/>
        </w:tabs>
        <w:spacing w:after="240" w:line="360" w:lineRule="auto"/>
        <w:jc w:val="both"/>
        <w:rPr>
          <w:rFonts w:ascii="Times New Roman" w:hAnsi="Times New Roman"/>
          <w:b/>
          <w:color w:val="auto"/>
        </w:rPr>
      </w:pPr>
      <w:bookmarkStart w:id="158" w:name="_Toc97496324"/>
      <w:bookmarkStart w:id="159" w:name="_Toc97740767"/>
      <w:bookmarkStart w:id="160" w:name="_Toc97804308"/>
      <w:r>
        <w:rPr>
          <w:rFonts w:ascii="Times New Roman" w:hAnsi="Times New Roman"/>
          <w:b/>
          <w:color w:val="auto"/>
        </w:rPr>
        <w:t>8.1. Cele Programu</w:t>
      </w:r>
      <w:bookmarkEnd w:id="158"/>
      <w:bookmarkEnd w:id="159"/>
      <w:bookmarkEnd w:id="160"/>
    </w:p>
    <w:p w14:paraId="4C3D3ED4" w14:textId="77777777" w:rsidR="00EE6DDE" w:rsidRDefault="00A945E5">
      <w:pPr>
        <w:ind w:firstLine="708"/>
        <w:rPr>
          <w:rFonts w:ascii="Times New Roman" w:hAnsi="Times New Roman"/>
        </w:rPr>
      </w:pPr>
      <w:r>
        <w:rPr>
          <w:rFonts w:ascii="Times New Roman" w:hAnsi="Times New Roman"/>
        </w:rPr>
        <w:t xml:space="preserve">Cele Główne Programu: </w:t>
      </w:r>
    </w:p>
    <w:p w14:paraId="64A01F28" w14:textId="77777777" w:rsidR="00EE6DDE" w:rsidRDefault="00A945E5">
      <w:pPr>
        <w:pStyle w:val="Akapitzlist"/>
        <w:numPr>
          <w:ilvl w:val="0"/>
          <w:numId w:val="24"/>
        </w:numPr>
        <w:suppressAutoHyphens w:val="0"/>
        <w:spacing w:after="0" w:line="360" w:lineRule="auto"/>
        <w:ind w:left="993"/>
        <w:jc w:val="both"/>
        <w:rPr>
          <w:rFonts w:ascii="Times New Roman" w:hAnsi="Times New Roman"/>
          <w:b/>
          <w:sz w:val="24"/>
          <w:szCs w:val="24"/>
        </w:rPr>
      </w:pPr>
      <w:r>
        <w:rPr>
          <w:rFonts w:ascii="Times New Roman" w:hAnsi="Times New Roman"/>
          <w:b/>
          <w:sz w:val="24"/>
          <w:szCs w:val="24"/>
        </w:rPr>
        <w:t>Prowadzenie działań mających na celu ograniczenie spożycia i łagodzenie skutków nadużywania alkoholu w gminie Chorzele.</w:t>
      </w:r>
    </w:p>
    <w:p w14:paraId="6DD8410F" w14:textId="77777777" w:rsidR="00EE6DDE" w:rsidRDefault="00A945E5">
      <w:pPr>
        <w:pStyle w:val="Akapitzlist"/>
        <w:numPr>
          <w:ilvl w:val="0"/>
          <w:numId w:val="24"/>
        </w:numPr>
        <w:spacing w:after="0" w:line="360" w:lineRule="auto"/>
        <w:ind w:left="993"/>
        <w:jc w:val="both"/>
      </w:pPr>
      <w:r>
        <w:rPr>
          <w:rFonts w:ascii="Times New Roman" w:hAnsi="Times New Roman"/>
          <w:b/>
          <w:sz w:val="24"/>
          <w:szCs w:val="24"/>
        </w:rPr>
        <w:t>Przeciwdziałanie narkomanii i łagodzenie wpływu używania substancji psychoaktywnych na kondycję osób i rodzin z terenu gminy Chorzele.</w:t>
      </w:r>
    </w:p>
    <w:p w14:paraId="1C44BC23" w14:textId="77777777" w:rsidR="00EE6DDE" w:rsidRDefault="00A945E5">
      <w:pPr>
        <w:pStyle w:val="Akapitzlist"/>
        <w:numPr>
          <w:ilvl w:val="0"/>
          <w:numId w:val="24"/>
        </w:numPr>
        <w:spacing w:after="0" w:line="360" w:lineRule="auto"/>
        <w:ind w:left="993"/>
        <w:jc w:val="both"/>
      </w:pPr>
      <w:r>
        <w:rPr>
          <w:rFonts w:ascii="Times New Roman" w:hAnsi="Times New Roman"/>
          <w:b/>
          <w:sz w:val="24"/>
          <w:szCs w:val="24"/>
        </w:rPr>
        <w:t xml:space="preserve">Prowadzenie działań mających na celu ograniczenie powstawania uzależnień behawioralnych w gminie Chorzele. </w:t>
      </w:r>
    </w:p>
    <w:p w14:paraId="13F23C8C" w14:textId="77777777" w:rsidR="00EE6DDE" w:rsidRDefault="00EE6DDE">
      <w:pPr>
        <w:rPr>
          <w:rFonts w:ascii="Times New Roman" w:hAnsi="Times New Roman"/>
        </w:rPr>
      </w:pPr>
    </w:p>
    <w:p w14:paraId="4F097251" w14:textId="77777777" w:rsidR="00EE6DDE" w:rsidRDefault="00A945E5">
      <w:pPr>
        <w:suppressAutoHyphens w:val="0"/>
        <w:autoSpaceDE w:val="0"/>
        <w:spacing w:before="240" w:after="0" w:line="360" w:lineRule="auto"/>
        <w:ind w:firstLine="709"/>
        <w:jc w:val="both"/>
        <w:rPr>
          <w:rFonts w:ascii="Times New Roman" w:hAnsi="Times New Roman"/>
          <w:sz w:val="24"/>
          <w:szCs w:val="24"/>
        </w:rPr>
        <w:sectPr w:rsidR="00EE6DDE">
          <w:footerReference w:type="default" r:id="rId66"/>
          <w:footerReference w:type="first" r:id="rId67"/>
          <w:pgSz w:w="11906" w:h="16838"/>
          <w:pgMar w:top="1417" w:right="1417" w:bottom="1417" w:left="1417" w:header="708" w:footer="708" w:gutter="0"/>
          <w:cols w:space="708"/>
          <w:titlePg/>
        </w:sectPr>
      </w:pPr>
      <w:r>
        <w:rPr>
          <w:rFonts w:ascii="Times New Roman" w:hAnsi="Times New Roman"/>
          <w:sz w:val="24"/>
          <w:szCs w:val="24"/>
        </w:rPr>
        <w:lastRenderedPageBreak/>
        <w:t>Wytyczone w ramach Programu cele operacyjne i działania zrealizowane zostaną przy wykorzystaniu istniejących instytucji, organizacji i innych podmiotów działających w sferze społecznej. Program będzie realizowany w obszarze działań obejmujących głównie profilaktykę.</w:t>
      </w:r>
    </w:p>
    <w:p w14:paraId="387374C1" w14:textId="77777777" w:rsidR="00EE6DDE" w:rsidRDefault="00A945E5">
      <w:pPr>
        <w:pStyle w:val="Nagwek2"/>
        <w:spacing w:after="240"/>
        <w:rPr>
          <w:rFonts w:ascii="Times New Roman" w:hAnsi="Times New Roman"/>
          <w:b/>
          <w:color w:val="auto"/>
        </w:rPr>
      </w:pPr>
      <w:bookmarkStart w:id="161" w:name="_Toc97804309"/>
      <w:r>
        <w:rPr>
          <w:rFonts w:ascii="Times New Roman" w:hAnsi="Times New Roman"/>
          <w:b/>
          <w:color w:val="auto"/>
        </w:rPr>
        <w:lastRenderedPageBreak/>
        <w:t>8.2. Cele operacyjne, działania - alkohol</w:t>
      </w:r>
      <w:bookmarkEnd w:id="161"/>
    </w:p>
    <w:tbl>
      <w:tblPr>
        <w:tblW w:w="14566" w:type="dxa"/>
        <w:jc w:val="center"/>
        <w:tblCellMar>
          <w:left w:w="10" w:type="dxa"/>
          <w:right w:w="10" w:type="dxa"/>
        </w:tblCellMar>
        <w:tblLook w:val="04A0" w:firstRow="1" w:lastRow="0" w:firstColumn="1" w:lastColumn="0" w:noHBand="0" w:noVBand="1"/>
      </w:tblPr>
      <w:tblGrid>
        <w:gridCol w:w="6513"/>
        <w:gridCol w:w="1842"/>
        <w:gridCol w:w="3544"/>
        <w:gridCol w:w="2667"/>
      </w:tblGrid>
      <w:tr w:rsidR="00EE6DDE" w14:paraId="44EC4995" w14:textId="77777777">
        <w:trPr>
          <w:trHeight w:val="20"/>
          <w:jc w:val="center"/>
        </w:trPr>
        <w:tc>
          <w:tcPr>
            <w:tcW w:w="14566" w:type="dxa"/>
            <w:gridSpan w:val="4"/>
            <w:tcBorders>
              <w:top w:val="outset" w:sz="6" w:space="0" w:color="000000"/>
              <w:left w:val="outset" w:sz="6" w:space="0" w:color="000000"/>
              <w:bottom w:val="outset" w:sz="6" w:space="0" w:color="000000"/>
              <w:right w:val="outset" w:sz="6" w:space="0" w:color="000000"/>
            </w:tcBorders>
            <w:shd w:val="clear" w:color="auto" w:fill="FFCC99"/>
            <w:tcMar>
              <w:top w:w="0" w:type="dxa"/>
              <w:left w:w="108" w:type="dxa"/>
              <w:bottom w:w="0" w:type="dxa"/>
              <w:right w:w="108" w:type="dxa"/>
            </w:tcMar>
          </w:tcPr>
          <w:p w14:paraId="4052D619"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CEL OPERACYJNY 1.: Udzielanie rodzinom, w których występują problemy alkoholowe, wsparcia socjalnego, pomocy psychologicznej, pedagogicznej i prawnej.</w:t>
            </w:r>
          </w:p>
        </w:tc>
      </w:tr>
      <w:tr w:rsidR="00EE6DDE" w14:paraId="654B3824" w14:textId="77777777">
        <w:trPr>
          <w:trHeight w:val="20"/>
          <w:jc w:val="center"/>
        </w:trPr>
        <w:tc>
          <w:tcPr>
            <w:tcW w:w="651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7CFC46D"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Działania</w:t>
            </w:r>
          </w:p>
        </w:tc>
        <w:tc>
          <w:tcPr>
            <w:tcW w:w="184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8AF67A2"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Termin realizacji</w:t>
            </w:r>
          </w:p>
        </w:tc>
        <w:tc>
          <w:tcPr>
            <w:tcW w:w="3544"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C278A1E"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Wskaźniki realizacji celu</w:t>
            </w:r>
          </w:p>
        </w:tc>
        <w:tc>
          <w:tcPr>
            <w:tcW w:w="2667"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3EA79B0"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Zakładane rezultaty</w:t>
            </w:r>
          </w:p>
        </w:tc>
      </w:tr>
      <w:tr w:rsidR="00EE6DDE" w14:paraId="5A6A836D" w14:textId="77777777">
        <w:trPr>
          <w:trHeight w:val="20"/>
          <w:jc w:val="center"/>
        </w:trPr>
        <w:tc>
          <w:tcPr>
            <w:tcW w:w="651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1B5A9CD" w14:textId="3B00B248" w:rsidR="00EE6DDE" w:rsidRDefault="00CF1A70">
            <w:pPr>
              <w:suppressAutoHyphens w:val="0"/>
              <w:spacing w:before="48" w:after="48" w:line="240" w:lineRule="auto"/>
            </w:pPr>
            <w:r>
              <w:rPr>
                <w:rFonts w:ascii="Times New Roman" w:hAnsi="Times New Roman"/>
                <w:sz w:val="24"/>
                <w:szCs w:val="24"/>
              </w:rPr>
              <w:t xml:space="preserve">1. </w:t>
            </w:r>
            <w:r w:rsidR="00A945E5">
              <w:rPr>
                <w:rFonts w:ascii="Times New Roman" w:hAnsi="Times New Roman"/>
                <w:sz w:val="24"/>
                <w:szCs w:val="24"/>
              </w:rPr>
              <w:t>Udzielanie przez OPS pomocy finansowej i rzeczowej osobom i rodzinom dotkniętym problemem alkoholowym</w:t>
            </w:r>
          </w:p>
        </w:tc>
        <w:tc>
          <w:tcPr>
            <w:tcW w:w="184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3FE675" w14:textId="6A75CEF7" w:rsidR="00EE6DDE" w:rsidRDefault="00A945E5">
            <w:pPr>
              <w:suppressAutoHyphens w:val="0"/>
              <w:spacing w:before="48" w:after="48" w:line="240" w:lineRule="auto"/>
              <w:jc w:val="center"/>
            </w:pPr>
            <w:r>
              <w:rPr>
                <w:rFonts w:ascii="Times New Roman" w:hAnsi="Times New Roman"/>
                <w:sz w:val="24"/>
                <w:szCs w:val="24"/>
              </w:rPr>
              <w:t>2022</w:t>
            </w:r>
            <w:r w:rsidR="00BD2971">
              <w:rPr>
                <w:rFonts w:ascii="Times New Roman" w:hAnsi="Times New Roman"/>
                <w:sz w:val="24"/>
                <w:szCs w:val="24"/>
              </w:rPr>
              <w:t>-2024</w:t>
            </w:r>
          </w:p>
        </w:tc>
        <w:tc>
          <w:tcPr>
            <w:tcW w:w="3544"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B78C6D6" w14:textId="77777777" w:rsidR="00EE6DDE" w:rsidRDefault="00A945E5">
            <w:pPr>
              <w:pStyle w:val="Styl"/>
              <w:widowControl/>
              <w:numPr>
                <w:ilvl w:val="0"/>
                <w:numId w:val="25"/>
              </w:numPr>
              <w:suppressAutoHyphens w:val="0"/>
              <w:spacing w:before="48" w:after="48"/>
            </w:pPr>
            <w:r>
              <w:t>liczba rodzin objętych wsparciem z systemu pomocy społecznej z powodu alkoholizmu</w:t>
            </w:r>
          </w:p>
          <w:p w14:paraId="3370B94A" w14:textId="77777777" w:rsidR="00EE6DDE" w:rsidRDefault="00A945E5">
            <w:pPr>
              <w:pStyle w:val="Styl"/>
              <w:widowControl/>
              <w:numPr>
                <w:ilvl w:val="0"/>
                <w:numId w:val="25"/>
              </w:numPr>
              <w:suppressAutoHyphens w:val="0"/>
              <w:spacing w:before="48" w:after="48"/>
            </w:pPr>
            <w:r>
              <w:t>liczba rodzin objętych pracą socjalną, w tym w oparciu o kontrakt socjalny</w:t>
            </w:r>
          </w:p>
          <w:p w14:paraId="06811E0C" w14:textId="77777777" w:rsidR="00EE6DDE" w:rsidRDefault="00A945E5">
            <w:pPr>
              <w:pStyle w:val="Styl"/>
              <w:widowControl/>
              <w:numPr>
                <w:ilvl w:val="0"/>
                <w:numId w:val="25"/>
              </w:numPr>
              <w:suppressAutoHyphens w:val="0"/>
              <w:spacing w:before="48" w:after="48"/>
            </w:pPr>
            <w:r>
              <w:t>liczba rodzin objętych poradnictwem specjalistycznym</w:t>
            </w:r>
          </w:p>
          <w:p w14:paraId="226A5923" w14:textId="77777777" w:rsidR="00EE6DDE" w:rsidRDefault="00A945E5">
            <w:pPr>
              <w:pStyle w:val="Styl"/>
              <w:widowControl/>
              <w:numPr>
                <w:ilvl w:val="0"/>
                <w:numId w:val="25"/>
              </w:numPr>
              <w:suppressAutoHyphens w:val="0"/>
              <w:spacing w:before="48" w:after="48"/>
            </w:pPr>
            <w:r>
              <w:t>liczba rodziców objętych poradnictwem</w:t>
            </w:r>
          </w:p>
          <w:p w14:paraId="64EA5A55" w14:textId="77777777" w:rsidR="00EE6DDE" w:rsidRDefault="00A945E5">
            <w:pPr>
              <w:pStyle w:val="Styl"/>
              <w:widowControl/>
              <w:numPr>
                <w:ilvl w:val="0"/>
                <w:numId w:val="25"/>
              </w:numPr>
              <w:suppressAutoHyphens w:val="0"/>
              <w:spacing w:before="48" w:after="48"/>
            </w:pPr>
            <w:r>
              <w:t>liczba osób objętych pomocą w ramach grup wsparcia</w:t>
            </w:r>
          </w:p>
        </w:tc>
        <w:tc>
          <w:tcPr>
            <w:tcW w:w="2667"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D98636F" w14:textId="77777777" w:rsidR="00EE6DDE" w:rsidRDefault="00A945E5">
            <w:pPr>
              <w:numPr>
                <w:ilvl w:val="0"/>
                <w:numId w:val="26"/>
              </w:numPr>
              <w:suppressAutoHyphens w:val="0"/>
              <w:spacing w:before="48" w:after="48" w:line="240" w:lineRule="auto"/>
              <w:textAlignment w:val="auto"/>
              <w:rPr>
                <w:rFonts w:ascii="Times New Roman" w:hAnsi="Times New Roman"/>
                <w:sz w:val="24"/>
                <w:szCs w:val="24"/>
              </w:rPr>
            </w:pPr>
            <w:r>
              <w:rPr>
                <w:rFonts w:ascii="Times New Roman" w:hAnsi="Times New Roman"/>
                <w:sz w:val="24"/>
                <w:szCs w:val="24"/>
              </w:rPr>
              <w:t>poprawa funkcjonowania i kondycji rodzin zmagających się z problemem alkoholowym</w:t>
            </w:r>
          </w:p>
          <w:p w14:paraId="2A2B4E60" w14:textId="77777777" w:rsidR="00EE6DDE" w:rsidRDefault="00A945E5">
            <w:pPr>
              <w:numPr>
                <w:ilvl w:val="0"/>
                <w:numId w:val="26"/>
              </w:numPr>
              <w:suppressAutoHyphens w:val="0"/>
              <w:spacing w:before="48" w:after="48" w:line="240" w:lineRule="auto"/>
              <w:textAlignment w:val="auto"/>
            </w:pPr>
            <w:r>
              <w:rPr>
                <w:rFonts w:ascii="Times New Roman" w:hAnsi="Times New Roman"/>
                <w:sz w:val="24"/>
                <w:szCs w:val="24"/>
              </w:rPr>
              <w:t xml:space="preserve">zapobieganie eskalacji zjawiska nadużywania alkoholu w gminie </w:t>
            </w:r>
          </w:p>
        </w:tc>
      </w:tr>
      <w:tr w:rsidR="00EE6DDE" w14:paraId="53A8DB82" w14:textId="77777777">
        <w:trPr>
          <w:trHeight w:val="20"/>
          <w:jc w:val="center"/>
        </w:trPr>
        <w:tc>
          <w:tcPr>
            <w:tcW w:w="651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340E289" w14:textId="147CAC0F" w:rsidR="00EE6DDE" w:rsidRDefault="00CF1A70">
            <w:pPr>
              <w:suppressAutoHyphens w:val="0"/>
              <w:spacing w:before="48" w:after="48" w:line="240" w:lineRule="auto"/>
            </w:pPr>
            <w:r>
              <w:rPr>
                <w:rFonts w:ascii="Times New Roman" w:hAnsi="Times New Roman"/>
                <w:spacing w:val="-2"/>
                <w:sz w:val="24"/>
                <w:szCs w:val="24"/>
              </w:rPr>
              <w:t>2.</w:t>
            </w:r>
            <w:r w:rsidR="00A945E5">
              <w:rPr>
                <w:rFonts w:ascii="Times New Roman" w:hAnsi="Times New Roman"/>
                <w:spacing w:val="-2"/>
                <w:sz w:val="24"/>
                <w:szCs w:val="24"/>
              </w:rPr>
              <w:t>Prowadzenie pracy socjalnej z rodzinami zagrożonymi lub dotkniętymi problemem alkoholowym, w tym w oparciu o kontrakt socjalny.</w:t>
            </w:r>
          </w:p>
        </w:tc>
        <w:tc>
          <w:tcPr>
            <w:tcW w:w="184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B3F77DD" w14:textId="276DCA8F" w:rsidR="00EE6DDE" w:rsidRDefault="00A945E5">
            <w:pPr>
              <w:suppressAutoHyphens w:val="0"/>
              <w:spacing w:before="48" w:after="48" w:line="240" w:lineRule="auto"/>
              <w:jc w:val="center"/>
            </w:pPr>
            <w:r>
              <w:rPr>
                <w:rFonts w:ascii="Times New Roman" w:hAnsi="Times New Roman"/>
                <w:sz w:val="24"/>
                <w:szCs w:val="24"/>
              </w:rPr>
              <w:t>2022</w:t>
            </w:r>
            <w:r w:rsidR="00F75650">
              <w:rPr>
                <w:rFonts w:ascii="Times New Roman" w:hAnsi="Times New Roman"/>
                <w:sz w:val="24"/>
                <w:szCs w:val="24"/>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CE627CF" w14:textId="77777777" w:rsidR="00EE6DDE" w:rsidRDefault="00EE6DDE">
            <w:pPr>
              <w:pStyle w:val="Styl"/>
              <w:widowControl/>
              <w:numPr>
                <w:ilvl w:val="0"/>
                <w:numId w:val="27"/>
              </w:numPr>
              <w:tabs>
                <w:tab w:val="left" w:pos="360"/>
              </w:tabs>
              <w:suppressAutoHyphens w:val="0"/>
              <w:spacing w:before="48" w:after="48"/>
              <w:ind w:left="357" w:hanging="357"/>
              <w:rPr>
                <w:b/>
              </w:rPr>
            </w:pPr>
          </w:p>
        </w:tc>
        <w:tc>
          <w:tcPr>
            <w:tcW w:w="266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49217D3" w14:textId="77777777" w:rsidR="00EE6DDE" w:rsidRDefault="00EE6DDE">
            <w:pPr>
              <w:numPr>
                <w:ilvl w:val="0"/>
                <w:numId w:val="28"/>
              </w:numPr>
              <w:suppressAutoHyphens w:val="0"/>
              <w:spacing w:before="48" w:after="48" w:line="240" w:lineRule="auto"/>
              <w:ind w:left="357" w:hanging="357"/>
              <w:textAlignment w:val="auto"/>
              <w:rPr>
                <w:rFonts w:ascii="Times New Roman" w:hAnsi="Times New Roman"/>
                <w:b/>
                <w:sz w:val="24"/>
                <w:szCs w:val="24"/>
              </w:rPr>
            </w:pPr>
          </w:p>
        </w:tc>
      </w:tr>
      <w:tr w:rsidR="00EE6DDE" w14:paraId="4C5A56B8" w14:textId="77777777">
        <w:trPr>
          <w:trHeight w:val="20"/>
          <w:jc w:val="center"/>
        </w:trPr>
        <w:tc>
          <w:tcPr>
            <w:tcW w:w="651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FF9EC9C" w14:textId="1EB3B164" w:rsidR="00EE6DDE" w:rsidRDefault="00CF1A70">
            <w:pPr>
              <w:suppressAutoHyphens w:val="0"/>
              <w:autoSpaceDE w:val="0"/>
              <w:spacing w:before="48" w:after="48" w:line="240" w:lineRule="auto"/>
              <w:rPr>
                <w:rFonts w:ascii="Times New Roman" w:eastAsia="TTE1BDD648t00" w:hAnsi="Times New Roman"/>
                <w:sz w:val="24"/>
                <w:szCs w:val="24"/>
              </w:rPr>
            </w:pPr>
            <w:r>
              <w:rPr>
                <w:rFonts w:ascii="Times New Roman" w:eastAsia="TTE1BDD648t00" w:hAnsi="Times New Roman"/>
                <w:sz w:val="24"/>
                <w:szCs w:val="24"/>
              </w:rPr>
              <w:t>3.</w:t>
            </w:r>
            <w:r w:rsidR="00A945E5">
              <w:rPr>
                <w:rFonts w:ascii="Times New Roman" w:eastAsia="TTE1BDD648t00" w:hAnsi="Times New Roman"/>
                <w:sz w:val="24"/>
                <w:szCs w:val="24"/>
              </w:rPr>
              <w:t>Zapewnienie rodzinom, w których występuje problem alkoholowy, dostępu do specjalistycznego poradnictwa psychologicznego, pedagogicznego i prawnego.</w:t>
            </w:r>
          </w:p>
        </w:tc>
        <w:tc>
          <w:tcPr>
            <w:tcW w:w="184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F6E31C" w14:textId="579B5189"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77352C1" w14:textId="77777777" w:rsidR="00EE6DDE" w:rsidRDefault="00EE6DDE">
            <w:pPr>
              <w:pStyle w:val="Styl"/>
              <w:widowControl/>
              <w:numPr>
                <w:ilvl w:val="0"/>
                <w:numId w:val="27"/>
              </w:numPr>
              <w:tabs>
                <w:tab w:val="left" w:pos="360"/>
              </w:tabs>
              <w:suppressAutoHyphens w:val="0"/>
              <w:spacing w:before="48" w:after="48"/>
              <w:ind w:left="357" w:hanging="357"/>
            </w:pPr>
          </w:p>
        </w:tc>
        <w:tc>
          <w:tcPr>
            <w:tcW w:w="266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E3AAF0D" w14:textId="77777777" w:rsidR="00EE6DDE" w:rsidRDefault="00EE6DDE">
            <w:pPr>
              <w:numPr>
                <w:ilvl w:val="0"/>
                <w:numId w:val="28"/>
              </w:numPr>
              <w:suppressAutoHyphens w:val="0"/>
              <w:spacing w:before="48" w:after="48" w:line="240" w:lineRule="auto"/>
              <w:ind w:left="357" w:hanging="357"/>
              <w:textAlignment w:val="auto"/>
              <w:rPr>
                <w:rFonts w:ascii="Times New Roman" w:hAnsi="Times New Roman"/>
                <w:sz w:val="24"/>
                <w:szCs w:val="24"/>
              </w:rPr>
            </w:pPr>
          </w:p>
        </w:tc>
      </w:tr>
      <w:tr w:rsidR="00EE6DDE" w14:paraId="0FF1566F" w14:textId="77777777">
        <w:trPr>
          <w:trHeight w:val="20"/>
          <w:jc w:val="center"/>
        </w:trPr>
        <w:tc>
          <w:tcPr>
            <w:tcW w:w="651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0BDB83F" w14:textId="64647797" w:rsidR="00EE6DDE" w:rsidRDefault="00CF1A70">
            <w:pPr>
              <w:suppressAutoHyphens w:val="0"/>
              <w:autoSpaceDE w:val="0"/>
              <w:spacing w:before="48" w:after="48" w:line="240" w:lineRule="auto"/>
              <w:rPr>
                <w:rFonts w:ascii="Times New Roman" w:eastAsia="TTE1BDD648t00" w:hAnsi="Times New Roman"/>
                <w:sz w:val="24"/>
                <w:szCs w:val="24"/>
              </w:rPr>
            </w:pPr>
            <w:r>
              <w:rPr>
                <w:rFonts w:ascii="Times New Roman" w:eastAsia="TTE1BDD648t00" w:hAnsi="Times New Roman"/>
                <w:sz w:val="24"/>
                <w:szCs w:val="24"/>
              </w:rPr>
              <w:t>4.</w:t>
            </w:r>
            <w:r w:rsidR="00A945E5">
              <w:rPr>
                <w:rFonts w:ascii="Times New Roman" w:eastAsia="TTE1BDD648t00" w:hAnsi="Times New Roman"/>
                <w:sz w:val="24"/>
                <w:szCs w:val="24"/>
              </w:rPr>
              <w:t>Prowadzenie poradnictwa dla rodziców z zakresu psychoedukacji, podnoszenia umiejętności wychowawczych oraz postępowania w przypadku stwierdzenia sięgania po alkohol przez dziecko.</w:t>
            </w:r>
          </w:p>
        </w:tc>
        <w:tc>
          <w:tcPr>
            <w:tcW w:w="184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95215D6" w14:textId="59D6E622"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D1CA17C" w14:textId="77777777" w:rsidR="00EE6DDE" w:rsidRDefault="00EE6DDE">
            <w:pPr>
              <w:numPr>
                <w:ilvl w:val="0"/>
                <w:numId w:val="29"/>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266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E6BFDB7"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61464073" w14:textId="77777777">
        <w:trPr>
          <w:trHeight w:val="20"/>
          <w:jc w:val="center"/>
        </w:trPr>
        <w:tc>
          <w:tcPr>
            <w:tcW w:w="651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88DAB07" w14:textId="08190355" w:rsidR="00EE6DDE" w:rsidRDefault="00CF1A70">
            <w:pPr>
              <w:pStyle w:val="Domylnie"/>
              <w:widowControl/>
              <w:suppressAutoHyphens w:val="0"/>
              <w:spacing w:before="48" w:after="48"/>
            </w:pPr>
            <w:r>
              <w:rPr>
                <w:rFonts w:ascii="Times New Roman" w:hAnsi="Times New Roman" w:cs="Times New Roman"/>
                <w:color w:val="auto"/>
              </w:rPr>
              <w:t>5.</w:t>
            </w:r>
            <w:r w:rsidR="00A945E5">
              <w:rPr>
                <w:rFonts w:ascii="Times New Roman" w:hAnsi="Times New Roman" w:cs="Times New Roman"/>
                <w:color w:val="auto"/>
              </w:rPr>
              <w:t>Prowadzenie grup wsparcia</w:t>
            </w:r>
            <w:r w:rsidR="00A945E5">
              <w:rPr>
                <w:rFonts w:ascii="Times New Roman" w:hAnsi="Times New Roman" w:cs="Times New Roman"/>
                <w:b/>
                <w:color w:val="auto"/>
              </w:rPr>
              <w:t xml:space="preserve"> </w:t>
            </w:r>
            <w:r w:rsidR="00A945E5">
              <w:rPr>
                <w:rFonts w:ascii="Times New Roman" w:hAnsi="Times New Roman" w:cs="Times New Roman"/>
                <w:color w:val="auto"/>
              </w:rPr>
              <w:t>dla rodzin, które uczą się radzić sobie z problemem uzależnienia od alkoholu występującym w rodzinie.</w:t>
            </w:r>
          </w:p>
        </w:tc>
        <w:tc>
          <w:tcPr>
            <w:tcW w:w="184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DE7090E" w14:textId="5491AFBA"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3532BF1" w14:textId="77777777" w:rsidR="00EE6DDE" w:rsidRDefault="00EE6DDE">
            <w:pPr>
              <w:numPr>
                <w:ilvl w:val="0"/>
                <w:numId w:val="31"/>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266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8C96575"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265AAA86" w14:textId="77777777">
        <w:trPr>
          <w:trHeight w:val="20"/>
          <w:jc w:val="center"/>
        </w:trPr>
        <w:tc>
          <w:tcPr>
            <w:tcW w:w="6513"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F235ADC" w14:textId="4AACF5E7" w:rsidR="00EE6DDE" w:rsidRDefault="00CF1A70">
            <w:pPr>
              <w:pStyle w:val="Domylnie"/>
              <w:widowControl/>
              <w:suppressAutoHyphens w:val="0"/>
              <w:spacing w:before="48" w:after="48"/>
              <w:rPr>
                <w:rFonts w:ascii="Times New Roman" w:hAnsi="Times New Roman" w:cs="Times New Roman"/>
                <w:color w:val="auto"/>
              </w:rPr>
            </w:pPr>
            <w:r>
              <w:rPr>
                <w:rFonts w:ascii="Times New Roman" w:hAnsi="Times New Roman" w:cs="Times New Roman"/>
                <w:color w:val="auto"/>
              </w:rPr>
              <w:t>6.</w:t>
            </w:r>
            <w:r w:rsidR="00A945E5">
              <w:rPr>
                <w:rFonts w:ascii="Times New Roman" w:hAnsi="Times New Roman" w:cs="Times New Roman"/>
                <w:color w:val="auto"/>
              </w:rPr>
              <w:t>Wspieranie inicjatyw w zakresie pomocy psychologicznej i prawnej skierowanej do rodzin, w których występuje problem uzależnienia alkoholowego.</w:t>
            </w:r>
          </w:p>
        </w:tc>
        <w:tc>
          <w:tcPr>
            <w:tcW w:w="184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A619704" w14:textId="3FBDD3B3"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CEB6047" w14:textId="77777777" w:rsidR="00EE6DDE" w:rsidRDefault="00EE6DDE">
            <w:pPr>
              <w:suppressAutoHyphens w:val="0"/>
              <w:spacing w:before="48" w:after="48" w:line="240" w:lineRule="auto"/>
              <w:rPr>
                <w:rFonts w:ascii="Times New Roman" w:hAnsi="Times New Roman"/>
                <w:sz w:val="24"/>
                <w:szCs w:val="24"/>
              </w:rPr>
            </w:pPr>
          </w:p>
        </w:tc>
        <w:tc>
          <w:tcPr>
            <w:tcW w:w="266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CD945E2"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bl>
    <w:p w14:paraId="7F4C8BBA" w14:textId="77777777" w:rsidR="00A960A6" w:rsidRDefault="00A960A6">
      <w:pPr>
        <w:sectPr w:rsidR="00A960A6">
          <w:footerReference w:type="default" r:id="rId68"/>
          <w:footerReference w:type="first" r:id="rId69"/>
          <w:pgSz w:w="16838" w:h="11906" w:orient="landscape"/>
          <w:pgMar w:top="1417" w:right="1417" w:bottom="1417" w:left="1417" w:header="708" w:footer="708" w:gutter="0"/>
          <w:cols w:space="708"/>
          <w:titlePg/>
        </w:sectPr>
      </w:pPr>
    </w:p>
    <w:p w14:paraId="36994F7D" w14:textId="77777777" w:rsidR="00EE6DDE" w:rsidRDefault="00A945E5">
      <w:pPr>
        <w:tabs>
          <w:tab w:val="left" w:pos="6008"/>
        </w:tabs>
        <w:rPr>
          <w:rFonts w:ascii="Times New Roman" w:hAnsi="Times New Roman"/>
        </w:rPr>
      </w:pPr>
      <w:r>
        <w:rPr>
          <w:rFonts w:ascii="Times New Roman" w:hAnsi="Times New Roman"/>
        </w:rPr>
        <w:lastRenderedPageBreak/>
        <w:tab/>
      </w:r>
    </w:p>
    <w:tbl>
      <w:tblPr>
        <w:tblW w:w="14175" w:type="dxa"/>
        <w:jc w:val="center"/>
        <w:tblCellMar>
          <w:left w:w="10" w:type="dxa"/>
          <w:right w:w="10" w:type="dxa"/>
        </w:tblCellMar>
        <w:tblLook w:val="04A0" w:firstRow="1" w:lastRow="0" w:firstColumn="1" w:lastColumn="0" w:noHBand="0" w:noVBand="1"/>
      </w:tblPr>
      <w:tblGrid>
        <w:gridCol w:w="6229"/>
        <w:gridCol w:w="1418"/>
        <w:gridCol w:w="3612"/>
        <w:gridCol w:w="2916"/>
      </w:tblGrid>
      <w:tr w:rsidR="00EE6DDE" w14:paraId="22D8A283" w14:textId="77777777">
        <w:trPr>
          <w:jc w:val="center"/>
        </w:trPr>
        <w:tc>
          <w:tcPr>
            <w:tcW w:w="14175" w:type="dxa"/>
            <w:gridSpan w:val="4"/>
            <w:tcBorders>
              <w:top w:val="outset" w:sz="6" w:space="0" w:color="000000"/>
              <w:left w:val="outset" w:sz="6" w:space="0" w:color="000000"/>
              <w:bottom w:val="outset" w:sz="6" w:space="0" w:color="000000"/>
              <w:right w:val="outset" w:sz="6" w:space="0" w:color="000000"/>
            </w:tcBorders>
            <w:shd w:val="clear" w:color="auto" w:fill="FFCC99"/>
            <w:tcMar>
              <w:top w:w="0" w:type="dxa"/>
              <w:left w:w="108" w:type="dxa"/>
              <w:bottom w:w="0" w:type="dxa"/>
              <w:right w:w="108" w:type="dxa"/>
            </w:tcMar>
          </w:tcPr>
          <w:p w14:paraId="328B3E0F"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 xml:space="preserve">CEL OPERACYJNY 2.: Prowadzenie profilaktycznej działalności informacyjnej, edukacyjnej oraz szkoleniowej </w:t>
            </w:r>
            <w:r>
              <w:rPr>
                <w:rFonts w:ascii="Times New Roman" w:hAnsi="Times New Roman"/>
                <w:b/>
                <w:sz w:val="24"/>
                <w:szCs w:val="24"/>
              </w:rPr>
              <w:br/>
              <w:t>w zakresie rozwiązywania problemów alkoholowych.</w:t>
            </w:r>
          </w:p>
        </w:tc>
      </w:tr>
      <w:tr w:rsidR="00EE6DDE" w14:paraId="6C5DE15C"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BDF45FE"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Działania</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F8D0945"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Termin realizacji</w:t>
            </w:r>
          </w:p>
        </w:tc>
        <w:tc>
          <w:tcPr>
            <w:tcW w:w="3612"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0A9A0C5"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Wskaźniki realizacji celu</w:t>
            </w:r>
          </w:p>
        </w:tc>
        <w:tc>
          <w:tcPr>
            <w:tcW w:w="2916"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6894D0D" w14:textId="77777777" w:rsidR="00EE6DDE" w:rsidRDefault="00A945E5">
            <w:pPr>
              <w:suppressAutoHyphens w:val="0"/>
              <w:spacing w:before="48" w:after="48" w:line="240" w:lineRule="auto"/>
              <w:rPr>
                <w:rFonts w:ascii="Times New Roman" w:hAnsi="Times New Roman"/>
                <w:b/>
                <w:sz w:val="24"/>
                <w:szCs w:val="24"/>
              </w:rPr>
            </w:pPr>
            <w:r>
              <w:rPr>
                <w:rFonts w:ascii="Times New Roman" w:hAnsi="Times New Roman"/>
                <w:b/>
                <w:sz w:val="24"/>
                <w:szCs w:val="24"/>
              </w:rPr>
              <w:t>Zakładane rezultaty</w:t>
            </w:r>
          </w:p>
        </w:tc>
      </w:tr>
      <w:tr w:rsidR="00EE6DDE" w14:paraId="396E7659"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89B6701" w14:textId="23BCC7CA" w:rsidR="00EE6DDE" w:rsidRDefault="00CF1A70">
            <w:pPr>
              <w:suppressAutoHyphens w:val="0"/>
              <w:autoSpaceDE w:val="0"/>
              <w:spacing w:before="48" w:after="48" w:line="240" w:lineRule="auto"/>
              <w:ind w:left="57"/>
              <w:rPr>
                <w:rFonts w:ascii="Times New Roman" w:hAnsi="Times New Roman"/>
                <w:sz w:val="24"/>
                <w:szCs w:val="24"/>
                <w:lang w:eastAsia="mk-MK"/>
              </w:rPr>
            </w:pPr>
            <w:r>
              <w:rPr>
                <w:rFonts w:ascii="Times New Roman" w:hAnsi="Times New Roman"/>
                <w:sz w:val="24"/>
                <w:szCs w:val="24"/>
                <w:lang w:eastAsia="mk-MK"/>
              </w:rPr>
              <w:t>1.</w:t>
            </w:r>
            <w:r w:rsidR="00A945E5">
              <w:rPr>
                <w:rFonts w:ascii="Times New Roman" w:hAnsi="Times New Roman"/>
                <w:sz w:val="24"/>
                <w:szCs w:val="24"/>
                <w:lang w:eastAsia="mk-MK"/>
              </w:rPr>
              <w:t>Realizacja programów profilaktycznych z zakresu przeciwdziałania alkoholizmowi na wszystkich poziomach edukacji.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CCB7073" w14:textId="5B2C312E"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12"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3A5B283" w14:textId="77777777" w:rsidR="00EE6DDE" w:rsidRDefault="00A945E5">
            <w:pPr>
              <w:pStyle w:val="Styl"/>
              <w:widowControl/>
              <w:numPr>
                <w:ilvl w:val="0"/>
                <w:numId w:val="32"/>
              </w:numPr>
              <w:suppressAutoHyphens w:val="0"/>
              <w:spacing w:before="48" w:after="48"/>
            </w:pPr>
            <w:r>
              <w:t xml:space="preserve">liczba osób objętych programami </w:t>
            </w:r>
            <w:r>
              <w:rPr>
                <w:lang w:eastAsia="mk-MK"/>
              </w:rPr>
              <w:t>z zakresu przeciwdziałania alkoholizmowi w szkołach na terenie gminy</w:t>
            </w:r>
          </w:p>
          <w:p w14:paraId="56BE110C" w14:textId="77777777" w:rsidR="00EE6DDE" w:rsidRDefault="00A945E5">
            <w:pPr>
              <w:pStyle w:val="Styl"/>
              <w:widowControl/>
              <w:numPr>
                <w:ilvl w:val="0"/>
                <w:numId w:val="32"/>
              </w:numPr>
              <w:suppressAutoHyphens w:val="0"/>
              <w:spacing w:before="48" w:after="48"/>
            </w:pPr>
            <w:r>
              <w:t>liczba przedsięwzięć realizowanych w ramach działalności edukacyjnej i informacyjnej</w:t>
            </w:r>
          </w:p>
          <w:p w14:paraId="54A0E1CF" w14:textId="77777777" w:rsidR="00EE6DDE" w:rsidRDefault="00A945E5">
            <w:pPr>
              <w:pStyle w:val="Styl"/>
              <w:widowControl/>
              <w:numPr>
                <w:ilvl w:val="0"/>
                <w:numId w:val="32"/>
              </w:numPr>
              <w:suppressAutoHyphens w:val="0"/>
              <w:spacing w:before="48" w:after="48"/>
            </w:pPr>
            <w:r>
              <w:t xml:space="preserve">liczba osób </w:t>
            </w:r>
            <w:r>
              <w:rPr>
                <w:lang w:val="mk-MK" w:eastAsia="mk-MK"/>
              </w:rPr>
              <w:t>pracujących z</w:t>
            </w:r>
            <w:r>
              <w:rPr>
                <w:lang w:eastAsia="mk-MK"/>
              </w:rPr>
              <w:t> </w:t>
            </w:r>
            <w:r>
              <w:rPr>
                <w:lang w:val="mk-MK" w:eastAsia="mk-MK"/>
              </w:rPr>
              <w:t>osobami uzależnionymi</w:t>
            </w:r>
            <w:r>
              <w:rPr>
                <w:lang w:eastAsia="mk-MK"/>
              </w:rPr>
              <w:t xml:space="preserve"> </w:t>
            </w:r>
            <w:r>
              <w:t>objętych szkoleniami</w:t>
            </w:r>
          </w:p>
          <w:p w14:paraId="3B03A3FB" w14:textId="77777777" w:rsidR="00EE6DDE" w:rsidRDefault="00A945E5">
            <w:pPr>
              <w:pStyle w:val="Styl"/>
              <w:widowControl/>
              <w:numPr>
                <w:ilvl w:val="0"/>
                <w:numId w:val="32"/>
              </w:numPr>
              <w:suppressAutoHyphens w:val="0"/>
              <w:spacing w:before="48" w:after="48"/>
            </w:pPr>
            <w:r>
              <w:t>liczba nauczycieli uczestniczących w szkoleniach</w:t>
            </w:r>
            <w:r>
              <w:rPr>
                <w:lang w:val="mk-MK" w:eastAsia="mk-MK"/>
              </w:rPr>
              <w:t xml:space="preserve"> i</w:t>
            </w:r>
            <w:r>
              <w:rPr>
                <w:lang w:eastAsia="mk-MK"/>
              </w:rPr>
              <w:t> </w:t>
            </w:r>
            <w:r>
              <w:rPr>
                <w:lang w:val="mk-MK" w:eastAsia="mk-MK"/>
              </w:rPr>
              <w:t>warsztat</w:t>
            </w:r>
            <w:r>
              <w:rPr>
                <w:lang w:eastAsia="mk-MK"/>
              </w:rPr>
              <w:t>ach</w:t>
            </w:r>
            <w:r>
              <w:rPr>
                <w:lang w:val="mk-MK" w:eastAsia="mk-MK"/>
              </w:rPr>
              <w:t xml:space="preserve"> dotyczących problemu </w:t>
            </w:r>
            <w:r>
              <w:rPr>
                <w:lang w:eastAsia="mk-MK"/>
              </w:rPr>
              <w:t>alkoholowego</w:t>
            </w:r>
          </w:p>
          <w:p w14:paraId="15B6AF99" w14:textId="77777777" w:rsidR="00EE6DDE" w:rsidRDefault="00A945E5">
            <w:pPr>
              <w:pStyle w:val="Styl"/>
              <w:widowControl/>
              <w:numPr>
                <w:ilvl w:val="0"/>
                <w:numId w:val="32"/>
              </w:numPr>
              <w:suppressAutoHyphens w:val="0"/>
              <w:spacing w:before="48" w:after="48"/>
            </w:pPr>
            <w:r>
              <w:rPr>
                <w:lang w:eastAsia="mk-MK"/>
              </w:rPr>
              <w:t>liczba osób uczestniczących w programach i kampaniach społecznych poświęconych zapobieganiu uzależnienia od alkoholu</w:t>
            </w:r>
          </w:p>
        </w:tc>
        <w:tc>
          <w:tcPr>
            <w:tcW w:w="2916"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C7B4B23" w14:textId="77777777" w:rsidR="00EE6DDE" w:rsidRDefault="00A945E5">
            <w:pPr>
              <w:numPr>
                <w:ilvl w:val="0"/>
                <w:numId w:val="33"/>
              </w:numPr>
              <w:suppressAutoHyphens w:val="0"/>
              <w:spacing w:before="48" w:after="48" w:line="240" w:lineRule="auto"/>
              <w:textAlignment w:val="auto"/>
              <w:rPr>
                <w:rFonts w:ascii="Times New Roman" w:hAnsi="Times New Roman"/>
                <w:sz w:val="24"/>
                <w:szCs w:val="24"/>
              </w:rPr>
            </w:pPr>
            <w:r>
              <w:rPr>
                <w:rFonts w:ascii="Times New Roman" w:hAnsi="Times New Roman"/>
                <w:sz w:val="24"/>
                <w:szCs w:val="24"/>
              </w:rPr>
              <w:t xml:space="preserve">zapobieganie eskalacji zjawiska alkoholizmu w gminie </w:t>
            </w:r>
          </w:p>
          <w:p w14:paraId="40FE4D4A" w14:textId="77777777" w:rsidR="00EE6DDE" w:rsidRDefault="00A945E5">
            <w:pPr>
              <w:numPr>
                <w:ilvl w:val="0"/>
                <w:numId w:val="33"/>
              </w:numPr>
              <w:suppressAutoHyphens w:val="0"/>
              <w:spacing w:before="48" w:after="48" w:line="240" w:lineRule="auto"/>
              <w:textAlignment w:val="auto"/>
              <w:rPr>
                <w:rFonts w:ascii="Times New Roman" w:hAnsi="Times New Roman"/>
                <w:sz w:val="24"/>
                <w:szCs w:val="24"/>
              </w:rPr>
            </w:pPr>
            <w:r>
              <w:rPr>
                <w:rFonts w:ascii="Times New Roman" w:hAnsi="Times New Roman"/>
                <w:sz w:val="24"/>
                <w:szCs w:val="24"/>
              </w:rPr>
              <w:t>wzrost kwalifikacji osób pracujących z osobami uzależnionymi</w:t>
            </w:r>
          </w:p>
          <w:p w14:paraId="76E7E5F9" w14:textId="77777777" w:rsidR="00EE6DDE" w:rsidRDefault="00A945E5">
            <w:pPr>
              <w:numPr>
                <w:ilvl w:val="0"/>
                <w:numId w:val="33"/>
              </w:numPr>
              <w:suppressAutoHyphens w:val="0"/>
              <w:spacing w:before="48" w:after="48" w:line="240" w:lineRule="auto"/>
              <w:textAlignment w:val="auto"/>
              <w:rPr>
                <w:rFonts w:ascii="Times New Roman" w:hAnsi="Times New Roman"/>
                <w:sz w:val="24"/>
                <w:szCs w:val="24"/>
              </w:rPr>
            </w:pPr>
            <w:r>
              <w:rPr>
                <w:rFonts w:ascii="Times New Roman" w:hAnsi="Times New Roman"/>
                <w:sz w:val="24"/>
                <w:szCs w:val="24"/>
              </w:rPr>
              <w:t>wzrost świadomości społecznej na temat problemu alkoholizmu</w:t>
            </w:r>
          </w:p>
        </w:tc>
      </w:tr>
      <w:tr w:rsidR="00EE6DDE" w14:paraId="056EBA99"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DBEF598" w14:textId="4582F524" w:rsidR="00EE6DDE" w:rsidRDefault="00CF1A70">
            <w:pPr>
              <w:suppressAutoHyphens w:val="0"/>
              <w:autoSpaceDE w:val="0"/>
              <w:spacing w:before="48" w:after="48" w:line="240" w:lineRule="auto"/>
              <w:ind w:left="57"/>
              <w:rPr>
                <w:rFonts w:ascii="Times New Roman" w:hAnsi="Times New Roman"/>
                <w:sz w:val="24"/>
                <w:szCs w:val="24"/>
                <w:lang w:eastAsia="mk-MK"/>
              </w:rPr>
            </w:pPr>
            <w:r>
              <w:rPr>
                <w:rFonts w:ascii="Times New Roman" w:hAnsi="Times New Roman"/>
                <w:sz w:val="24"/>
                <w:szCs w:val="24"/>
                <w:lang w:eastAsia="mk-MK"/>
              </w:rPr>
              <w:t>2.</w:t>
            </w:r>
            <w:r w:rsidR="00A945E5">
              <w:rPr>
                <w:rFonts w:ascii="Times New Roman" w:hAnsi="Times New Roman"/>
                <w:sz w:val="24"/>
                <w:szCs w:val="24"/>
                <w:lang w:eastAsia="mk-MK"/>
              </w:rPr>
              <w:t>Rozwijanie oferty zajęć pozaszkolnych dla dzieci i młodzieży promującej zdrowy styl życia.</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E0AA14" w14:textId="55F9A6CB"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2E97D49" w14:textId="77777777" w:rsidR="00EE6DDE" w:rsidRDefault="00EE6DDE">
            <w:pPr>
              <w:numPr>
                <w:ilvl w:val="0"/>
                <w:numId w:val="29"/>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2916"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2781FF4"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5BFC4F3D"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3F922E1" w14:textId="331CB307" w:rsidR="00EE6DDE" w:rsidRDefault="00CF1A70">
            <w:pPr>
              <w:suppressAutoHyphens w:val="0"/>
              <w:autoSpaceDE w:val="0"/>
              <w:spacing w:before="48" w:after="48" w:line="240" w:lineRule="auto"/>
              <w:ind w:left="57"/>
            </w:pPr>
            <w:r>
              <w:rPr>
                <w:rFonts w:ascii="Times New Roman" w:hAnsi="Times New Roman"/>
                <w:sz w:val="24"/>
                <w:szCs w:val="24"/>
                <w:lang w:eastAsia="mk-MK"/>
              </w:rPr>
              <w:t>3.</w:t>
            </w:r>
            <w:r w:rsidR="00A945E5">
              <w:rPr>
                <w:rFonts w:ascii="Times New Roman" w:hAnsi="Times New Roman"/>
                <w:sz w:val="24"/>
                <w:szCs w:val="24"/>
                <w:lang w:eastAsia="mk-MK"/>
              </w:rPr>
              <w:t>Podnoszenie</w:t>
            </w:r>
            <w:r w:rsidR="00A945E5">
              <w:rPr>
                <w:rFonts w:ascii="Times New Roman" w:hAnsi="Times New Roman"/>
                <w:sz w:val="24"/>
                <w:szCs w:val="24"/>
              </w:rPr>
              <w:t xml:space="preserve"> wiedzy społeczności lokalnej na temat problemu uzależnienia od alkoholu, m.in. poprzez upowszechnianie materiałów edukacyjno-informacyjnych z zakresu promocji zdrowia i profilaktyki alkoholowej.</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7BBB40F" w14:textId="29271B6D"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6F75E45" w14:textId="77777777" w:rsidR="00EE6DDE" w:rsidRDefault="00EE6DDE">
            <w:pPr>
              <w:numPr>
                <w:ilvl w:val="0"/>
                <w:numId w:val="31"/>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2916"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AE84719"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15D40E34"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978CA19" w14:textId="5CC5283D" w:rsidR="00EE6DDE" w:rsidRDefault="00CF1A70">
            <w:pPr>
              <w:suppressAutoHyphens w:val="0"/>
              <w:autoSpaceDE w:val="0"/>
              <w:spacing w:before="48" w:after="48" w:line="240" w:lineRule="auto"/>
              <w:ind w:left="57"/>
            </w:pPr>
            <w:r>
              <w:rPr>
                <w:rFonts w:ascii="Times New Roman" w:hAnsi="Times New Roman"/>
                <w:sz w:val="24"/>
                <w:szCs w:val="24"/>
                <w:lang w:eastAsia="mk-MK"/>
              </w:rPr>
              <w:t>4.</w:t>
            </w:r>
            <w:r w:rsidR="00A945E5">
              <w:rPr>
                <w:rFonts w:ascii="Times New Roman" w:hAnsi="Times New Roman"/>
                <w:sz w:val="24"/>
                <w:szCs w:val="24"/>
                <w:lang w:val="mk-MK" w:eastAsia="mk-MK"/>
              </w:rPr>
              <w:t>Wspieranie i podnoszenie kwalifikacji osób pracujących z</w:t>
            </w:r>
            <w:r w:rsidR="00A945E5">
              <w:rPr>
                <w:rFonts w:ascii="Times New Roman" w:hAnsi="Times New Roman"/>
                <w:sz w:val="24"/>
                <w:szCs w:val="24"/>
                <w:lang w:eastAsia="mk-MK"/>
              </w:rPr>
              <w:t> </w:t>
            </w:r>
            <w:r w:rsidR="00A945E5">
              <w:rPr>
                <w:rFonts w:ascii="Times New Roman" w:hAnsi="Times New Roman"/>
                <w:sz w:val="24"/>
                <w:szCs w:val="24"/>
                <w:lang w:val="mk-MK" w:eastAsia="mk-MK"/>
              </w:rPr>
              <w:t>osobami uzależnionymi</w:t>
            </w:r>
            <w:r w:rsidR="00A945E5">
              <w:rPr>
                <w:rFonts w:ascii="Times New Roman" w:hAnsi="Times New Roman"/>
                <w:sz w:val="24"/>
                <w:szCs w:val="24"/>
                <w:lang w:eastAsia="mk-MK"/>
              </w:rPr>
              <w:t xml:space="preserve"> od alkoholu </w:t>
            </w:r>
            <w:r w:rsidR="00A945E5">
              <w:rPr>
                <w:rFonts w:ascii="Times New Roman" w:hAnsi="Times New Roman"/>
                <w:sz w:val="24"/>
                <w:szCs w:val="24"/>
                <w:lang w:val="mk-MK" w:eastAsia="mk-MK"/>
              </w:rPr>
              <w:t>poprzez organizowanie i dofinansowanie szkoleń.</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9EE1359" w14:textId="1EDE95C6"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D691753" w14:textId="77777777" w:rsidR="00EE6DDE" w:rsidRDefault="00EE6DDE">
            <w:pPr>
              <w:suppressAutoHyphens w:val="0"/>
              <w:spacing w:before="48" w:after="48" w:line="240" w:lineRule="auto"/>
              <w:rPr>
                <w:rFonts w:ascii="Times New Roman" w:hAnsi="Times New Roman"/>
                <w:sz w:val="24"/>
                <w:szCs w:val="24"/>
              </w:rPr>
            </w:pPr>
          </w:p>
        </w:tc>
        <w:tc>
          <w:tcPr>
            <w:tcW w:w="2916"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3B08466"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3D477A29"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331AFDE" w14:textId="767C585B" w:rsidR="00EE6DDE" w:rsidRDefault="00CF1A70">
            <w:pPr>
              <w:suppressAutoHyphens w:val="0"/>
              <w:autoSpaceDE w:val="0"/>
              <w:spacing w:before="48" w:after="48" w:line="240" w:lineRule="auto"/>
              <w:ind w:left="57"/>
            </w:pPr>
            <w:r>
              <w:rPr>
                <w:rFonts w:ascii="Times New Roman" w:hAnsi="Times New Roman"/>
                <w:sz w:val="24"/>
                <w:szCs w:val="24"/>
                <w:lang w:eastAsia="mk-MK"/>
              </w:rPr>
              <w:t>5.</w:t>
            </w:r>
            <w:r w:rsidR="00A945E5">
              <w:rPr>
                <w:rFonts w:ascii="Times New Roman" w:hAnsi="Times New Roman"/>
                <w:sz w:val="24"/>
                <w:szCs w:val="24"/>
                <w:lang w:eastAsia="mk-MK"/>
              </w:rPr>
              <w:t>O</w:t>
            </w:r>
            <w:r w:rsidR="00A945E5">
              <w:rPr>
                <w:rFonts w:ascii="Times New Roman" w:hAnsi="Times New Roman"/>
                <w:sz w:val="24"/>
                <w:szCs w:val="24"/>
                <w:lang w:val="mk-MK" w:eastAsia="mk-MK"/>
              </w:rPr>
              <w:t xml:space="preserve">rganizowanie szkoleń i warsztatów dotyczących problemu </w:t>
            </w:r>
            <w:r w:rsidR="00A945E5">
              <w:rPr>
                <w:rFonts w:ascii="Times New Roman" w:hAnsi="Times New Roman"/>
                <w:sz w:val="24"/>
                <w:szCs w:val="24"/>
                <w:lang w:eastAsia="mk-MK"/>
              </w:rPr>
              <w:t>uzależnienia od alkoholu</w:t>
            </w:r>
            <w:r w:rsidR="00A945E5">
              <w:rPr>
                <w:rFonts w:ascii="Times New Roman" w:hAnsi="Times New Roman"/>
                <w:sz w:val="24"/>
                <w:szCs w:val="24"/>
                <w:lang w:val="mk-MK" w:eastAsia="mk-MK"/>
              </w:rPr>
              <w:t xml:space="preserve"> dla nauczycieli.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4349C5C" w14:textId="6D093874"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15F3E8F" w14:textId="77777777" w:rsidR="00EE6DDE" w:rsidRDefault="00EE6DDE">
            <w:pPr>
              <w:suppressAutoHyphens w:val="0"/>
              <w:spacing w:before="48" w:after="48" w:line="240" w:lineRule="auto"/>
              <w:rPr>
                <w:rFonts w:ascii="Times New Roman" w:hAnsi="Times New Roman"/>
                <w:sz w:val="24"/>
                <w:szCs w:val="24"/>
              </w:rPr>
            </w:pPr>
          </w:p>
        </w:tc>
        <w:tc>
          <w:tcPr>
            <w:tcW w:w="2916"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DEFA2DC"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3238925C"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A263F1F" w14:textId="60B81750" w:rsidR="00EE6DDE" w:rsidRDefault="00CF1A70">
            <w:pPr>
              <w:suppressAutoHyphens w:val="0"/>
              <w:autoSpaceDE w:val="0"/>
              <w:spacing w:before="48" w:after="48" w:line="240" w:lineRule="auto"/>
              <w:ind w:left="57"/>
            </w:pPr>
            <w:r>
              <w:rPr>
                <w:rFonts w:ascii="Times New Roman" w:hAnsi="Times New Roman"/>
                <w:sz w:val="24"/>
                <w:szCs w:val="24"/>
              </w:rPr>
              <w:t>6.</w:t>
            </w:r>
            <w:r w:rsidR="00A945E5">
              <w:rPr>
                <w:rFonts w:ascii="Times New Roman" w:hAnsi="Times New Roman"/>
                <w:sz w:val="24"/>
                <w:szCs w:val="24"/>
              </w:rPr>
              <w:t>Upowszechnianie informacji na temat placówek zajmujących się leczeniem uzależnień i programów dla osób uzależnionych od alkoholu w sposób szkodliwy</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8508C5D" w14:textId="421220AB"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5258841" w14:textId="77777777" w:rsidR="00EE6DDE" w:rsidRDefault="00EE6DDE">
            <w:pPr>
              <w:suppressAutoHyphens w:val="0"/>
              <w:spacing w:before="48" w:after="48" w:line="240" w:lineRule="auto"/>
              <w:rPr>
                <w:rFonts w:ascii="Times New Roman" w:hAnsi="Times New Roman"/>
                <w:sz w:val="24"/>
                <w:szCs w:val="24"/>
              </w:rPr>
            </w:pPr>
          </w:p>
        </w:tc>
        <w:tc>
          <w:tcPr>
            <w:tcW w:w="2916"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BE8EF7D"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5AC33131"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F53A851" w14:textId="2AB6E074" w:rsidR="00EE6DDE" w:rsidRDefault="00CF1A70">
            <w:pPr>
              <w:suppressAutoHyphens w:val="0"/>
              <w:autoSpaceDE w:val="0"/>
              <w:spacing w:before="48" w:after="48" w:line="240" w:lineRule="auto"/>
              <w:ind w:left="57"/>
            </w:pPr>
            <w:r>
              <w:rPr>
                <w:rFonts w:ascii="Times New Roman" w:hAnsi="Times New Roman"/>
                <w:sz w:val="24"/>
                <w:szCs w:val="24"/>
                <w:lang w:eastAsia="mk-MK"/>
              </w:rPr>
              <w:t>7.</w:t>
            </w:r>
            <w:r w:rsidR="00A945E5">
              <w:rPr>
                <w:rFonts w:ascii="Times New Roman" w:hAnsi="Times New Roman"/>
                <w:sz w:val="24"/>
                <w:szCs w:val="24"/>
                <w:lang w:eastAsia="mk-MK"/>
              </w:rPr>
              <w:t>Udział</w:t>
            </w:r>
            <w:r w:rsidR="00A945E5">
              <w:rPr>
                <w:rFonts w:ascii="Times New Roman" w:hAnsi="Times New Roman"/>
                <w:sz w:val="24"/>
                <w:szCs w:val="24"/>
                <w:lang w:val="mk-MK" w:eastAsia="mk-MK"/>
              </w:rPr>
              <w:t xml:space="preserve"> w programach i</w:t>
            </w:r>
            <w:r w:rsidR="00A945E5">
              <w:rPr>
                <w:rFonts w:ascii="Times New Roman" w:hAnsi="Times New Roman"/>
                <w:sz w:val="24"/>
                <w:szCs w:val="24"/>
                <w:lang w:eastAsia="mk-MK"/>
              </w:rPr>
              <w:t> </w:t>
            </w:r>
            <w:r w:rsidR="00A945E5">
              <w:rPr>
                <w:rFonts w:ascii="Times New Roman" w:hAnsi="Times New Roman"/>
                <w:sz w:val="24"/>
                <w:szCs w:val="24"/>
                <w:lang w:val="mk-MK" w:eastAsia="mk-MK"/>
              </w:rPr>
              <w:t>kampaniach społecznych poświęconych</w:t>
            </w:r>
            <w:r w:rsidR="00A945E5">
              <w:rPr>
                <w:rFonts w:ascii="Times New Roman" w:hAnsi="Times New Roman"/>
                <w:sz w:val="24"/>
                <w:szCs w:val="24"/>
                <w:lang w:eastAsia="mk-MK"/>
              </w:rPr>
              <w:t xml:space="preserve"> alkoholizmowi</w:t>
            </w:r>
            <w:r w:rsidR="00A945E5">
              <w:rPr>
                <w:rFonts w:ascii="Times New Roman" w:hAnsi="Times New Roman"/>
                <w:sz w:val="24"/>
                <w:szCs w:val="24"/>
                <w:lang w:val="mk-MK" w:eastAsia="mk-MK"/>
              </w:rPr>
              <w:t>.</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76CFD8D" w14:textId="7D8BD347" w:rsidR="00EE6DDE" w:rsidRDefault="00A945E5">
            <w:pPr>
              <w:suppressAutoHyphens w:val="0"/>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12"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B47C0B1" w14:textId="77777777" w:rsidR="00EE6DDE" w:rsidRDefault="00EE6DDE">
            <w:pPr>
              <w:suppressAutoHyphens w:val="0"/>
              <w:spacing w:before="48" w:after="48" w:line="240" w:lineRule="auto"/>
              <w:rPr>
                <w:rFonts w:ascii="Times New Roman" w:hAnsi="Times New Roman"/>
                <w:sz w:val="24"/>
                <w:szCs w:val="24"/>
              </w:rPr>
            </w:pPr>
          </w:p>
        </w:tc>
        <w:tc>
          <w:tcPr>
            <w:tcW w:w="2916"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AB84888"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bl>
    <w:p w14:paraId="0D430FF4" w14:textId="44CD9D67" w:rsidR="00EE6DDE" w:rsidRDefault="00EE6DDE">
      <w:pPr>
        <w:tabs>
          <w:tab w:val="left" w:pos="6008"/>
        </w:tabs>
        <w:rPr>
          <w:rFonts w:ascii="Times New Roman" w:hAnsi="Times New Roman"/>
        </w:rPr>
      </w:pPr>
    </w:p>
    <w:p w14:paraId="1F1C5B67" w14:textId="77777777" w:rsidR="00CF1A70" w:rsidRDefault="00CF1A70">
      <w:pPr>
        <w:tabs>
          <w:tab w:val="left" w:pos="6008"/>
        </w:tabs>
        <w:rPr>
          <w:rFonts w:ascii="Times New Roman" w:hAnsi="Times New Roman"/>
        </w:rPr>
      </w:pPr>
    </w:p>
    <w:p w14:paraId="60C7AD60" w14:textId="77777777" w:rsidR="00EE6DDE" w:rsidRDefault="00A945E5">
      <w:pPr>
        <w:tabs>
          <w:tab w:val="left" w:pos="6008"/>
        </w:tabs>
        <w:rPr>
          <w:rFonts w:ascii="Times New Roman" w:hAnsi="Times New Roman"/>
        </w:rPr>
      </w:pPr>
      <w:r>
        <w:rPr>
          <w:rFonts w:ascii="Times New Roman" w:hAnsi="Times New Roman"/>
        </w:rPr>
        <w:tab/>
      </w:r>
    </w:p>
    <w:tbl>
      <w:tblPr>
        <w:tblW w:w="14175" w:type="dxa"/>
        <w:jc w:val="center"/>
        <w:tblCellMar>
          <w:left w:w="10" w:type="dxa"/>
          <w:right w:w="10" w:type="dxa"/>
        </w:tblCellMar>
        <w:tblLook w:val="04A0" w:firstRow="1" w:lastRow="0" w:firstColumn="1" w:lastColumn="0" w:noHBand="0" w:noVBand="1"/>
      </w:tblPr>
      <w:tblGrid>
        <w:gridCol w:w="6371"/>
        <w:gridCol w:w="1276"/>
        <w:gridCol w:w="3647"/>
        <w:gridCol w:w="2881"/>
      </w:tblGrid>
      <w:tr w:rsidR="00EE6DDE" w14:paraId="7A74B3A4" w14:textId="77777777">
        <w:trPr>
          <w:jc w:val="center"/>
        </w:trPr>
        <w:tc>
          <w:tcPr>
            <w:tcW w:w="14175" w:type="dxa"/>
            <w:gridSpan w:val="4"/>
            <w:tcBorders>
              <w:top w:val="outset" w:sz="6" w:space="0" w:color="000000"/>
              <w:left w:val="outset" w:sz="6" w:space="0" w:color="000000"/>
              <w:bottom w:val="outset" w:sz="6" w:space="0" w:color="000000"/>
              <w:right w:val="outset" w:sz="6" w:space="0" w:color="000000"/>
            </w:tcBorders>
            <w:shd w:val="clear" w:color="auto" w:fill="FFCC99"/>
            <w:tcMar>
              <w:top w:w="0" w:type="dxa"/>
              <w:left w:w="108" w:type="dxa"/>
              <w:bottom w:w="0" w:type="dxa"/>
              <w:right w:w="108" w:type="dxa"/>
            </w:tcMar>
          </w:tcPr>
          <w:p w14:paraId="67531C61" w14:textId="77777777" w:rsidR="00EE6DDE" w:rsidRDefault="00A945E5">
            <w:pPr>
              <w:suppressAutoHyphens w:val="0"/>
              <w:spacing w:after="120" w:line="240" w:lineRule="auto"/>
              <w:rPr>
                <w:rFonts w:ascii="Times New Roman" w:hAnsi="Times New Roman"/>
                <w:b/>
                <w:sz w:val="24"/>
                <w:szCs w:val="24"/>
              </w:rPr>
            </w:pPr>
            <w:r>
              <w:rPr>
                <w:rFonts w:ascii="Times New Roman" w:hAnsi="Times New Roman"/>
                <w:b/>
                <w:sz w:val="24"/>
                <w:szCs w:val="24"/>
              </w:rPr>
              <w:lastRenderedPageBreak/>
              <w:t>CEL OPERACYJNY 3.: Wspieranie działań instytucji, organizacji pozarządowych i osób fizycznych, służących zapobieganiu i rozwiązywaniu problemów alkoholowych.</w:t>
            </w:r>
          </w:p>
        </w:tc>
      </w:tr>
      <w:tr w:rsidR="00EE6DDE" w14:paraId="31774558" w14:textId="77777777">
        <w:trPr>
          <w:jc w:val="center"/>
        </w:trPr>
        <w:tc>
          <w:tcPr>
            <w:tcW w:w="637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A1C84D3" w14:textId="77777777" w:rsidR="00EE6DDE" w:rsidRDefault="00A945E5">
            <w:pPr>
              <w:suppressAutoHyphens w:val="0"/>
              <w:spacing w:line="240" w:lineRule="auto"/>
              <w:rPr>
                <w:rFonts w:ascii="Times New Roman" w:hAnsi="Times New Roman"/>
                <w:b/>
                <w:sz w:val="24"/>
                <w:szCs w:val="24"/>
              </w:rPr>
            </w:pPr>
            <w:r>
              <w:rPr>
                <w:rFonts w:ascii="Times New Roman" w:hAnsi="Times New Roman"/>
                <w:b/>
                <w:sz w:val="24"/>
                <w:szCs w:val="24"/>
              </w:rPr>
              <w:t>Działania</w:t>
            </w:r>
          </w:p>
        </w:tc>
        <w:tc>
          <w:tcPr>
            <w:tcW w:w="1276"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320825E" w14:textId="77777777" w:rsidR="00EE6DDE" w:rsidRDefault="00A945E5">
            <w:pPr>
              <w:suppressAutoHyphens w:val="0"/>
              <w:spacing w:line="240" w:lineRule="auto"/>
              <w:rPr>
                <w:rFonts w:ascii="Times New Roman" w:hAnsi="Times New Roman"/>
                <w:b/>
                <w:sz w:val="24"/>
                <w:szCs w:val="24"/>
              </w:rPr>
            </w:pPr>
            <w:r>
              <w:rPr>
                <w:rFonts w:ascii="Times New Roman" w:hAnsi="Times New Roman"/>
                <w:b/>
                <w:sz w:val="24"/>
                <w:szCs w:val="24"/>
              </w:rPr>
              <w:t>Termin realizacji</w:t>
            </w:r>
          </w:p>
        </w:tc>
        <w:tc>
          <w:tcPr>
            <w:tcW w:w="3647"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13649AE" w14:textId="77777777" w:rsidR="00EE6DDE" w:rsidRDefault="00A945E5">
            <w:pPr>
              <w:suppressAutoHyphens w:val="0"/>
              <w:spacing w:line="240" w:lineRule="auto"/>
              <w:rPr>
                <w:rFonts w:ascii="Times New Roman" w:hAnsi="Times New Roman"/>
                <w:b/>
                <w:sz w:val="24"/>
                <w:szCs w:val="24"/>
              </w:rPr>
            </w:pPr>
            <w:r>
              <w:rPr>
                <w:rFonts w:ascii="Times New Roman" w:hAnsi="Times New Roman"/>
                <w:b/>
                <w:sz w:val="24"/>
                <w:szCs w:val="24"/>
              </w:rPr>
              <w:t>Wskaźniki realizacji celu</w:t>
            </w:r>
          </w:p>
        </w:tc>
        <w:tc>
          <w:tcPr>
            <w:tcW w:w="288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AB589E0" w14:textId="77777777" w:rsidR="00EE6DDE" w:rsidRDefault="00A945E5">
            <w:pPr>
              <w:suppressAutoHyphens w:val="0"/>
              <w:spacing w:line="240" w:lineRule="auto"/>
              <w:rPr>
                <w:rFonts w:ascii="Times New Roman" w:hAnsi="Times New Roman"/>
                <w:b/>
                <w:sz w:val="24"/>
                <w:szCs w:val="24"/>
              </w:rPr>
            </w:pPr>
            <w:r>
              <w:rPr>
                <w:rFonts w:ascii="Times New Roman" w:hAnsi="Times New Roman"/>
                <w:b/>
                <w:sz w:val="24"/>
                <w:szCs w:val="24"/>
              </w:rPr>
              <w:t>Zakładane rezultaty</w:t>
            </w:r>
          </w:p>
        </w:tc>
      </w:tr>
      <w:tr w:rsidR="00EE6DDE" w14:paraId="14ADC59A" w14:textId="77777777">
        <w:trPr>
          <w:cantSplit/>
          <w:jc w:val="center"/>
        </w:trPr>
        <w:tc>
          <w:tcPr>
            <w:tcW w:w="637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7AC1B2F" w14:textId="6298535A" w:rsidR="00EE6DDE" w:rsidRDefault="00CF1A70">
            <w:pPr>
              <w:suppressAutoHyphens w:val="0"/>
              <w:autoSpaceDE w:val="0"/>
              <w:spacing w:line="240" w:lineRule="auto"/>
            </w:pPr>
            <w:r>
              <w:rPr>
                <w:rFonts w:ascii="Times New Roman" w:hAnsi="Times New Roman"/>
                <w:sz w:val="24"/>
                <w:szCs w:val="24"/>
                <w:lang w:eastAsia="mk-MK"/>
              </w:rPr>
              <w:t>1.</w:t>
            </w:r>
            <w:r w:rsidR="00A945E5">
              <w:rPr>
                <w:rFonts w:ascii="Times New Roman" w:hAnsi="Times New Roman"/>
                <w:sz w:val="24"/>
                <w:szCs w:val="24"/>
                <w:lang w:val="mk-MK" w:eastAsia="mk-MK"/>
              </w:rPr>
              <w:t>Rozwijanie współpracy pomiędzy podmiotami działającymi w</w:t>
            </w:r>
            <w:r w:rsidR="00A945E5">
              <w:rPr>
                <w:rFonts w:ascii="Times New Roman" w:hAnsi="Times New Roman"/>
                <w:sz w:val="24"/>
                <w:szCs w:val="24"/>
                <w:lang w:eastAsia="mk-MK"/>
              </w:rPr>
              <w:t> </w:t>
            </w:r>
            <w:r w:rsidR="00A945E5">
              <w:rPr>
                <w:rFonts w:ascii="Times New Roman" w:hAnsi="Times New Roman"/>
                <w:sz w:val="24"/>
                <w:szCs w:val="24"/>
                <w:lang w:val="mk-MK" w:eastAsia="mk-MK"/>
              </w:rPr>
              <w:t>obszarze przeciwdziałania</w:t>
            </w:r>
            <w:r w:rsidR="00A945E5">
              <w:rPr>
                <w:rFonts w:ascii="Times New Roman" w:hAnsi="Times New Roman"/>
                <w:sz w:val="24"/>
                <w:szCs w:val="24"/>
                <w:lang w:eastAsia="mk-MK"/>
              </w:rPr>
              <w:t xml:space="preserve"> alkoholizmowi </w:t>
            </w:r>
            <w:r w:rsidR="00A945E5">
              <w:rPr>
                <w:rFonts w:ascii="Times New Roman" w:hAnsi="Times New Roman"/>
                <w:sz w:val="24"/>
                <w:szCs w:val="24"/>
                <w:lang w:val="mk-MK" w:eastAsia="mk-MK"/>
              </w:rPr>
              <w:t>obejmującej m.in. systematyczny</w:t>
            </w:r>
            <w:r w:rsidR="00A945E5">
              <w:rPr>
                <w:rFonts w:ascii="Times New Roman" w:hAnsi="Times New Roman"/>
                <w:sz w:val="24"/>
                <w:szCs w:val="24"/>
                <w:lang w:eastAsia="mk-MK"/>
              </w:rPr>
              <w:t xml:space="preserve"> </w:t>
            </w:r>
            <w:r w:rsidR="00A945E5">
              <w:rPr>
                <w:rFonts w:ascii="Times New Roman" w:hAnsi="Times New Roman"/>
                <w:sz w:val="24"/>
                <w:szCs w:val="24"/>
                <w:lang w:val="mk-MK" w:eastAsia="mk-MK"/>
              </w:rPr>
              <w:t>przepływ informacji</w:t>
            </w:r>
            <w:r w:rsidR="00A945E5">
              <w:rPr>
                <w:rFonts w:ascii="Times New Roman" w:hAnsi="Times New Roman"/>
                <w:sz w:val="24"/>
                <w:szCs w:val="24"/>
                <w:lang w:eastAsia="mk-MK"/>
              </w:rPr>
              <w:t xml:space="preserve"> i </w:t>
            </w:r>
            <w:r w:rsidR="00A945E5">
              <w:rPr>
                <w:rFonts w:ascii="Times New Roman" w:hAnsi="Times New Roman"/>
                <w:sz w:val="24"/>
                <w:szCs w:val="24"/>
                <w:lang w:val="mk-MK" w:eastAsia="mk-MK"/>
              </w:rPr>
              <w:t>wymianę doświadczeń.</w:t>
            </w:r>
          </w:p>
        </w:tc>
        <w:tc>
          <w:tcPr>
            <w:tcW w:w="1276"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09BA83A" w14:textId="3FF2E4C4" w:rsidR="00EE6DDE" w:rsidRDefault="00A945E5">
            <w:pPr>
              <w:suppressAutoHyphens w:val="0"/>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47"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E917DDA" w14:textId="77777777" w:rsidR="00EE6DDE" w:rsidRDefault="00A945E5">
            <w:pPr>
              <w:pStyle w:val="Styl"/>
              <w:widowControl/>
              <w:numPr>
                <w:ilvl w:val="0"/>
                <w:numId w:val="34"/>
              </w:numPr>
              <w:suppressAutoHyphens w:val="0"/>
            </w:pPr>
            <w:r>
              <w:t>liczba wspólnych przedsięwzięć podmiotów działających na rzecz przeciwdziałania alkoholizmowi</w:t>
            </w:r>
          </w:p>
          <w:p w14:paraId="0E960AA9" w14:textId="77777777" w:rsidR="00EE6DDE" w:rsidRDefault="00A945E5">
            <w:pPr>
              <w:pStyle w:val="Styl"/>
              <w:widowControl/>
              <w:numPr>
                <w:ilvl w:val="0"/>
                <w:numId w:val="34"/>
              </w:numPr>
              <w:suppressAutoHyphens w:val="0"/>
            </w:pPr>
            <w:r>
              <w:t>liczba wspieranych organizacji pozarządowych działających w obszarze przeciwdziałania alkoholizmowi</w:t>
            </w:r>
          </w:p>
          <w:p w14:paraId="2D23AF8A" w14:textId="77777777" w:rsidR="00EE6DDE" w:rsidRDefault="00A945E5">
            <w:pPr>
              <w:pStyle w:val="Styl"/>
              <w:widowControl/>
              <w:numPr>
                <w:ilvl w:val="0"/>
                <w:numId w:val="34"/>
              </w:numPr>
              <w:suppressAutoHyphens w:val="0"/>
            </w:pPr>
            <w:r>
              <w:t>liczba spotkań edukacyjnych, konferencji i debat w zakresie podnoszenia świadomości dotyczącej problemów alkoholowych</w:t>
            </w:r>
          </w:p>
        </w:tc>
        <w:tc>
          <w:tcPr>
            <w:tcW w:w="2881"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D12192C" w14:textId="77777777" w:rsidR="00EE6DDE" w:rsidRDefault="00A945E5">
            <w:pPr>
              <w:numPr>
                <w:ilvl w:val="0"/>
                <w:numId w:val="35"/>
              </w:numPr>
              <w:suppressAutoHyphens w:val="0"/>
              <w:spacing w:after="0" w:line="240" w:lineRule="auto"/>
              <w:textAlignment w:val="auto"/>
              <w:rPr>
                <w:rFonts w:ascii="Times New Roman" w:hAnsi="Times New Roman"/>
                <w:sz w:val="24"/>
                <w:szCs w:val="24"/>
              </w:rPr>
            </w:pPr>
            <w:r>
              <w:rPr>
                <w:rFonts w:ascii="Times New Roman" w:hAnsi="Times New Roman"/>
                <w:sz w:val="24"/>
                <w:szCs w:val="24"/>
              </w:rPr>
              <w:t xml:space="preserve">zapobieganie eskalacji zjawiska uzależnienia od alkoholu w gminie </w:t>
            </w:r>
          </w:p>
          <w:p w14:paraId="4A5C973B" w14:textId="77777777" w:rsidR="00EE6DDE" w:rsidRDefault="00A945E5">
            <w:pPr>
              <w:numPr>
                <w:ilvl w:val="0"/>
                <w:numId w:val="35"/>
              </w:numPr>
              <w:suppressAutoHyphens w:val="0"/>
              <w:spacing w:after="0" w:line="240" w:lineRule="auto"/>
              <w:textAlignment w:val="auto"/>
              <w:rPr>
                <w:rFonts w:ascii="Times New Roman" w:hAnsi="Times New Roman"/>
                <w:sz w:val="24"/>
                <w:szCs w:val="24"/>
              </w:rPr>
            </w:pPr>
            <w:r>
              <w:rPr>
                <w:rFonts w:ascii="Times New Roman" w:hAnsi="Times New Roman"/>
                <w:sz w:val="24"/>
                <w:szCs w:val="24"/>
              </w:rPr>
              <w:t>wzrost kwalifikacji osób pracujących z osobami uzależnionymi</w:t>
            </w:r>
          </w:p>
          <w:p w14:paraId="5D22A200" w14:textId="77777777" w:rsidR="00EE6DDE" w:rsidRDefault="00A945E5">
            <w:pPr>
              <w:numPr>
                <w:ilvl w:val="0"/>
                <w:numId w:val="35"/>
              </w:numPr>
              <w:suppressAutoHyphens w:val="0"/>
              <w:spacing w:after="0" w:line="240" w:lineRule="auto"/>
              <w:textAlignment w:val="auto"/>
              <w:rPr>
                <w:rFonts w:ascii="Times New Roman" w:hAnsi="Times New Roman"/>
                <w:sz w:val="24"/>
                <w:szCs w:val="24"/>
              </w:rPr>
            </w:pPr>
            <w:r>
              <w:rPr>
                <w:rFonts w:ascii="Times New Roman" w:hAnsi="Times New Roman"/>
                <w:sz w:val="24"/>
                <w:szCs w:val="24"/>
              </w:rPr>
              <w:t>wzrost wiedzy na temat problemu uzależnienia od alkoholu</w:t>
            </w:r>
          </w:p>
        </w:tc>
      </w:tr>
      <w:tr w:rsidR="00EE6DDE" w14:paraId="6C0B47DF" w14:textId="77777777">
        <w:trPr>
          <w:cantSplit/>
          <w:jc w:val="center"/>
        </w:trPr>
        <w:tc>
          <w:tcPr>
            <w:tcW w:w="637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9825220" w14:textId="2D72A799" w:rsidR="00EE6DDE" w:rsidRDefault="00CF1A70">
            <w:pPr>
              <w:suppressAutoHyphens w:val="0"/>
              <w:autoSpaceDE w:val="0"/>
              <w:spacing w:line="240" w:lineRule="auto"/>
              <w:rPr>
                <w:rFonts w:ascii="Times New Roman" w:hAnsi="Times New Roman"/>
                <w:sz w:val="24"/>
                <w:szCs w:val="24"/>
                <w:lang w:eastAsia="mk-MK"/>
              </w:rPr>
            </w:pPr>
            <w:r>
              <w:rPr>
                <w:rFonts w:ascii="Times New Roman" w:hAnsi="Times New Roman"/>
                <w:sz w:val="24"/>
                <w:szCs w:val="24"/>
                <w:lang w:eastAsia="mk-MK"/>
              </w:rPr>
              <w:t>2.</w:t>
            </w:r>
            <w:r w:rsidR="00A945E5">
              <w:rPr>
                <w:rFonts w:ascii="Times New Roman" w:hAnsi="Times New Roman"/>
                <w:sz w:val="24"/>
                <w:szCs w:val="24"/>
                <w:lang w:eastAsia="mk-MK"/>
              </w:rPr>
              <w:t>Współpraca z organizacjami pozarządowymi realizującymi działania statutowe w obszarze przeciwdziałania problemom alkoholowym oraz z Kościołem w zakresie poszerzania wsparcia dla osób uzależnionych i ich rodzin.</w:t>
            </w:r>
          </w:p>
        </w:tc>
        <w:tc>
          <w:tcPr>
            <w:tcW w:w="1276"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79583C5" w14:textId="2180C325" w:rsidR="00EE6DDE" w:rsidRDefault="00A945E5">
            <w:pPr>
              <w:suppressAutoHyphens w:val="0"/>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4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DECF6DB" w14:textId="77777777" w:rsidR="00EE6DDE" w:rsidRDefault="00EE6DDE">
            <w:pPr>
              <w:numPr>
                <w:ilvl w:val="0"/>
                <w:numId w:val="29"/>
              </w:numPr>
              <w:tabs>
                <w:tab w:val="left" w:pos="360"/>
              </w:tabs>
              <w:suppressAutoHyphens w:val="0"/>
              <w:spacing w:after="0" w:line="240" w:lineRule="auto"/>
              <w:ind w:left="0" w:firstLine="0"/>
              <w:textAlignment w:val="auto"/>
              <w:rPr>
                <w:rFonts w:ascii="Times New Roman" w:hAnsi="Times New Roman"/>
                <w:sz w:val="24"/>
                <w:szCs w:val="24"/>
              </w:rPr>
            </w:pPr>
          </w:p>
        </w:tc>
        <w:tc>
          <w:tcPr>
            <w:tcW w:w="2881"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6C704AE" w14:textId="77777777" w:rsidR="00EE6DDE" w:rsidRDefault="00EE6DDE">
            <w:pPr>
              <w:numPr>
                <w:ilvl w:val="0"/>
                <w:numId w:val="30"/>
              </w:numPr>
              <w:tabs>
                <w:tab w:val="left" w:pos="360"/>
              </w:tabs>
              <w:suppressAutoHyphens w:val="0"/>
              <w:spacing w:after="0" w:line="240" w:lineRule="auto"/>
              <w:ind w:left="0" w:firstLine="0"/>
              <w:textAlignment w:val="auto"/>
              <w:rPr>
                <w:rFonts w:ascii="Times New Roman" w:hAnsi="Times New Roman"/>
                <w:sz w:val="24"/>
                <w:szCs w:val="24"/>
              </w:rPr>
            </w:pPr>
          </w:p>
        </w:tc>
      </w:tr>
      <w:tr w:rsidR="00EE6DDE" w14:paraId="0366E9A0" w14:textId="77777777">
        <w:trPr>
          <w:cantSplit/>
          <w:trHeight w:val="1379"/>
          <w:jc w:val="center"/>
        </w:trPr>
        <w:tc>
          <w:tcPr>
            <w:tcW w:w="637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7D12CDA" w14:textId="349A4389" w:rsidR="00EE6DDE" w:rsidRDefault="00CF1A70">
            <w:pPr>
              <w:pStyle w:val="Domylnie"/>
              <w:widowControl/>
              <w:suppressAutoHyphens w:val="0"/>
              <w:rPr>
                <w:rFonts w:ascii="Times New Roman" w:hAnsi="Times New Roman" w:cs="Times New Roman"/>
                <w:color w:val="auto"/>
              </w:rPr>
            </w:pPr>
            <w:r>
              <w:rPr>
                <w:rFonts w:ascii="Times New Roman" w:hAnsi="Times New Roman" w:cs="Times New Roman"/>
                <w:color w:val="auto"/>
              </w:rPr>
              <w:t>3.</w:t>
            </w:r>
            <w:r w:rsidR="00A945E5">
              <w:rPr>
                <w:rFonts w:ascii="Times New Roman" w:hAnsi="Times New Roman" w:cs="Times New Roman"/>
                <w:color w:val="auto"/>
              </w:rPr>
              <w:t>Organizowanie spotkań, konferencji i debat sprzyjających zawiązywaniu lokalnych koalicji w celu przeciwdziałania alkoholizmowi.</w:t>
            </w:r>
          </w:p>
        </w:tc>
        <w:tc>
          <w:tcPr>
            <w:tcW w:w="1276"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EB25DF7" w14:textId="417E3FEA" w:rsidR="00EE6DDE" w:rsidRDefault="00A945E5">
            <w:pPr>
              <w:suppressAutoHyphens w:val="0"/>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4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BCBC478" w14:textId="77777777" w:rsidR="00EE6DDE" w:rsidRDefault="00EE6DDE">
            <w:pPr>
              <w:numPr>
                <w:ilvl w:val="0"/>
                <w:numId w:val="31"/>
              </w:numPr>
              <w:tabs>
                <w:tab w:val="left" w:pos="360"/>
              </w:tabs>
              <w:suppressAutoHyphens w:val="0"/>
              <w:spacing w:after="0" w:line="240" w:lineRule="auto"/>
              <w:ind w:left="0" w:firstLine="0"/>
              <w:textAlignment w:val="auto"/>
              <w:rPr>
                <w:rFonts w:ascii="Times New Roman" w:hAnsi="Times New Roman"/>
                <w:sz w:val="24"/>
                <w:szCs w:val="24"/>
              </w:rPr>
            </w:pPr>
          </w:p>
        </w:tc>
        <w:tc>
          <w:tcPr>
            <w:tcW w:w="2881"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33CED42" w14:textId="77777777" w:rsidR="00EE6DDE" w:rsidRDefault="00EE6DDE">
            <w:pPr>
              <w:numPr>
                <w:ilvl w:val="0"/>
                <w:numId w:val="30"/>
              </w:numPr>
              <w:tabs>
                <w:tab w:val="left" w:pos="360"/>
              </w:tabs>
              <w:suppressAutoHyphens w:val="0"/>
              <w:spacing w:after="0" w:line="240" w:lineRule="auto"/>
              <w:ind w:left="0" w:firstLine="0"/>
              <w:textAlignment w:val="auto"/>
              <w:rPr>
                <w:rFonts w:ascii="Times New Roman" w:hAnsi="Times New Roman"/>
                <w:sz w:val="24"/>
                <w:szCs w:val="24"/>
              </w:rPr>
            </w:pPr>
          </w:p>
        </w:tc>
      </w:tr>
      <w:tr w:rsidR="00EE6DDE" w14:paraId="25E598C0" w14:textId="77777777">
        <w:trPr>
          <w:cantSplit/>
          <w:trHeight w:val="1379"/>
          <w:jc w:val="center"/>
        </w:trPr>
        <w:tc>
          <w:tcPr>
            <w:tcW w:w="637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E1D614A" w14:textId="1779B345" w:rsidR="00EE6DDE" w:rsidRDefault="00CF1A70">
            <w:pPr>
              <w:pStyle w:val="Domylnie"/>
              <w:widowControl/>
              <w:suppressAutoHyphens w:val="0"/>
            </w:pPr>
            <w:r>
              <w:rPr>
                <w:rFonts w:ascii="Times New Roman" w:hAnsi="Times New Roman" w:cs="Times New Roman"/>
                <w:color w:val="auto"/>
                <w:kern w:val="3"/>
              </w:rPr>
              <w:t>4.</w:t>
            </w:r>
            <w:r w:rsidR="00A945E5">
              <w:rPr>
                <w:rFonts w:ascii="Times New Roman" w:hAnsi="Times New Roman" w:cs="Times New Roman"/>
                <w:color w:val="auto"/>
                <w:kern w:val="3"/>
              </w:rPr>
              <w:t>Wspomaganie instytucji, stowarzyszeń i osób fizycznych w rozwiązywaniu problemów alkoholowych</w:t>
            </w:r>
          </w:p>
        </w:tc>
        <w:tc>
          <w:tcPr>
            <w:tcW w:w="1276"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82A1644" w14:textId="0F4CE9AC" w:rsidR="00EE6DDE" w:rsidRDefault="00A945E5">
            <w:pPr>
              <w:suppressAutoHyphens w:val="0"/>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647"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1A52C5C" w14:textId="77777777" w:rsidR="00EE6DDE" w:rsidRDefault="00EE6DDE">
            <w:pPr>
              <w:suppressAutoHyphens w:val="0"/>
              <w:spacing w:line="240" w:lineRule="auto"/>
              <w:rPr>
                <w:rFonts w:ascii="Times New Roman" w:hAnsi="Times New Roman"/>
                <w:sz w:val="24"/>
                <w:szCs w:val="24"/>
              </w:rPr>
            </w:pPr>
          </w:p>
        </w:tc>
        <w:tc>
          <w:tcPr>
            <w:tcW w:w="2881"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8A3905A" w14:textId="77777777" w:rsidR="00EE6DDE" w:rsidRDefault="00EE6DDE">
            <w:pPr>
              <w:suppressAutoHyphens w:val="0"/>
              <w:spacing w:line="240" w:lineRule="auto"/>
              <w:rPr>
                <w:rFonts w:ascii="Times New Roman" w:hAnsi="Times New Roman"/>
                <w:sz w:val="24"/>
                <w:szCs w:val="24"/>
              </w:rPr>
            </w:pPr>
          </w:p>
        </w:tc>
      </w:tr>
    </w:tbl>
    <w:p w14:paraId="7421BF3C" w14:textId="77777777" w:rsidR="00A960A6" w:rsidRDefault="00A960A6">
      <w:pPr>
        <w:sectPr w:rsidR="00A960A6">
          <w:footerReference w:type="default" r:id="rId70"/>
          <w:footerReference w:type="first" r:id="rId71"/>
          <w:pgSz w:w="16838" w:h="11906" w:orient="landscape"/>
          <w:pgMar w:top="1417" w:right="1417" w:bottom="1417" w:left="1417" w:header="708" w:footer="708" w:gutter="0"/>
          <w:cols w:space="708"/>
          <w:titlePg/>
        </w:sectPr>
      </w:pPr>
    </w:p>
    <w:p w14:paraId="4DB2578F" w14:textId="77777777" w:rsidR="00EE6DDE" w:rsidRDefault="00A945E5">
      <w:pPr>
        <w:pStyle w:val="Nagwek2"/>
        <w:rPr>
          <w:rFonts w:ascii="Times New Roman" w:hAnsi="Times New Roman"/>
          <w:b/>
          <w:color w:val="auto"/>
        </w:rPr>
      </w:pPr>
      <w:bookmarkStart w:id="162" w:name="_Toc97804310"/>
      <w:r>
        <w:rPr>
          <w:rFonts w:ascii="Times New Roman" w:hAnsi="Times New Roman"/>
          <w:b/>
          <w:color w:val="auto"/>
        </w:rPr>
        <w:lastRenderedPageBreak/>
        <w:t>8.3. Cele operacyjne, działania - narkomania</w:t>
      </w:r>
      <w:bookmarkEnd w:id="162"/>
    </w:p>
    <w:p w14:paraId="4DD5DF0B" w14:textId="77777777" w:rsidR="00EE6DDE" w:rsidRDefault="00EE6DDE"/>
    <w:tbl>
      <w:tblPr>
        <w:tblW w:w="14346" w:type="dxa"/>
        <w:jc w:val="center"/>
        <w:tblCellMar>
          <w:left w:w="10" w:type="dxa"/>
          <w:right w:w="10" w:type="dxa"/>
        </w:tblCellMar>
        <w:tblLook w:val="04A0" w:firstRow="1" w:lastRow="0" w:firstColumn="1" w:lastColumn="0" w:noHBand="0" w:noVBand="1"/>
      </w:tblPr>
      <w:tblGrid>
        <w:gridCol w:w="171"/>
        <w:gridCol w:w="6058"/>
        <w:gridCol w:w="1418"/>
        <w:gridCol w:w="3260"/>
        <w:gridCol w:w="284"/>
        <w:gridCol w:w="2984"/>
        <w:gridCol w:w="171"/>
      </w:tblGrid>
      <w:tr w:rsidR="00EE6DDE" w14:paraId="341ECF68" w14:textId="77777777">
        <w:trPr>
          <w:jc w:val="center"/>
        </w:trPr>
        <w:tc>
          <w:tcPr>
            <w:tcW w:w="171" w:type="dxa"/>
          </w:tcPr>
          <w:p w14:paraId="20DA7786" w14:textId="77777777" w:rsidR="00EE6DDE" w:rsidRDefault="00EE6DDE">
            <w:pPr>
              <w:spacing w:before="48" w:after="48" w:line="240" w:lineRule="auto"/>
              <w:rPr>
                <w:rFonts w:ascii="Times New Roman" w:hAnsi="Times New Roman"/>
                <w:b/>
                <w:sz w:val="24"/>
                <w:szCs w:val="24"/>
              </w:rPr>
            </w:pPr>
          </w:p>
        </w:tc>
        <w:tc>
          <w:tcPr>
            <w:tcW w:w="14175" w:type="dxa"/>
            <w:gridSpan w:val="6"/>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tcPr>
          <w:p w14:paraId="782810F0"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CEL OPERACYJNY 1.: Udzielanie rodzinom, w których występują problemy narkomanii, wsparcia socjalnego, pomocy psychologicznej, pedagogicznej i prawnej.</w:t>
            </w:r>
          </w:p>
        </w:tc>
      </w:tr>
      <w:tr w:rsidR="00EE6DDE" w14:paraId="0E42975B" w14:textId="77777777">
        <w:trPr>
          <w:jc w:val="center"/>
        </w:trPr>
        <w:tc>
          <w:tcPr>
            <w:tcW w:w="171" w:type="dxa"/>
          </w:tcPr>
          <w:p w14:paraId="1D07AB50" w14:textId="77777777" w:rsidR="00EE6DDE" w:rsidRDefault="00EE6DDE">
            <w:pPr>
              <w:spacing w:before="48" w:after="48" w:line="240" w:lineRule="auto"/>
              <w:rPr>
                <w:rFonts w:ascii="Times New Roman" w:hAnsi="Times New Roman"/>
                <w:b/>
                <w:sz w:val="24"/>
                <w:szCs w:val="24"/>
              </w:rPr>
            </w:pPr>
          </w:p>
        </w:tc>
        <w:tc>
          <w:tcPr>
            <w:tcW w:w="605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A43F06E"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Działania</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B6B9A08"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Termin realizacji</w:t>
            </w:r>
          </w:p>
        </w:tc>
        <w:tc>
          <w:tcPr>
            <w:tcW w:w="3544"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A00F83A"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Wskaźniki realizacji celu</w:t>
            </w:r>
          </w:p>
        </w:tc>
        <w:tc>
          <w:tcPr>
            <w:tcW w:w="31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23FA24F"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Zakładane rezultaty</w:t>
            </w:r>
          </w:p>
        </w:tc>
      </w:tr>
      <w:tr w:rsidR="00EE6DDE" w14:paraId="7D133A8F" w14:textId="77777777">
        <w:trPr>
          <w:jc w:val="center"/>
        </w:trPr>
        <w:tc>
          <w:tcPr>
            <w:tcW w:w="171" w:type="dxa"/>
          </w:tcPr>
          <w:p w14:paraId="2BB52BD7" w14:textId="77777777" w:rsidR="00EE6DDE" w:rsidRDefault="00EE6DDE">
            <w:pPr>
              <w:spacing w:before="48" w:after="48" w:line="240" w:lineRule="auto"/>
            </w:pPr>
          </w:p>
        </w:tc>
        <w:tc>
          <w:tcPr>
            <w:tcW w:w="605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05FB045" w14:textId="34FE18A8" w:rsidR="00EE6DDE" w:rsidRDefault="00CF1A70">
            <w:pPr>
              <w:spacing w:before="48" w:after="48" w:line="240" w:lineRule="auto"/>
            </w:pPr>
            <w:r>
              <w:rPr>
                <w:rFonts w:ascii="Times New Roman" w:hAnsi="Times New Roman"/>
                <w:sz w:val="24"/>
                <w:szCs w:val="24"/>
              </w:rPr>
              <w:t>1.</w:t>
            </w:r>
            <w:r w:rsidR="00A945E5">
              <w:rPr>
                <w:rFonts w:ascii="Times New Roman" w:hAnsi="Times New Roman"/>
                <w:sz w:val="24"/>
                <w:szCs w:val="24"/>
              </w:rPr>
              <w:t>Udzielanie przez OPS pomocy finansowej i rzeczowej osobom i rodzinom dotkniętym problemem narkomanii.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1FA26C0" w14:textId="130E6699" w:rsidR="00EE6DDE" w:rsidRDefault="00A945E5">
            <w:pPr>
              <w:spacing w:before="48" w:after="48" w:line="240" w:lineRule="auto"/>
              <w:jc w:val="center"/>
            </w:pPr>
            <w:r>
              <w:rPr>
                <w:rFonts w:ascii="Times New Roman" w:hAnsi="Times New Roman"/>
                <w:sz w:val="24"/>
                <w:szCs w:val="24"/>
              </w:rPr>
              <w:t>2022</w:t>
            </w:r>
            <w:r w:rsidR="00F75650">
              <w:rPr>
                <w:rFonts w:ascii="Times New Roman" w:hAnsi="Times New Roman"/>
                <w:sz w:val="24"/>
                <w:szCs w:val="24"/>
              </w:rPr>
              <w:t>-2024</w:t>
            </w:r>
          </w:p>
        </w:tc>
        <w:tc>
          <w:tcPr>
            <w:tcW w:w="3544" w:type="dxa"/>
            <w:gridSpan w:val="2"/>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4AD6BDF" w14:textId="77777777" w:rsidR="00EE6DDE" w:rsidRDefault="00A945E5">
            <w:pPr>
              <w:pStyle w:val="Styl"/>
              <w:widowControl/>
              <w:numPr>
                <w:ilvl w:val="0"/>
                <w:numId w:val="36"/>
              </w:numPr>
              <w:suppressAutoHyphens w:val="0"/>
              <w:spacing w:before="48" w:after="48"/>
            </w:pPr>
            <w:r>
              <w:t>liczba rodzin objętych wsparciem z systemu pomocy społecznej z powodu narkomanii</w:t>
            </w:r>
          </w:p>
          <w:p w14:paraId="0C0FEE81" w14:textId="77777777" w:rsidR="00EE6DDE" w:rsidRDefault="00A945E5">
            <w:pPr>
              <w:pStyle w:val="Styl"/>
              <w:widowControl/>
              <w:numPr>
                <w:ilvl w:val="0"/>
                <w:numId w:val="36"/>
              </w:numPr>
              <w:suppressAutoHyphens w:val="0"/>
              <w:spacing w:before="48" w:after="48"/>
            </w:pPr>
            <w:r>
              <w:t>liczba rodzin objętych pracą socjalną, w tym w oparciu o kontrakt socjalny</w:t>
            </w:r>
          </w:p>
          <w:p w14:paraId="5A3D8FF2" w14:textId="77777777" w:rsidR="00EE6DDE" w:rsidRDefault="00A945E5">
            <w:pPr>
              <w:pStyle w:val="Styl"/>
              <w:widowControl/>
              <w:numPr>
                <w:ilvl w:val="0"/>
                <w:numId w:val="36"/>
              </w:numPr>
              <w:suppressAutoHyphens w:val="0"/>
              <w:spacing w:before="48" w:after="48"/>
            </w:pPr>
            <w:r>
              <w:t>liczba rodzin objętych poradnictwem specjalistycznym</w:t>
            </w:r>
          </w:p>
          <w:p w14:paraId="06C822E4" w14:textId="77777777" w:rsidR="00EE6DDE" w:rsidRDefault="00A945E5">
            <w:pPr>
              <w:pStyle w:val="Styl"/>
              <w:widowControl/>
              <w:numPr>
                <w:ilvl w:val="0"/>
                <w:numId w:val="36"/>
              </w:numPr>
              <w:suppressAutoHyphens w:val="0"/>
              <w:spacing w:before="48" w:after="48"/>
            </w:pPr>
            <w:r>
              <w:t>liczba rodziców objętych poradnictwem</w:t>
            </w:r>
          </w:p>
          <w:p w14:paraId="46EF2E7D" w14:textId="77777777" w:rsidR="00EE6DDE" w:rsidRDefault="00A945E5">
            <w:pPr>
              <w:pStyle w:val="Styl"/>
              <w:numPr>
                <w:ilvl w:val="0"/>
                <w:numId w:val="36"/>
              </w:numPr>
              <w:suppressAutoHyphens w:val="0"/>
              <w:spacing w:before="48" w:after="48"/>
            </w:pPr>
            <w:r>
              <w:t>liczba osób objętych pomocą w ramach grup wsparcia</w:t>
            </w:r>
          </w:p>
        </w:tc>
        <w:tc>
          <w:tcPr>
            <w:tcW w:w="3155" w:type="dxa"/>
            <w:gridSpan w:val="2"/>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0D74AF3" w14:textId="77777777" w:rsidR="00EE6DDE" w:rsidRDefault="00A945E5">
            <w:pPr>
              <w:pStyle w:val="Akapitzlist"/>
              <w:numPr>
                <w:ilvl w:val="0"/>
                <w:numId w:val="36"/>
              </w:numPr>
              <w:suppressAutoHyphens w:val="0"/>
              <w:spacing w:before="48" w:after="48" w:line="240" w:lineRule="auto"/>
              <w:textAlignment w:val="auto"/>
              <w:rPr>
                <w:rFonts w:ascii="Times New Roman" w:hAnsi="Times New Roman"/>
                <w:sz w:val="24"/>
                <w:szCs w:val="24"/>
              </w:rPr>
            </w:pPr>
            <w:r>
              <w:rPr>
                <w:rFonts w:ascii="Times New Roman" w:hAnsi="Times New Roman"/>
                <w:sz w:val="24"/>
                <w:szCs w:val="24"/>
              </w:rPr>
              <w:t>poprawa funkcjonowania i kondycji rodzin zmagających się z problemem narkomanii</w:t>
            </w:r>
          </w:p>
          <w:p w14:paraId="3E632871" w14:textId="77777777" w:rsidR="00EE6DDE" w:rsidRDefault="00A945E5">
            <w:pPr>
              <w:pStyle w:val="Akapitzlist"/>
              <w:numPr>
                <w:ilvl w:val="0"/>
                <w:numId w:val="36"/>
              </w:numPr>
              <w:suppressAutoHyphens w:val="0"/>
              <w:spacing w:before="48" w:after="48" w:line="240" w:lineRule="auto"/>
              <w:textAlignment w:val="auto"/>
            </w:pPr>
            <w:r>
              <w:rPr>
                <w:rFonts w:ascii="Times New Roman" w:hAnsi="Times New Roman"/>
                <w:sz w:val="24"/>
                <w:szCs w:val="24"/>
              </w:rPr>
              <w:t xml:space="preserve">zapobieganie eskalacji zjawiska narkomanii w gminie </w:t>
            </w:r>
          </w:p>
        </w:tc>
      </w:tr>
      <w:tr w:rsidR="00EE6DDE" w14:paraId="04BB807D" w14:textId="77777777">
        <w:trPr>
          <w:jc w:val="center"/>
        </w:trPr>
        <w:tc>
          <w:tcPr>
            <w:tcW w:w="171" w:type="dxa"/>
          </w:tcPr>
          <w:p w14:paraId="65BA7309" w14:textId="77777777" w:rsidR="00EE6DDE" w:rsidRDefault="00EE6DDE">
            <w:pPr>
              <w:spacing w:before="48" w:after="48" w:line="240" w:lineRule="auto"/>
            </w:pPr>
          </w:p>
        </w:tc>
        <w:tc>
          <w:tcPr>
            <w:tcW w:w="605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CDC2079" w14:textId="37EA64E2" w:rsidR="00EE6DDE" w:rsidRDefault="00CF1A70">
            <w:pPr>
              <w:spacing w:before="48" w:after="48" w:line="240" w:lineRule="auto"/>
            </w:pPr>
            <w:r>
              <w:rPr>
                <w:rFonts w:ascii="Times New Roman" w:hAnsi="Times New Roman"/>
                <w:spacing w:val="-2"/>
                <w:sz w:val="24"/>
                <w:szCs w:val="24"/>
              </w:rPr>
              <w:t>2.</w:t>
            </w:r>
            <w:r w:rsidR="00A945E5">
              <w:rPr>
                <w:rFonts w:ascii="Times New Roman" w:hAnsi="Times New Roman"/>
                <w:spacing w:val="-2"/>
                <w:sz w:val="24"/>
                <w:szCs w:val="24"/>
              </w:rPr>
              <w:t>Prowadzenie pracy socjalnej z rodzinami zagrożonymi lub dotkniętymi problemem narkomanii, w tym w oparciu o kontrakt socjalny.</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3D693A1" w14:textId="599B9D6B" w:rsidR="00EE6DDE" w:rsidRDefault="00A945E5">
            <w:pPr>
              <w:spacing w:before="48" w:after="48" w:line="240" w:lineRule="auto"/>
              <w:jc w:val="center"/>
            </w:pPr>
            <w:r>
              <w:rPr>
                <w:rFonts w:ascii="Times New Roman" w:hAnsi="Times New Roman"/>
                <w:sz w:val="24"/>
                <w:szCs w:val="24"/>
              </w:rPr>
              <w:t>2022</w:t>
            </w:r>
            <w:r w:rsidR="00F75650">
              <w:rPr>
                <w:rFonts w:ascii="Times New Roman" w:hAnsi="Times New Roman"/>
                <w:sz w:val="24"/>
                <w:szCs w:val="24"/>
              </w:rPr>
              <w:t>-2024</w:t>
            </w:r>
          </w:p>
        </w:tc>
        <w:tc>
          <w:tcPr>
            <w:tcW w:w="3544"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9EA60E1" w14:textId="77777777" w:rsidR="00EE6DDE" w:rsidRDefault="00EE6DDE">
            <w:pPr>
              <w:pStyle w:val="Styl"/>
              <w:numPr>
                <w:ilvl w:val="0"/>
                <w:numId w:val="27"/>
              </w:numPr>
              <w:tabs>
                <w:tab w:val="left" w:pos="360"/>
              </w:tabs>
              <w:suppressAutoHyphens w:val="0"/>
              <w:spacing w:before="48" w:after="48"/>
              <w:ind w:left="357" w:hanging="357"/>
              <w:rPr>
                <w:b/>
              </w:rPr>
            </w:pPr>
          </w:p>
        </w:tc>
        <w:tc>
          <w:tcPr>
            <w:tcW w:w="3155"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F9365F6" w14:textId="77777777" w:rsidR="00EE6DDE" w:rsidRDefault="00EE6DDE">
            <w:pPr>
              <w:numPr>
                <w:ilvl w:val="0"/>
                <w:numId w:val="28"/>
              </w:numPr>
              <w:suppressAutoHyphens w:val="0"/>
              <w:spacing w:before="48" w:after="48" w:line="240" w:lineRule="auto"/>
              <w:ind w:left="357" w:hanging="357"/>
              <w:textAlignment w:val="auto"/>
              <w:rPr>
                <w:rFonts w:ascii="Times New Roman" w:hAnsi="Times New Roman"/>
                <w:b/>
                <w:sz w:val="24"/>
                <w:szCs w:val="24"/>
              </w:rPr>
            </w:pPr>
          </w:p>
        </w:tc>
      </w:tr>
      <w:tr w:rsidR="00EE6DDE" w14:paraId="54FDBA5F" w14:textId="77777777">
        <w:trPr>
          <w:cantSplit/>
          <w:jc w:val="center"/>
        </w:trPr>
        <w:tc>
          <w:tcPr>
            <w:tcW w:w="171" w:type="dxa"/>
          </w:tcPr>
          <w:p w14:paraId="283CE11A" w14:textId="77777777" w:rsidR="00EE6DDE" w:rsidRDefault="00EE6DDE">
            <w:pPr>
              <w:autoSpaceDE w:val="0"/>
              <w:spacing w:before="48" w:after="48" w:line="240" w:lineRule="auto"/>
              <w:rPr>
                <w:rFonts w:ascii="Times New Roman" w:eastAsia="TTE1BDD648t00" w:hAnsi="Times New Roman"/>
                <w:sz w:val="24"/>
                <w:szCs w:val="24"/>
              </w:rPr>
            </w:pPr>
          </w:p>
        </w:tc>
        <w:tc>
          <w:tcPr>
            <w:tcW w:w="605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29463EF" w14:textId="781EDA81" w:rsidR="00EE6DDE" w:rsidRDefault="00CF1A70">
            <w:pPr>
              <w:autoSpaceDE w:val="0"/>
              <w:spacing w:before="48" w:after="48" w:line="240" w:lineRule="auto"/>
              <w:rPr>
                <w:rFonts w:ascii="Times New Roman" w:eastAsia="TTE1BDD648t00" w:hAnsi="Times New Roman"/>
                <w:sz w:val="24"/>
                <w:szCs w:val="24"/>
              </w:rPr>
            </w:pPr>
            <w:r>
              <w:rPr>
                <w:rFonts w:ascii="Times New Roman" w:eastAsia="TTE1BDD648t00" w:hAnsi="Times New Roman"/>
                <w:sz w:val="24"/>
                <w:szCs w:val="24"/>
              </w:rPr>
              <w:t>3.</w:t>
            </w:r>
            <w:r w:rsidR="00A945E5">
              <w:rPr>
                <w:rFonts w:ascii="Times New Roman" w:eastAsia="TTE1BDD648t00" w:hAnsi="Times New Roman"/>
                <w:sz w:val="24"/>
                <w:szCs w:val="24"/>
              </w:rPr>
              <w:t>Zapewnienie rodzinom, w których występuje problem narkomanii dostępu do specjalistycznego poradnictwa psychologicznego, pedagogicznego i prawnego.</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1CA9839" w14:textId="34E05DBD"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43E98B9" w14:textId="77777777" w:rsidR="00EE6DDE" w:rsidRDefault="00EE6DDE">
            <w:pPr>
              <w:pStyle w:val="Styl"/>
              <w:widowControl/>
              <w:numPr>
                <w:ilvl w:val="0"/>
                <w:numId w:val="27"/>
              </w:numPr>
              <w:tabs>
                <w:tab w:val="left" w:pos="360"/>
              </w:tabs>
              <w:suppressAutoHyphens w:val="0"/>
              <w:spacing w:before="48" w:after="48"/>
              <w:ind w:left="357" w:hanging="357"/>
            </w:pPr>
          </w:p>
        </w:tc>
        <w:tc>
          <w:tcPr>
            <w:tcW w:w="3155"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075DF20" w14:textId="77777777" w:rsidR="00EE6DDE" w:rsidRDefault="00EE6DDE">
            <w:pPr>
              <w:numPr>
                <w:ilvl w:val="0"/>
                <w:numId w:val="28"/>
              </w:numPr>
              <w:suppressAutoHyphens w:val="0"/>
              <w:spacing w:before="48" w:after="48" w:line="240" w:lineRule="auto"/>
              <w:ind w:left="357" w:hanging="357"/>
              <w:textAlignment w:val="auto"/>
              <w:rPr>
                <w:rFonts w:ascii="Times New Roman" w:hAnsi="Times New Roman"/>
                <w:sz w:val="24"/>
                <w:szCs w:val="24"/>
              </w:rPr>
            </w:pPr>
          </w:p>
        </w:tc>
      </w:tr>
      <w:tr w:rsidR="00EE6DDE" w14:paraId="53AB90C8" w14:textId="77777777">
        <w:trPr>
          <w:cantSplit/>
          <w:jc w:val="center"/>
        </w:trPr>
        <w:tc>
          <w:tcPr>
            <w:tcW w:w="171" w:type="dxa"/>
          </w:tcPr>
          <w:p w14:paraId="24E3AFFF" w14:textId="77777777" w:rsidR="00EE6DDE" w:rsidRDefault="00EE6DDE">
            <w:pPr>
              <w:autoSpaceDE w:val="0"/>
              <w:spacing w:before="48" w:after="48" w:line="240" w:lineRule="auto"/>
              <w:rPr>
                <w:rFonts w:ascii="Times New Roman" w:eastAsia="TTE1BDD648t00" w:hAnsi="Times New Roman"/>
                <w:sz w:val="24"/>
                <w:szCs w:val="24"/>
              </w:rPr>
            </w:pPr>
          </w:p>
        </w:tc>
        <w:tc>
          <w:tcPr>
            <w:tcW w:w="605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DE3892D" w14:textId="00B3FC33" w:rsidR="00EE6DDE" w:rsidRDefault="00CF1A70">
            <w:pPr>
              <w:autoSpaceDE w:val="0"/>
              <w:spacing w:before="48" w:after="48" w:line="240" w:lineRule="auto"/>
              <w:rPr>
                <w:rFonts w:ascii="Times New Roman" w:eastAsia="TTE1BDD648t00" w:hAnsi="Times New Roman"/>
                <w:sz w:val="24"/>
                <w:szCs w:val="24"/>
              </w:rPr>
            </w:pPr>
            <w:r>
              <w:rPr>
                <w:rFonts w:ascii="Times New Roman" w:eastAsia="TTE1BDD648t00" w:hAnsi="Times New Roman"/>
                <w:sz w:val="24"/>
                <w:szCs w:val="24"/>
              </w:rPr>
              <w:t>4.</w:t>
            </w:r>
            <w:r w:rsidR="00A945E5">
              <w:rPr>
                <w:rFonts w:ascii="Times New Roman" w:eastAsia="TTE1BDD648t00" w:hAnsi="Times New Roman"/>
                <w:sz w:val="24"/>
                <w:szCs w:val="24"/>
              </w:rPr>
              <w:t>Prowadzenie poradnictwa dla rodziców z zakresu psychoedukacji, podnoszenia umiejętności wychowawczych oraz postępowania w przypadku stwierdzenia zażywania narkotyków przez dziecko.</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D125E63" w14:textId="49D05461"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4BBCA0B" w14:textId="77777777" w:rsidR="00EE6DDE" w:rsidRDefault="00EE6DDE">
            <w:pPr>
              <w:numPr>
                <w:ilvl w:val="0"/>
                <w:numId w:val="29"/>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3155"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342C5D0"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70CFBD1F" w14:textId="77777777">
        <w:trPr>
          <w:cantSplit/>
          <w:jc w:val="center"/>
        </w:trPr>
        <w:tc>
          <w:tcPr>
            <w:tcW w:w="171" w:type="dxa"/>
          </w:tcPr>
          <w:p w14:paraId="77DE28C9" w14:textId="77777777" w:rsidR="00EE6DDE" w:rsidRDefault="00EE6DDE">
            <w:pPr>
              <w:pStyle w:val="Domylnie"/>
              <w:widowControl/>
              <w:spacing w:before="48" w:after="48"/>
            </w:pPr>
          </w:p>
        </w:tc>
        <w:tc>
          <w:tcPr>
            <w:tcW w:w="605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0CFA8F3" w14:textId="673CFEC9" w:rsidR="00EE6DDE" w:rsidRDefault="00CF1A70">
            <w:pPr>
              <w:pStyle w:val="Domylnie"/>
              <w:widowControl/>
              <w:spacing w:before="48" w:after="48"/>
            </w:pPr>
            <w:r>
              <w:rPr>
                <w:rFonts w:ascii="Times New Roman" w:hAnsi="Times New Roman" w:cs="Times New Roman"/>
                <w:color w:val="auto"/>
              </w:rPr>
              <w:t>5.</w:t>
            </w:r>
            <w:r w:rsidR="00A945E5">
              <w:rPr>
                <w:rFonts w:ascii="Times New Roman" w:hAnsi="Times New Roman" w:cs="Times New Roman"/>
                <w:color w:val="auto"/>
              </w:rPr>
              <w:t>Prowadzenie grup wsparcia</w:t>
            </w:r>
            <w:r w:rsidR="00A945E5">
              <w:rPr>
                <w:rFonts w:ascii="Times New Roman" w:hAnsi="Times New Roman" w:cs="Times New Roman"/>
                <w:b/>
                <w:color w:val="auto"/>
              </w:rPr>
              <w:t xml:space="preserve"> </w:t>
            </w:r>
            <w:r w:rsidR="00A945E5">
              <w:rPr>
                <w:rFonts w:ascii="Times New Roman" w:hAnsi="Times New Roman" w:cs="Times New Roman"/>
                <w:color w:val="auto"/>
              </w:rPr>
              <w:t>dla rodzin, które uczą się radzić sobie z problemem uzależnienia od narkotyków występującym w rodzinie.</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991248E" w14:textId="68AB57E0"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03430DB" w14:textId="77777777" w:rsidR="00EE6DDE" w:rsidRDefault="00EE6DDE">
            <w:pPr>
              <w:numPr>
                <w:ilvl w:val="0"/>
                <w:numId w:val="31"/>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3155"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D431028"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4DA3BBE1" w14:textId="77777777">
        <w:trPr>
          <w:cantSplit/>
          <w:trHeight w:val="1250"/>
          <w:jc w:val="center"/>
        </w:trPr>
        <w:tc>
          <w:tcPr>
            <w:tcW w:w="171" w:type="dxa"/>
          </w:tcPr>
          <w:p w14:paraId="2D06C2C1" w14:textId="77777777" w:rsidR="00EE6DDE" w:rsidRDefault="00EE6DDE">
            <w:pPr>
              <w:pStyle w:val="Domylnie"/>
              <w:widowControl/>
              <w:spacing w:before="48" w:after="48"/>
              <w:rPr>
                <w:rFonts w:ascii="Times New Roman" w:hAnsi="Times New Roman" w:cs="Times New Roman"/>
                <w:color w:val="auto"/>
              </w:rPr>
            </w:pPr>
          </w:p>
          <w:p w14:paraId="3D7E3ADB" w14:textId="77777777" w:rsidR="00CF1A70" w:rsidRDefault="00CF1A70">
            <w:pPr>
              <w:pStyle w:val="Domylnie"/>
              <w:widowControl/>
              <w:spacing w:before="48" w:after="48"/>
              <w:rPr>
                <w:rFonts w:ascii="Times New Roman" w:hAnsi="Times New Roman" w:cs="Times New Roman"/>
                <w:color w:val="auto"/>
              </w:rPr>
            </w:pPr>
          </w:p>
          <w:p w14:paraId="7DE9676B" w14:textId="77777777" w:rsidR="00CF1A70" w:rsidRDefault="00CF1A70">
            <w:pPr>
              <w:pStyle w:val="Domylnie"/>
              <w:widowControl/>
              <w:spacing w:before="48" w:after="48"/>
              <w:rPr>
                <w:rFonts w:ascii="Times New Roman" w:hAnsi="Times New Roman" w:cs="Times New Roman"/>
                <w:color w:val="auto"/>
              </w:rPr>
            </w:pPr>
          </w:p>
          <w:p w14:paraId="482826B4" w14:textId="77777777" w:rsidR="00CF1A70" w:rsidRDefault="00CF1A70">
            <w:pPr>
              <w:pStyle w:val="Domylnie"/>
              <w:widowControl/>
              <w:spacing w:before="48" w:after="48"/>
              <w:rPr>
                <w:rFonts w:ascii="Times New Roman" w:hAnsi="Times New Roman" w:cs="Times New Roman"/>
                <w:color w:val="auto"/>
              </w:rPr>
            </w:pPr>
          </w:p>
          <w:p w14:paraId="6C97525C" w14:textId="7E316622" w:rsidR="00CF1A70" w:rsidRDefault="00CF1A70">
            <w:pPr>
              <w:pStyle w:val="Domylnie"/>
              <w:widowControl/>
              <w:spacing w:before="48" w:after="48"/>
              <w:rPr>
                <w:rFonts w:ascii="Times New Roman" w:hAnsi="Times New Roman" w:cs="Times New Roman"/>
                <w:color w:val="auto"/>
              </w:rPr>
            </w:pPr>
          </w:p>
        </w:tc>
        <w:tc>
          <w:tcPr>
            <w:tcW w:w="605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43F7642" w14:textId="77FB4654" w:rsidR="00EE6DDE" w:rsidRDefault="00CF1A70">
            <w:pPr>
              <w:pStyle w:val="Domylnie"/>
              <w:widowControl/>
              <w:spacing w:before="48" w:after="48"/>
              <w:rPr>
                <w:rFonts w:ascii="Times New Roman" w:hAnsi="Times New Roman" w:cs="Times New Roman"/>
                <w:color w:val="auto"/>
              </w:rPr>
            </w:pPr>
            <w:r>
              <w:rPr>
                <w:rFonts w:ascii="Times New Roman" w:hAnsi="Times New Roman" w:cs="Times New Roman"/>
                <w:color w:val="auto"/>
              </w:rPr>
              <w:t>6.</w:t>
            </w:r>
            <w:r w:rsidR="00A945E5">
              <w:rPr>
                <w:rFonts w:ascii="Times New Roman" w:hAnsi="Times New Roman" w:cs="Times New Roman"/>
                <w:color w:val="auto"/>
              </w:rPr>
              <w:t>Wspieranie inicjatyw w zakresie pomocy psychologicznej i prawnej skierowanej do rodzin, w których występuje problem uzależnień.</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1A86592" w14:textId="199993DA"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44D503C" w14:textId="77777777" w:rsidR="00EE6DDE" w:rsidRDefault="00EE6DDE">
            <w:pPr>
              <w:spacing w:before="48" w:after="48" w:line="240" w:lineRule="auto"/>
              <w:rPr>
                <w:rFonts w:ascii="Times New Roman" w:hAnsi="Times New Roman"/>
                <w:sz w:val="24"/>
                <w:szCs w:val="24"/>
              </w:rPr>
            </w:pPr>
          </w:p>
        </w:tc>
        <w:tc>
          <w:tcPr>
            <w:tcW w:w="3155"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50BB822"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r>
      <w:tr w:rsidR="00EE6DDE" w14:paraId="4CC99FD4" w14:textId="77777777">
        <w:trPr>
          <w:jc w:val="center"/>
        </w:trPr>
        <w:tc>
          <w:tcPr>
            <w:tcW w:w="14175" w:type="dxa"/>
            <w:gridSpan w:val="6"/>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tcPr>
          <w:p w14:paraId="1D6B842D"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lastRenderedPageBreak/>
              <w:t xml:space="preserve">CEL OPERACYJNY 2.: Prowadzenie profilaktycznej działalności informacyjnej, edukacyjnej oraz szkoleniowej </w:t>
            </w:r>
            <w:r>
              <w:rPr>
                <w:rFonts w:ascii="Times New Roman" w:hAnsi="Times New Roman"/>
                <w:b/>
                <w:sz w:val="24"/>
                <w:szCs w:val="24"/>
              </w:rPr>
              <w:br/>
              <w:t>w zakresie rozwiązywania problemów narkomanii.</w:t>
            </w:r>
          </w:p>
        </w:tc>
        <w:tc>
          <w:tcPr>
            <w:tcW w:w="171" w:type="dxa"/>
          </w:tcPr>
          <w:p w14:paraId="40BA793B" w14:textId="77777777" w:rsidR="00EE6DDE" w:rsidRDefault="00EE6DDE">
            <w:pPr>
              <w:spacing w:before="48" w:after="48" w:line="240" w:lineRule="auto"/>
              <w:rPr>
                <w:rFonts w:ascii="Times New Roman" w:hAnsi="Times New Roman"/>
                <w:b/>
                <w:sz w:val="24"/>
                <w:szCs w:val="24"/>
              </w:rPr>
            </w:pPr>
          </w:p>
        </w:tc>
      </w:tr>
      <w:tr w:rsidR="00EE6DDE" w14:paraId="574EE800" w14:textId="77777777">
        <w:trPr>
          <w:jc w:val="center"/>
        </w:trPr>
        <w:tc>
          <w:tcPr>
            <w:tcW w:w="622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E056839"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Działania</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07C353C"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Termin realizacji</w:t>
            </w:r>
          </w:p>
        </w:tc>
        <w:tc>
          <w:tcPr>
            <w:tcW w:w="3260"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813399B"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Wskaźniki realizacji celu</w:t>
            </w:r>
          </w:p>
        </w:tc>
        <w:tc>
          <w:tcPr>
            <w:tcW w:w="3268"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495BDFC" w14:textId="77777777" w:rsidR="00EE6DDE" w:rsidRDefault="00A945E5">
            <w:pPr>
              <w:spacing w:before="48" w:after="48" w:line="240" w:lineRule="auto"/>
              <w:rPr>
                <w:rFonts w:ascii="Times New Roman" w:hAnsi="Times New Roman"/>
                <w:b/>
                <w:sz w:val="24"/>
                <w:szCs w:val="24"/>
              </w:rPr>
            </w:pPr>
            <w:r>
              <w:rPr>
                <w:rFonts w:ascii="Times New Roman" w:hAnsi="Times New Roman"/>
                <w:b/>
                <w:sz w:val="24"/>
                <w:szCs w:val="24"/>
              </w:rPr>
              <w:t>Zakładane rezultaty</w:t>
            </w:r>
          </w:p>
        </w:tc>
        <w:tc>
          <w:tcPr>
            <w:tcW w:w="171" w:type="dxa"/>
          </w:tcPr>
          <w:p w14:paraId="6FA63BBE" w14:textId="77777777" w:rsidR="00EE6DDE" w:rsidRDefault="00EE6DDE">
            <w:pPr>
              <w:spacing w:before="48" w:after="48" w:line="240" w:lineRule="auto"/>
              <w:rPr>
                <w:rFonts w:ascii="Times New Roman" w:hAnsi="Times New Roman"/>
                <w:b/>
                <w:sz w:val="24"/>
                <w:szCs w:val="24"/>
              </w:rPr>
            </w:pPr>
          </w:p>
        </w:tc>
      </w:tr>
      <w:tr w:rsidR="00EE6DDE" w14:paraId="553E4D70" w14:textId="77777777">
        <w:trPr>
          <w:cantSplit/>
          <w:jc w:val="center"/>
        </w:trPr>
        <w:tc>
          <w:tcPr>
            <w:tcW w:w="622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9272B22" w14:textId="08535C06" w:rsidR="00EE6DDE" w:rsidRDefault="00CF1A70">
            <w:pPr>
              <w:autoSpaceDE w:val="0"/>
              <w:spacing w:before="48" w:after="48" w:line="240" w:lineRule="auto"/>
              <w:ind w:left="57"/>
              <w:rPr>
                <w:rFonts w:ascii="Times New Roman" w:hAnsi="Times New Roman"/>
                <w:sz w:val="24"/>
                <w:szCs w:val="24"/>
                <w:lang w:eastAsia="mk-MK"/>
              </w:rPr>
            </w:pPr>
            <w:r>
              <w:rPr>
                <w:rFonts w:ascii="Times New Roman" w:hAnsi="Times New Roman"/>
                <w:sz w:val="24"/>
                <w:szCs w:val="24"/>
                <w:lang w:eastAsia="mk-MK"/>
              </w:rPr>
              <w:t>1.</w:t>
            </w:r>
            <w:r w:rsidR="00A945E5">
              <w:rPr>
                <w:rFonts w:ascii="Times New Roman" w:hAnsi="Times New Roman"/>
                <w:sz w:val="24"/>
                <w:szCs w:val="24"/>
                <w:lang w:eastAsia="mk-MK"/>
              </w:rPr>
              <w:t>Realizacja programów profilaktycznych z zakresu przeciwdziałania narkomanii na wszystkich poziomach edukacji.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EAE76BE" w14:textId="6EE4CA40"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w:t>
            </w:r>
            <w:r w:rsidR="00F75650">
              <w:rPr>
                <w:rFonts w:ascii="Times New Roman" w:hAnsi="Times New Roman"/>
                <w:sz w:val="24"/>
                <w:szCs w:val="24"/>
              </w:rPr>
              <w:t>2-2024</w:t>
            </w:r>
          </w:p>
        </w:tc>
        <w:tc>
          <w:tcPr>
            <w:tcW w:w="326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60E2420" w14:textId="77777777" w:rsidR="00EE6DDE" w:rsidRDefault="00A945E5">
            <w:pPr>
              <w:pStyle w:val="Styl"/>
              <w:widowControl/>
              <w:numPr>
                <w:ilvl w:val="0"/>
                <w:numId w:val="37"/>
              </w:numPr>
              <w:suppressAutoHyphens w:val="0"/>
              <w:spacing w:before="48" w:after="48"/>
            </w:pPr>
            <w:r>
              <w:t xml:space="preserve">liczba osób objętych programami </w:t>
            </w:r>
            <w:r>
              <w:rPr>
                <w:lang w:eastAsia="mk-MK"/>
              </w:rPr>
              <w:t>z zakresu przeciwdziałania narkomanii w szkołach na terenie gminy</w:t>
            </w:r>
          </w:p>
          <w:p w14:paraId="278CB5F2" w14:textId="77777777" w:rsidR="00EE6DDE" w:rsidRDefault="00A945E5">
            <w:pPr>
              <w:pStyle w:val="Styl"/>
              <w:widowControl/>
              <w:numPr>
                <w:ilvl w:val="0"/>
                <w:numId w:val="37"/>
              </w:numPr>
              <w:suppressAutoHyphens w:val="0"/>
              <w:spacing w:before="48" w:after="48"/>
            </w:pPr>
            <w:r>
              <w:t>liczba przedsięwzięć realizowanych w ramach działalności edukacyjnej i informacyjnej</w:t>
            </w:r>
          </w:p>
          <w:p w14:paraId="5C2CC1FB" w14:textId="77777777" w:rsidR="00EE6DDE" w:rsidRDefault="00A945E5">
            <w:pPr>
              <w:pStyle w:val="Styl"/>
              <w:widowControl/>
              <w:numPr>
                <w:ilvl w:val="0"/>
                <w:numId w:val="37"/>
              </w:numPr>
              <w:suppressAutoHyphens w:val="0"/>
              <w:spacing w:before="48" w:after="48"/>
            </w:pPr>
            <w:r>
              <w:t xml:space="preserve">liczba osób </w:t>
            </w:r>
            <w:r>
              <w:rPr>
                <w:lang w:val="mk-MK" w:eastAsia="mk-MK"/>
              </w:rPr>
              <w:t>pracujących z</w:t>
            </w:r>
            <w:r>
              <w:rPr>
                <w:lang w:eastAsia="mk-MK"/>
              </w:rPr>
              <w:t> </w:t>
            </w:r>
            <w:r>
              <w:rPr>
                <w:lang w:val="mk-MK" w:eastAsia="mk-MK"/>
              </w:rPr>
              <w:t>osobami uzależnionymi</w:t>
            </w:r>
            <w:r>
              <w:rPr>
                <w:lang w:eastAsia="mk-MK"/>
              </w:rPr>
              <w:t xml:space="preserve"> </w:t>
            </w:r>
            <w:r>
              <w:t>objętych szkoleniami</w:t>
            </w:r>
          </w:p>
          <w:p w14:paraId="3C1A9572" w14:textId="77777777" w:rsidR="00EE6DDE" w:rsidRDefault="00A945E5">
            <w:pPr>
              <w:pStyle w:val="Styl"/>
              <w:widowControl/>
              <w:numPr>
                <w:ilvl w:val="0"/>
                <w:numId w:val="37"/>
              </w:numPr>
              <w:suppressAutoHyphens w:val="0"/>
              <w:spacing w:before="48" w:after="48"/>
            </w:pPr>
            <w:r>
              <w:t>liczba nauczycieli uczestniczących w </w:t>
            </w:r>
            <w:r>
              <w:rPr>
                <w:lang w:val="mk-MK" w:eastAsia="mk-MK"/>
              </w:rPr>
              <w:t>szkole</w:t>
            </w:r>
            <w:r>
              <w:rPr>
                <w:lang w:eastAsia="mk-MK"/>
              </w:rPr>
              <w:t>niach</w:t>
            </w:r>
            <w:r>
              <w:rPr>
                <w:lang w:val="mk-MK" w:eastAsia="mk-MK"/>
              </w:rPr>
              <w:t xml:space="preserve"> i</w:t>
            </w:r>
            <w:r>
              <w:rPr>
                <w:lang w:eastAsia="mk-MK"/>
              </w:rPr>
              <w:t> </w:t>
            </w:r>
            <w:r>
              <w:rPr>
                <w:lang w:val="mk-MK" w:eastAsia="mk-MK"/>
              </w:rPr>
              <w:t>warsztat</w:t>
            </w:r>
            <w:r>
              <w:rPr>
                <w:lang w:eastAsia="mk-MK"/>
              </w:rPr>
              <w:t>ach</w:t>
            </w:r>
            <w:r>
              <w:rPr>
                <w:lang w:val="mk-MK" w:eastAsia="mk-MK"/>
              </w:rPr>
              <w:t xml:space="preserve"> dotyczących problemu narkomanii</w:t>
            </w:r>
          </w:p>
          <w:p w14:paraId="62E41964" w14:textId="77777777" w:rsidR="00EE6DDE" w:rsidRDefault="00A945E5">
            <w:pPr>
              <w:pStyle w:val="Styl"/>
              <w:widowControl/>
              <w:numPr>
                <w:ilvl w:val="0"/>
                <w:numId w:val="37"/>
              </w:numPr>
              <w:suppressAutoHyphens w:val="0"/>
              <w:spacing w:before="48" w:after="48"/>
            </w:pPr>
            <w:r>
              <w:rPr>
                <w:lang w:eastAsia="mk-MK"/>
              </w:rPr>
              <w:t>liczba osób uczestniczących w programach i kampaniach społecznych poświęconych narkomanii</w:t>
            </w:r>
          </w:p>
        </w:tc>
        <w:tc>
          <w:tcPr>
            <w:tcW w:w="3268" w:type="dxa"/>
            <w:gridSpan w:val="2"/>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3AF0F81" w14:textId="77777777" w:rsidR="00EE6DDE" w:rsidRDefault="00A945E5">
            <w:pPr>
              <w:pStyle w:val="Akapitzlist"/>
              <w:numPr>
                <w:ilvl w:val="0"/>
                <w:numId w:val="38"/>
              </w:numPr>
              <w:suppressAutoHyphens w:val="0"/>
              <w:spacing w:before="48" w:after="48" w:line="240" w:lineRule="auto"/>
              <w:textAlignment w:val="auto"/>
              <w:rPr>
                <w:rFonts w:ascii="Times New Roman" w:hAnsi="Times New Roman"/>
                <w:sz w:val="24"/>
                <w:szCs w:val="24"/>
              </w:rPr>
            </w:pPr>
            <w:r>
              <w:rPr>
                <w:rFonts w:ascii="Times New Roman" w:hAnsi="Times New Roman"/>
                <w:sz w:val="24"/>
                <w:szCs w:val="24"/>
              </w:rPr>
              <w:t xml:space="preserve">zapobieganie eskalacji zjawiska narkomanii w gminie </w:t>
            </w:r>
          </w:p>
          <w:p w14:paraId="4DF2C392" w14:textId="77777777" w:rsidR="00EE6DDE" w:rsidRDefault="00A945E5">
            <w:pPr>
              <w:pStyle w:val="Akapitzlist"/>
              <w:numPr>
                <w:ilvl w:val="0"/>
                <w:numId w:val="38"/>
              </w:numPr>
              <w:suppressAutoHyphens w:val="0"/>
              <w:spacing w:before="48" w:after="48" w:line="240" w:lineRule="auto"/>
              <w:textAlignment w:val="auto"/>
              <w:rPr>
                <w:rFonts w:ascii="Times New Roman" w:hAnsi="Times New Roman"/>
                <w:sz w:val="24"/>
                <w:szCs w:val="24"/>
              </w:rPr>
            </w:pPr>
            <w:r>
              <w:rPr>
                <w:rFonts w:ascii="Times New Roman" w:hAnsi="Times New Roman"/>
                <w:sz w:val="24"/>
                <w:szCs w:val="24"/>
              </w:rPr>
              <w:t>wzrost kwalifikacji osób pracujących z osobami uzależnionymi</w:t>
            </w:r>
          </w:p>
          <w:p w14:paraId="75458D9B" w14:textId="77777777" w:rsidR="00EE6DDE" w:rsidRDefault="00A945E5">
            <w:pPr>
              <w:pStyle w:val="Akapitzlist"/>
              <w:numPr>
                <w:ilvl w:val="0"/>
                <w:numId w:val="38"/>
              </w:numPr>
              <w:suppressAutoHyphens w:val="0"/>
              <w:spacing w:before="48" w:after="48" w:line="240" w:lineRule="auto"/>
              <w:textAlignment w:val="auto"/>
              <w:rPr>
                <w:rFonts w:ascii="Times New Roman" w:hAnsi="Times New Roman"/>
                <w:sz w:val="24"/>
                <w:szCs w:val="24"/>
              </w:rPr>
            </w:pPr>
            <w:r>
              <w:rPr>
                <w:rFonts w:ascii="Times New Roman" w:hAnsi="Times New Roman"/>
                <w:sz w:val="24"/>
                <w:szCs w:val="24"/>
              </w:rPr>
              <w:t>wzrost świadomości społecznej na temat problemu narkomanii</w:t>
            </w:r>
          </w:p>
          <w:p w14:paraId="08565DC9" w14:textId="77777777" w:rsidR="00EE6DDE" w:rsidRDefault="00EE6DDE">
            <w:pPr>
              <w:rPr>
                <w:sz w:val="24"/>
                <w:szCs w:val="24"/>
              </w:rPr>
            </w:pPr>
          </w:p>
          <w:p w14:paraId="74589FD7" w14:textId="77777777" w:rsidR="00EE6DDE" w:rsidRDefault="00EE6DDE">
            <w:pPr>
              <w:rPr>
                <w:sz w:val="24"/>
                <w:szCs w:val="24"/>
              </w:rPr>
            </w:pPr>
          </w:p>
          <w:p w14:paraId="06F8E150" w14:textId="77777777" w:rsidR="00EE6DDE" w:rsidRDefault="00EE6DDE">
            <w:pPr>
              <w:rPr>
                <w:sz w:val="24"/>
                <w:szCs w:val="24"/>
              </w:rPr>
            </w:pPr>
          </w:p>
          <w:p w14:paraId="14E86440" w14:textId="77777777" w:rsidR="00EE6DDE" w:rsidRDefault="00EE6DDE">
            <w:pPr>
              <w:rPr>
                <w:sz w:val="24"/>
                <w:szCs w:val="24"/>
              </w:rPr>
            </w:pPr>
          </w:p>
          <w:p w14:paraId="325AA8D8" w14:textId="77777777" w:rsidR="00EE6DDE" w:rsidRDefault="00EE6DDE">
            <w:pPr>
              <w:rPr>
                <w:sz w:val="24"/>
                <w:szCs w:val="24"/>
              </w:rPr>
            </w:pPr>
          </w:p>
          <w:p w14:paraId="5B0C25C8" w14:textId="77777777" w:rsidR="00EE6DDE" w:rsidRDefault="00EE6DDE">
            <w:pPr>
              <w:rPr>
                <w:sz w:val="24"/>
                <w:szCs w:val="24"/>
              </w:rPr>
            </w:pPr>
          </w:p>
          <w:p w14:paraId="7C125626" w14:textId="77777777" w:rsidR="00EE6DDE" w:rsidRDefault="00EE6DDE">
            <w:pPr>
              <w:jc w:val="right"/>
              <w:rPr>
                <w:sz w:val="24"/>
                <w:szCs w:val="24"/>
              </w:rPr>
            </w:pPr>
          </w:p>
        </w:tc>
        <w:tc>
          <w:tcPr>
            <w:tcW w:w="171" w:type="dxa"/>
          </w:tcPr>
          <w:p w14:paraId="667FF09B" w14:textId="77777777" w:rsidR="00EE6DDE" w:rsidRDefault="00EE6DDE">
            <w:pPr>
              <w:jc w:val="right"/>
              <w:rPr>
                <w:sz w:val="24"/>
                <w:szCs w:val="24"/>
              </w:rPr>
            </w:pPr>
          </w:p>
        </w:tc>
      </w:tr>
      <w:tr w:rsidR="00EE6DDE" w14:paraId="6411A31B" w14:textId="77777777">
        <w:trPr>
          <w:cantSplit/>
          <w:jc w:val="center"/>
        </w:trPr>
        <w:tc>
          <w:tcPr>
            <w:tcW w:w="622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22DA770" w14:textId="29ECE992" w:rsidR="00EE6DDE" w:rsidRDefault="00CF1A70">
            <w:pPr>
              <w:autoSpaceDE w:val="0"/>
              <w:spacing w:before="48" w:after="48" w:line="240" w:lineRule="auto"/>
              <w:ind w:left="57"/>
              <w:rPr>
                <w:rFonts w:ascii="Times New Roman" w:hAnsi="Times New Roman"/>
                <w:sz w:val="24"/>
                <w:szCs w:val="24"/>
                <w:lang w:eastAsia="mk-MK"/>
              </w:rPr>
            </w:pPr>
            <w:r>
              <w:rPr>
                <w:rFonts w:ascii="Times New Roman" w:hAnsi="Times New Roman"/>
                <w:sz w:val="24"/>
                <w:szCs w:val="24"/>
                <w:lang w:eastAsia="mk-MK"/>
              </w:rPr>
              <w:t>2.</w:t>
            </w:r>
            <w:r w:rsidR="00A945E5">
              <w:rPr>
                <w:rFonts w:ascii="Times New Roman" w:hAnsi="Times New Roman"/>
                <w:sz w:val="24"/>
                <w:szCs w:val="24"/>
                <w:lang w:eastAsia="mk-MK"/>
              </w:rPr>
              <w:t>Rozwijanie oferty zajęć pozaszkolnych dla dzieci i młodzieży promującej zdrowy styl życia.</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C7D6727" w14:textId="6545DCEE"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260"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1EB197D" w14:textId="77777777" w:rsidR="00EE6DDE" w:rsidRDefault="00EE6DDE">
            <w:pPr>
              <w:numPr>
                <w:ilvl w:val="0"/>
                <w:numId w:val="29"/>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3268"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33D8D7B"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171" w:type="dxa"/>
          </w:tcPr>
          <w:p w14:paraId="0B695C96" w14:textId="77777777" w:rsidR="00EE6DDE" w:rsidRDefault="00EE6DDE">
            <w:pPr>
              <w:tabs>
                <w:tab w:val="left" w:pos="360"/>
              </w:tabs>
              <w:suppressAutoHyphens w:val="0"/>
              <w:spacing w:before="48" w:after="48" w:line="240" w:lineRule="auto"/>
              <w:textAlignment w:val="auto"/>
              <w:rPr>
                <w:rFonts w:ascii="Times New Roman" w:hAnsi="Times New Roman"/>
                <w:sz w:val="24"/>
                <w:szCs w:val="24"/>
              </w:rPr>
            </w:pPr>
          </w:p>
        </w:tc>
      </w:tr>
      <w:tr w:rsidR="00EE6DDE" w14:paraId="04602450" w14:textId="77777777">
        <w:trPr>
          <w:cantSplit/>
          <w:jc w:val="center"/>
        </w:trPr>
        <w:tc>
          <w:tcPr>
            <w:tcW w:w="622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3AB40FE" w14:textId="4567FAD4" w:rsidR="00EE6DDE" w:rsidRDefault="00CF1A70">
            <w:pPr>
              <w:autoSpaceDE w:val="0"/>
              <w:spacing w:before="48" w:after="48" w:line="240" w:lineRule="auto"/>
              <w:ind w:left="57"/>
            </w:pPr>
            <w:r>
              <w:rPr>
                <w:rFonts w:ascii="Times New Roman" w:hAnsi="Times New Roman"/>
                <w:sz w:val="24"/>
                <w:szCs w:val="24"/>
                <w:lang w:eastAsia="mk-MK"/>
              </w:rPr>
              <w:t>3.</w:t>
            </w:r>
            <w:r w:rsidR="00A945E5">
              <w:rPr>
                <w:rFonts w:ascii="Times New Roman" w:hAnsi="Times New Roman"/>
                <w:sz w:val="24"/>
                <w:szCs w:val="24"/>
                <w:lang w:eastAsia="mk-MK"/>
              </w:rPr>
              <w:t>Podnoszenie</w:t>
            </w:r>
            <w:r w:rsidR="00A945E5">
              <w:rPr>
                <w:rFonts w:ascii="Times New Roman" w:hAnsi="Times New Roman"/>
                <w:sz w:val="24"/>
                <w:szCs w:val="24"/>
              </w:rPr>
              <w:t xml:space="preserve"> wiedzy społeczności lokalnej na temat problemu narkomanii, m.in. poprzez upowszechnianie materiałów edukacyjno-informacyjnych z zakresu promocji zdrowia i profilaktyki narkomanii.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BE8FF41" w14:textId="6A077EA0"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260"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495362F" w14:textId="77777777" w:rsidR="00EE6DDE" w:rsidRDefault="00EE6DDE">
            <w:pPr>
              <w:numPr>
                <w:ilvl w:val="0"/>
                <w:numId w:val="31"/>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3268"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B4C6D30"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171" w:type="dxa"/>
          </w:tcPr>
          <w:p w14:paraId="0E058230" w14:textId="77777777" w:rsidR="00EE6DDE" w:rsidRDefault="00EE6DDE">
            <w:pPr>
              <w:tabs>
                <w:tab w:val="left" w:pos="360"/>
              </w:tabs>
              <w:suppressAutoHyphens w:val="0"/>
              <w:spacing w:before="48" w:after="48" w:line="240" w:lineRule="auto"/>
              <w:textAlignment w:val="auto"/>
              <w:rPr>
                <w:rFonts w:ascii="Times New Roman" w:hAnsi="Times New Roman"/>
                <w:sz w:val="24"/>
                <w:szCs w:val="24"/>
              </w:rPr>
            </w:pPr>
          </w:p>
        </w:tc>
      </w:tr>
      <w:tr w:rsidR="00EE6DDE" w14:paraId="5B08887F" w14:textId="77777777">
        <w:trPr>
          <w:cantSplit/>
          <w:jc w:val="center"/>
        </w:trPr>
        <w:tc>
          <w:tcPr>
            <w:tcW w:w="622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75DBF5D" w14:textId="6432D5F7" w:rsidR="00EE6DDE" w:rsidRDefault="00CF1A70">
            <w:pPr>
              <w:autoSpaceDE w:val="0"/>
              <w:spacing w:before="48" w:after="48" w:line="240" w:lineRule="auto"/>
              <w:ind w:left="57"/>
            </w:pPr>
            <w:r>
              <w:rPr>
                <w:rFonts w:ascii="Times New Roman" w:hAnsi="Times New Roman"/>
                <w:sz w:val="24"/>
                <w:szCs w:val="24"/>
                <w:lang w:eastAsia="mk-MK"/>
              </w:rPr>
              <w:t>4.</w:t>
            </w:r>
            <w:r w:rsidR="00A945E5">
              <w:rPr>
                <w:rFonts w:ascii="Times New Roman" w:hAnsi="Times New Roman"/>
                <w:sz w:val="24"/>
                <w:szCs w:val="24"/>
                <w:lang w:val="mk-MK" w:eastAsia="mk-MK"/>
              </w:rPr>
              <w:t>Wspieranie i podnoszenie kwalifikacji osób pracujących z</w:t>
            </w:r>
            <w:r w:rsidR="00A945E5">
              <w:rPr>
                <w:rFonts w:ascii="Times New Roman" w:hAnsi="Times New Roman"/>
                <w:sz w:val="24"/>
                <w:szCs w:val="24"/>
                <w:lang w:eastAsia="mk-MK"/>
              </w:rPr>
              <w:t> </w:t>
            </w:r>
            <w:r w:rsidR="00A945E5">
              <w:rPr>
                <w:rFonts w:ascii="Times New Roman" w:hAnsi="Times New Roman"/>
                <w:sz w:val="24"/>
                <w:szCs w:val="24"/>
                <w:lang w:val="mk-MK" w:eastAsia="mk-MK"/>
              </w:rPr>
              <w:t>osobami uzależnionymi</w:t>
            </w:r>
            <w:r w:rsidR="00A945E5">
              <w:rPr>
                <w:rFonts w:ascii="Times New Roman" w:hAnsi="Times New Roman"/>
                <w:sz w:val="24"/>
                <w:szCs w:val="24"/>
                <w:lang w:eastAsia="mk-MK"/>
              </w:rPr>
              <w:t xml:space="preserve"> </w:t>
            </w:r>
            <w:r w:rsidR="00A945E5">
              <w:rPr>
                <w:rFonts w:ascii="Times New Roman" w:hAnsi="Times New Roman"/>
                <w:sz w:val="24"/>
                <w:szCs w:val="24"/>
                <w:lang w:val="mk-MK" w:eastAsia="mk-MK"/>
              </w:rPr>
              <w:t>poprzez organizowanie i dofinansowanie szkoleń.</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2835CBA" w14:textId="7FC48300"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260"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48934D8" w14:textId="77777777" w:rsidR="00EE6DDE" w:rsidRDefault="00EE6DDE">
            <w:pPr>
              <w:spacing w:before="48" w:after="48" w:line="240" w:lineRule="auto"/>
              <w:rPr>
                <w:rFonts w:ascii="Times New Roman" w:hAnsi="Times New Roman"/>
                <w:sz w:val="24"/>
                <w:szCs w:val="24"/>
              </w:rPr>
            </w:pPr>
          </w:p>
        </w:tc>
        <w:tc>
          <w:tcPr>
            <w:tcW w:w="3268"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EBD242C"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171" w:type="dxa"/>
          </w:tcPr>
          <w:p w14:paraId="3921A6CB" w14:textId="77777777" w:rsidR="00EE6DDE" w:rsidRDefault="00EE6DDE">
            <w:pPr>
              <w:tabs>
                <w:tab w:val="left" w:pos="360"/>
              </w:tabs>
              <w:suppressAutoHyphens w:val="0"/>
              <w:spacing w:before="48" w:after="48" w:line="240" w:lineRule="auto"/>
              <w:textAlignment w:val="auto"/>
              <w:rPr>
                <w:rFonts w:ascii="Times New Roman" w:hAnsi="Times New Roman"/>
                <w:sz w:val="24"/>
                <w:szCs w:val="24"/>
              </w:rPr>
            </w:pPr>
          </w:p>
        </w:tc>
      </w:tr>
      <w:tr w:rsidR="00EE6DDE" w14:paraId="0614F522" w14:textId="77777777">
        <w:trPr>
          <w:cantSplit/>
          <w:jc w:val="center"/>
        </w:trPr>
        <w:tc>
          <w:tcPr>
            <w:tcW w:w="622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169464D" w14:textId="02F004EE" w:rsidR="00EE6DDE" w:rsidRDefault="00CF1A70">
            <w:pPr>
              <w:autoSpaceDE w:val="0"/>
              <w:spacing w:before="48" w:after="48" w:line="240" w:lineRule="auto"/>
              <w:ind w:left="57"/>
            </w:pPr>
            <w:r>
              <w:rPr>
                <w:rFonts w:ascii="Times New Roman" w:hAnsi="Times New Roman"/>
                <w:sz w:val="24"/>
                <w:szCs w:val="24"/>
                <w:lang w:eastAsia="mk-MK"/>
              </w:rPr>
              <w:t>5.</w:t>
            </w:r>
            <w:r w:rsidR="00A945E5">
              <w:rPr>
                <w:rFonts w:ascii="Times New Roman" w:hAnsi="Times New Roman"/>
                <w:sz w:val="24"/>
                <w:szCs w:val="24"/>
                <w:lang w:eastAsia="mk-MK"/>
              </w:rPr>
              <w:t>O</w:t>
            </w:r>
            <w:r w:rsidR="00A945E5">
              <w:rPr>
                <w:rFonts w:ascii="Times New Roman" w:hAnsi="Times New Roman"/>
                <w:sz w:val="24"/>
                <w:szCs w:val="24"/>
                <w:lang w:val="mk-MK" w:eastAsia="mk-MK"/>
              </w:rPr>
              <w:t>rganizowanie szkoleń i warsztatów dotyczących problemu narkomanii dla nauczycieli.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EBAF3D4" w14:textId="7C94C7D0"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260"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528EF99" w14:textId="77777777" w:rsidR="00EE6DDE" w:rsidRDefault="00EE6DDE">
            <w:pPr>
              <w:spacing w:before="48" w:after="48" w:line="240" w:lineRule="auto"/>
              <w:rPr>
                <w:rFonts w:ascii="Times New Roman" w:hAnsi="Times New Roman"/>
                <w:sz w:val="24"/>
                <w:szCs w:val="24"/>
              </w:rPr>
            </w:pPr>
          </w:p>
        </w:tc>
        <w:tc>
          <w:tcPr>
            <w:tcW w:w="3268"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E7C837E"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171" w:type="dxa"/>
          </w:tcPr>
          <w:p w14:paraId="69CD5A7A" w14:textId="77777777" w:rsidR="00EE6DDE" w:rsidRDefault="00EE6DDE">
            <w:pPr>
              <w:tabs>
                <w:tab w:val="left" w:pos="360"/>
              </w:tabs>
              <w:suppressAutoHyphens w:val="0"/>
              <w:spacing w:before="48" w:after="48" w:line="240" w:lineRule="auto"/>
              <w:textAlignment w:val="auto"/>
              <w:rPr>
                <w:rFonts w:ascii="Times New Roman" w:hAnsi="Times New Roman"/>
                <w:sz w:val="24"/>
                <w:szCs w:val="24"/>
              </w:rPr>
            </w:pPr>
          </w:p>
        </w:tc>
      </w:tr>
      <w:tr w:rsidR="00EE6DDE" w14:paraId="2480A46A" w14:textId="77777777">
        <w:trPr>
          <w:cantSplit/>
          <w:jc w:val="center"/>
        </w:trPr>
        <w:tc>
          <w:tcPr>
            <w:tcW w:w="622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D0CC1A9" w14:textId="2465737B" w:rsidR="00EE6DDE" w:rsidRDefault="00CF1A70">
            <w:pPr>
              <w:autoSpaceDE w:val="0"/>
              <w:spacing w:before="48" w:after="48" w:line="240" w:lineRule="auto"/>
              <w:ind w:left="57"/>
            </w:pPr>
            <w:r>
              <w:rPr>
                <w:rFonts w:ascii="Times New Roman" w:hAnsi="Times New Roman"/>
                <w:sz w:val="24"/>
                <w:szCs w:val="24"/>
              </w:rPr>
              <w:t>6.</w:t>
            </w:r>
            <w:r w:rsidR="00A945E5">
              <w:rPr>
                <w:rFonts w:ascii="Times New Roman" w:hAnsi="Times New Roman"/>
                <w:sz w:val="24"/>
                <w:szCs w:val="24"/>
              </w:rPr>
              <w:t>Upowszechnianie informacji na temat placówek zajmujących się leczeniem uzależnień i programów dla osób uzależnionych oraz używających narkotyków w sposób szkodliwy</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D6E65F6" w14:textId="41D65038"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260"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F4A41B2" w14:textId="77777777" w:rsidR="00EE6DDE" w:rsidRDefault="00EE6DDE">
            <w:pPr>
              <w:spacing w:before="48" w:after="48" w:line="240" w:lineRule="auto"/>
              <w:rPr>
                <w:rFonts w:ascii="Times New Roman" w:hAnsi="Times New Roman"/>
                <w:sz w:val="24"/>
                <w:szCs w:val="24"/>
              </w:rPr>
            </w:pPr>
          </w:p>
        </w:tc>
        <w:tc>
          <w:tcPr>
            <w:tcW w:w="3268"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EC70D66"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171" w:type="dxa"/>
          </w:tcPr>
          <w:p w14:paraId="4559E3B0" w14:textId="77777777" w:rsidR="00EE6DDE" w:rsidRDefault="00EE6DDE">
            <w:pPr>
              <w:tabs>
                <w:tab w:val="left" w:pos="360"/>
              </w:tabs>
              <w:suppressAutoHyphens w:val="0"/>
              <w:spacing w:before="48" w:after="48" w:line="240" w:lineRule="auto"/>
              <w:textAlignment w:val="auto"/>
              <w:rPr>
                <w:rFonts w:ascii="Times New Roman" w:hAnsi="Times New Roman"/>
                <w:sz w:val="24"/>
                <w:szCs w:val="24"/>
              </w:rPr>
            </w:pPr>
          </w:p>
        </w:tc>
      </w:tr>
      <w:tr w:rsidR="00EE6DDE" w14:paraId="630EE1EF" w14:textId="77777777">
        <w:trPr>
          <w:cantSplit/>
          <w:jc w:val="center"/>
        </w:trPr>
        <w:tc>
          <w:tcPr>
            <w:tcW w:w="6229"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630494D" w14:textId="5C108F26" w:rsidR="00EE6DDE" w:rsidRDefault="00CF1A70">
            <w:pPr>
              <w:autoSpaceDE w:val="0"/>
              <w:spacing w:before="48" w:after="48" w:line="240" w:lineRule="auto"/>
              <w:ind w:left="57"/>
            </w:pPr>
            <w:r>
              <w:rPr>
                <w:rFonts w:ascii="Times New Roman" w:hAnsi="Times New Roman"/>
                <w:sz w:val="24"/>
                <w:szCs w:val="24"/>
                <w:lang w:eastAsia="mk-MK"/>
              </w:rPr>
              <w:t>7.</w:t>
            </w:r>
            <w:r w:rsidR="00A945E5">
              <w:rPr>
                <w:rFonts w:ascii="Times New Roman" w:hAnsi="Times New Roman"/>
                <w:sz w:val="24"/>
                <w:szCs w:val="24"/>
                <w:lang w:eastAsia="mk-MK"/>
              </w:rPr>
              <w:t>Udział</w:t>
            </w:r>
            <w:r w:rsidR="00A945E5">
              <w:rPr>
                <w:rFonts w:ascii="Times New Roman" w:hAnsi="Times New Roman"/>
                <w:sz w:val="24"/>
                <w:szCs w:val="24"/>
                <w:lang w:val="mk-MK" w:eastAsia="mk-MK"/>
              </w:rPr>
              <w:t xml:space="preserve"> w programach i</w:t>
            </w:r>
            <w:r w:rsidR="00A945E5">
              <w:rPr>
                <w:rFonts w:ascii="Times New Roman" w:hAnsi="Times New Roman"/>
                <w:sz w:val="24"/>
                <w:szCs w:val="24"/>
                <w:lang w:eastAsia="mk-MK"/>
              </w:rPr>
              <w:t> </w:t>
            </w:r>
            <w:r w:rsidR="00A945E5">
              <w:rPr>
                <w:rFonts w:ascii="Times New Roman" w:hAnsi="Times New Roman"/>
                <w:sz w:val="24"/>
                <w:szCs w:val="24"/>
                <w:lang w:val="mk-MK" w:eastAsia="mk-MK"/>
              </w:rPr>
              <w:t>kampaniach społecznych poświęconych</w:t>
            </w:r>
            <w:r w:rsidR="00A945E5">
              <w:rPr>
                <w:rFonts w:ascii="Times New Roman" w:hAnsi="Times New Roman"/>
                <w:sz w:val="24"/>
                <w:szCs w:val="24"/>
                <w:lang w:eastAsia="mk-MK"/>
              </w:rPr>
              <w:t xml:space="preserve"> </w:t>
            </w:r>
            <w:r w:rsidR="00A945E5">
              <w:rPr>
                <w:rFonts w:ascii="Times New Roman" w:hAnsi="Times New Roman"/>
                <w:sz w:val="24"/>
                <w:szCs w:val="24"/>
                <w:lang w:val="mk-MK" w:eastAsia="mk-MK"/>
              </w:rPr>
              <w:t>narkomanii.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5790429" w14:textId="79FD68CD" w:rsidR="00EE6DDE" w:rsidRDefault="00A945E5">
            <w:pPr>
              <w:spacing w:before="48" w:after="48"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260"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EA17607" w14:textId="77777777" w:rsidR="00EE6DDE" w:rsidRDefault="00EE6DDE">
            <w:pPr>
              <w:spacing w:before="48" w:after="48" w:line="240" w:lineRule="auto"/>
              <w:rPr>
                <w:rFonts w:ascii="Times New Roman" w:hAnsi="Times New Roman"/>
                <w:sz w:val="24"/>
                <w:szCs w:val="24"/>
              </w:rPr>
            </w:pPr>
          </w:p>
        </w:tc>
        <w:tc>
          <w:tcPr>
            <w:tcW w:w="3268" w:type="dxa"/>
            <w:gridSpan w:val="2"/>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339E248"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sz w:val="24"/>
                <w:szCs w:val="24"/>
              </w:rPr>
            </w:pPr>
          </w:p>
        </w:tc>
        <w:tc>
          <w:tcPr>
            <w:tcW w:w="171" w:type="dxa"/>
          </w:tcPr>
          <w:p w14:paraId="2EAAA1D3" w14:textId="77777777" w:rsidR="00EE6DDE" w:rsidRDefault="00EE6DDE">
            <w:pPr>
              <w:tabs>
                <w:tab w:val="left" w:pos="360"/>
              </w:tabs>
              <w:suppressAutoHyphens w:val="0"/>
              <w:spacing w:before="48" w:after="48" w:line="240" w:lineRule="auto"/>
              <w:textAlignment w:val="auto"/>
              <w:rPr>
                <w:rFonts w:ascii="Times New Roman" w:hAnsi="Times New Roman"/>
                <w:sz w:val="24"/>
                <w:szCs w:val="24"/>
              </w:rPr>
            </w:pPr>
          </w:p>
        </w:tc>
      </w:tr>
    </w:tbl>
    <w:p w14:paraId="4CFE7633" w14:textId="77777777" w:rsidR="00A960A6" w:rsidRDefault="00A960A6">
      <w:pPr>
        <w:spacing w:after="0"/>
        <w:rPr>
          <w:vanish/>
        </w:rPr>
        <w:sectPr w:rsidR="00A960A6">
          <w:footerReference w:type="default" r:id="rId72"/>
          <w:footerReference w:type="first" r:id="rId73"/>
          <w:pgSz w:w="16838" w:h="11906" w:orient="landscape"/>
          <w:pgMar w:top="1417" w:right="1417" w:bottom="1417" w:left="1417" w:header="708" w:footer="708" w:gutter="0"/>
          <w:cols w:space="708"/>
          <w:titlePg/>
        </w:sectPr>
      </w:pPr>
    </w:p>
    <w:tbl>
      <w:tblPr>
        <w:tblW w:w="14175" w:type="dxa"/>
        <w:jc w:val="center"/>
        <w:tblCellMar>
          <w:left w:w="10" w:type="dxa"/>
          <w:right w:w="10" w:type="dxa"/>
        </w:tblCellMar>
        <w:tblLook w:val="04A0" w:firstRow="1" w:lastRow="0" w:firstColumn="1" w:lastColumn="0" w:noHBand="0" w:noVBand="1"/>
      </w:tblPr>
      <w:tblGrid>
        <w:gridCol w:w="5521"/>
        <w:gridCol w:w="1499"/>
        <w:gridCol w:w="4036"/>
        <w:gridCol w:w="3119"/>
      </w:tblGrid>
      <w:tr w:rsidR="00EE6DDE" w14:paraId="574EB223" w14:textId="77777777">
        <w:trPr>
          <w:jc w:val="center"/>
        </w:trPr>
        <w:tc>
          <w:tcPr>
            <w:tcW w:w="14175" w:type="dxa"/>
            <w:gridSpan w:val="4"/>
            <w:tcBorders>
              <w:top w:val="outset" w:sz="6" w:space="0" w:color="000000"/>
              <w:left w:val="outset" w:sz="6" w:space="0" w:color="000000"/>
              <w:bottom w:val="outset" w:sz="6" w:space="0" w:color="000000"/>
              <w:right w:val="outset" w:sz="6" w:space="0" w:color="000000"/>
            </w:tcBorders>
            <w:shd w:val="clear" w:color="auto" w:fill="FFFF99"/>
            <w:tcMar>
              <w:top w:w="0" w:type="dxa"/>
              <w:left w:w="108" w:type="dxa"/>
              <w:bottom w:w="0" w:type="dxa"/>
              <w:right w:w="108" w:type="dxa"/>
            </w:tcMar>
          </w:tcPr>
          <w:p w14:paraId="59095D57" w14:textId="77777777" w:rsidR="00EE6DDE" w:rsidRDefault="00A945E5">
            <w:pPr>
              <w:spacing w:after="120" w:line="240" w:lineRule="auto"/>
              <w:rPr>
                <w:rFonts w:ascii="Times New Roman" w:hAnsi="Times New Roman"/>
                <w:b/>
                <w:sz w:val="24"/>
                <w:szCs w:val="24"/>
              </w:rPr>
            </w:pPr>
            <w:r>
              <w:rPr>
                <w:rFonts w:ascii="Times New Roman" w:hAnsi="Times New Roman"/>
                <w:b/>
                <w:sz w:val="24"/>
                <w:szCs w:val="24"/>
              </w:rPr>
              <w:lastRenderedPageBreak/>
              <w:t>CEL OPERACYJNY 3.: Wspieranie działań instytucji, organizacji pozarządowych i osób fizycznych, służących zapobieganiu i rozwiązywaniu problemów narkomanii.</w:t>
            </w:r>
          </w:p>
        </w:tc>
      </w:tr>
      <w:tr w:rsidR="00EE6DDE" w14:paraId="1F666BB2" w14:textId="77777777" w:rsidTr="00F75650">
        <w:trPr>
          <w:jc w:val="center"/>
        </w:trPr>
        <w:tc>
          <w:tcPr>
            <w:tcW w:w="552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14D943" w14:textId="77777777" w:rsidR="00EE6DDE" w:rsidRDefault="00A945E5">
            <w:pPr>
              <w:spacing w:line="240" w:lineRule="auto"/>
              <w:rPr>
                <w:rFonts w:ascii="Times New Roman" w:hAnsi="Times New Roman"/>
                <w:b/>
                <w:sz w:val="24"/>
                <w:szCs w:val="24"/>
              </w:rPr>
            </w:pPr>
            <w:r>
              <w:rPr>
                <w:rFonts w:ascii="Times New Roman" w:hAnsi="Times New Roman"/>
                <w:b/>
                <w:sz w:val="24"/>
                <w:szCs w:val="24"/>
              </w:rPr>
              <w:t>Działania</w:t>
            </w:r>
          </w:p>
        </w:tc>
        <w:tc>
          <w:tcPr>
            <w:tcW w:w="149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7DF8C13" w14:textId="77777777" w:rsidR="00EE6DDE" w:rsidRDefault="00A945E5">
            <w:pPr>
              <w:spacing w:line="240" w:lineRule="auto"/>
              <w:rPr>
                <w:rFonts w:ascii="Times New Roman" w:hAnsi="Times New Roman"/>
                <w:b/>
                <w:sz w:val="24"/>
                <w:szCs w:val="24"/>
              </w:rPr>
            </w:pPr>
            <w:r>
              <w:rPr>
                <w:rFonts w:ascii="Times New Roman" w:hAnsi="Times New Roman"/>
                <w:b/>
                <w:sz w:val="24"/>
                <w:szCs w:val="24"/>
              </w:rPr>
              <w:t>Termin realizacji</w:t>
            </w:r>
          </w:p>
        </w:tc>
        <w:tc>
          <w:tcPr>
            <w:tcW w:w="4036"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60D793C" w14:textId="77777777" w:rsidR="00EE6DDE" w:rsidRDefault="00A945E5">
            <w:pPr>
              <w:spacing w:line="240" w:lineRule="auto"/>
              <w:rPr>
                <w:rFonts w:ascii="Times New Roman" w:hAnsi="Times New Roman"/>
                <w:b/>
                <w:sz w:val="24"/>
                <w:szCs w:val="24"/>
              </w:rPr>
            </w:pPr>
            <w:r>
              <w:rPr>
                <w:rFonts w:ascii="Times New Roman" w:hAnsi="Times New Roman"/>
                <w:b/>
                <w:sz w:val="24"/>
                <w:szCs w:val="24"/>
              </w:rPr>
              <w:t>Wskaźniki realizacji celu</w:t>
            </w:r>
          </w:p>
        </w:tc>
        <w:tc>
          <w:tcPr>
            <w:tcW w:w="311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DF0F14F" w14:textId="77777777" w:rsidR="00EE6DDE" w:rsidRDefault="00A945E5">
            <w:pPr>
              <w:spacing w:line="240" w:lineRule="auto"/>
              <w:rPr>
                <w:rFonts w:ascii="Times New Roman" w:hAnsi="Times New Roman"/>
                <w:b/>
                <w:sz w:val="24"/>
                <w:szCs w:val="24"/>
              </w:rPr>
            </w:pPr>
            <w:r>
              <w:rPr>
                <w:rFonts w:ascii="Times New Roman" w:hAnsi="Times New Roman"/>
                <w:b/>
                <w:sz w:val="24"/>
                <w:szCs w:val="24"/>
              </w:rPr>
              <w:t>Zakładane rezultaty</w:t>
            </w:r>
          </w:p>
        </w:tc>
      </w:tr>
      <w:tr w:rsidR="00EE6DDE" w14:paraId="67A97EB0" w14:textId="77777777" w:rsidTr="00F75650">
        <w:trPr>
          <w:cantSplit/>
          <w:jc w:val="center"/>
        </w:trPr>
        <w:tc>
          <w:tcPr>
            <w:tcW w:w="552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73E5937" w14:textId="68F9E4DD" w:rsidR="00EE6DDE" w:rsidRDefault="00CF1A70">
            <w:pPr>
              <w:autoSpaceDE w:val="0"/>
              <w:spacing w:line="240" w:lineRule="auto"/>
            </w:pPr>
            <w:r>
              <w:rPr>
                <w:rFonts w:ascii="Times New Roman" w:hAnsi="Times New Roman"/>
                <w:sz w:val="24"/>
                <w:szCs w:val="24"/>
                <w:lang w:eastAsia="mk-MK"/>
              </w:rPr>
              <w:t>1.</w:t>
            </w:r>
            <w:r w:rsidR="00A945E5">
              <w:rPr>
                <w:rFonts w:ascii="Times New Roman" w:hAnsi="Times New Roman"/>
                <w:sz w:val="24"/>
                <w:szCs w:val="24"/>
                <w:lang w:val="mk-MK" w:eastAsia="mk-MK"/>
              </w:rPr>
              <w:t>Rozwijanie współpracy pomiędzy podmiotami działającymi w</w:t>
            </w:r>
            <w:r w:rsidR="00A945E5">
              <w:rPr>
                <w:rFonts w:ascii="Times New Roman" w:hAnsi="Times New Roman"/>
                <w:sz w:val="24"/>
                <w:szCs w:val="24"/>
                <w:lang w:eastAsia="mk-MK"/>
              </w:rPr>
              <w:t> </w:t>
            </w:r>
            <w:r w:rsidR="00A945E5">
              <w:rPr>
                <w:rFonts w:ascii="Times New Roman" w:hAnsi="Times New Roman"/>
                <w:sz w:val="24"/>
                <w:szCs w:val="24"/>
                <w:lang w:val="mk-MK" w:eastAsia="mk-MK"/>
              </w:rPr>
              <w:t>obszarze przeciwdziałania</w:t>
            </w:r>
            <w:r w:rsidR="00A945E5">
              <w:rPr>
                <w:rFonts w:ascii="Times New Roman" w:hAnsi="Times New Roman"/>
                <w:sz w:val="24"/>
                <w:szCs w:val="24"/>
                <w:lang w:eastAsia="mk-MK"/>
              </w:rPr>
              <w:t xml:space="preserve"> </w:t>
            </w:r>
            <w:r w:rsidR="00A945E5">
              <w:rPr>
                <w:rFonts w:ascii="Times New Roman" w:hAnsi="Times New Roman"/>
                <w:sz w:val="24"/>
                <w:szCs w:val="24"/>
                <w:lang w:val="mk-MK" w:eastAsia="mk-MK"/>
              </w:rPr>
              <w:t>narkomanii obejmującej m.in. systematyczny</w:t>
            </w:r>
            <w:r w:rsidR="00A945E5">
              <w:rPr>
                <w:rFonts w:ascii="Times New Roman" w:hAnsi="Times New Roman"/>
                <w:sz w:val="24"/>
                <w:szCs w:val="24"/>
                <w:lang w:eastAsia="mk-MK"/>
              </w:rPr>
              <w:t xml:space="preserve"> </w:t>
            </w:r>
            <w:r w:rsidR="00A945E5">
              <w:rPr>
                <w:rFonts w:ascii="Times New Roman" w:hAnsi="Times New Roman"/>
                <w:sz w:val="24"/>
                <w:szCs w:val="24"/>
                <w:lang w:val="mk-MK" w:eastAsia="mk-MK"/>
              </w:rPr>
              <w:t>przepływ informacji</w:t>
            </w:r>
            <w:r w:rsidR="00A945E5">
              <w:rPr>
                <w:rFonts w:ascii="Times New Roman" w:hAnsi="Times New Roman"/>
                <w:sz w:val="24"/>
                <w:szCs w:val="24"/>
                <w:lang w:eastAsia="mk-MK"/>
              </w:rPr>
              <w:t xml:space="preserve"> i </w:t>
            </w:r>
            <w:r w:rsidR="00A945E5">
              <w:rPr>
                <w:rFonts w:ascii="Times New Roman" w:hAnsi="Times New Roman"/>
                <w:sz w:val="24"/>
                <w:szCs w:val="24"/>
                <w:lang w:val="mk-MK" w:eastAsia="mk-MK"/>
              </w:rPr>
              <w:t>wymianę doświadczeń.</w:t>
            </w:r>
          </w:p>
        </w:tc>
        <w:tc>
          <w:tcPr>
            <w:tcW w:w="149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DF16CBE" w14:textId="443893AA" w:rsidR="00EE6DDE" w:rsidRDefault="00A945E5">
            <w:pPr>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4036"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1E5A617" w14:textId="77777777" w:rsidR="00EE6DDE" w:rsidRDefault="00A945E5">
            <w:pPr>
              <w:pStyle w:val="Styl"/>
              <w:widowControl/>
              <w:numPr>
                <w:ilvl w:val="0"/>
                <w:numId w:val="39"/>
              </w:numPr>
              <w:suppressAutoHyphens w:val="0"/>
            </w:pPr>
            <w:r>
              <w:t>liczba wspólnych przedsięwzięć podmiotów działających na rzecz przeciwdziałania narkomanii</w:t>
            </w:r>
          </w:p>
          <w:p w14:paraId="42219DF1" w14:textId="77777777" w:rsidR="00EE6DDE" w:rsidRDefault="00A945E5">
            <w:pPr>
              <w:pStyle w:val="Styl"/>
              <w:widowControl/>
              <w:numPr>
                <w:ilvl w:val="0"/>
                <w:numId w:val="39"/>
              </w:numPr>
              <w:suppressAutoHyphens w:val="0"/>
            </w:pPr>
            <w:r>
              <w:t>liczba wspieranych organizacji pozarządowych działających w obszarze przeciwdziałania narkomanii</w:t>
            </w:r>
          </w:p>
          <w:p w14:paraId="1EB4FB5F" w14:textId="77777777" w:rsidR="00EE6DDE" w:rsidRDefault="00A945E5">
            <w:pPr>
              <w:pStyle w:val="Styl"/>
              <w:widowControl/>
              <w:numPr>
                <w:ilvl w:val="0"/>
                <w:numId w:val="39"/>
              </w:numPr>
              <w:suppressAutoHyphens w:val="0"/>
            </w:pPr>
            <w:r>
              <w:t>liczba spotkań edukacyjnych, konferencji i debat w zakresie podnoszenia świadomości dotyczącej problemów narkomanii</w:t>
            </w:r>
          </w:p>
        </w:tc>
        <w:tc>
          <w:tcPr>
            <w:tcW w:w="3119"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01C36AB" w14:textId="77777777" w:rsidR="00EE6DDE" w:rsidRDefault="00A945E5">
            <w:pPr>
              <w:pStyle w:val="Akapitzlist"/>
              <w:numPr>
                <w:ilvl w:val="0"/>
                <w:numId w:val="39"/>
              </w:numPr>
              <w:suppressAutoHyphens w:val="0"/>
              <w:spacing w:after="0" w:line="240" w:lineRule="auto"/>
              <w:textAlignment w:val="auto"/>
              <w:rPr>
                <w:rFonts w:ascii="Times New Roman" w:hAnsi="Times New Roman"/>
                <w:sz w:val="24"/>
                <w:szCs w:val="24"/>
              </w:rPr>
            </w:pPr>
            <w:r>
              <w:rPr>
                <w:rFonts w:ascii="Times New Roman" w:hAnsi="Times New Roman"/>
                <w:sz w:val="24"/>
                <w:szCs w:val="24"/>
              </w:rPr>
              <w:t xml:space="preserve">zapobieganie eskalacji zjawiska narkomanii w gminie </w:t>
            </w:r>
          </w:p>
          <w:p w14:paraId="7569F8B6" w14:textId="77777777" w:rsidR="00EE6DDE" w:rsidRDefault="00A945E5">
            <w:pPr>
              <w:pStyle w:val="Akapitzlist"/>
              <w:numPr>
                <w:ilvl w:val="0"/>
                <w:numId w:val="39"/>
              </w:numPr>
              <w:suppressAutoHyphens w:val="0"/>
              <w:spacing w:after="0" w:line="240" w:lineRule="auto"/>
              <w:textAlignment w:val="auto"/>
              <w:rPr>
                <w:rFonts w:ascii="Times New Roman" w:hAnsi="Times New Roman"/>
                <w:sz w:val="24"/>
                <w:szCs w:val="24"/>
              </w:rPr>
            </w:pPr>
            <w:r>
              <w:rPr>
                <w:rFonts w:ascii="Times New Roman" w:hAnsi="Times New Roman"/>
                <w:sz w:val="24"/>
                <w:szCs w:val="24"/>
              </w:rPr>
              <w:t>wzrost kwalifikacji osób pracujących z osobami uzależnionymi</w:t>
            </w:r>
          </w:p>
          <w:p w14:paraId="7D775FF7" w14:textId="77777777" w:rsidR="00EE6DDE" w:rsidRDefault="00A945E5">
            <w:pPr>
              <w:pStyle w:val="Akapitzlist"/>
              <w:numPr>
                <w:ilvl w:val="0"/>
                <w:numId w:val="39"/>
              </w:numPr>
              <w:suppressAutoHyphens w:val="0"/>
              <w:spacing w:after="0" w:line="240" w:lineRule="auto"/>
              <w:textAlignment w:val="auto"/>
              <w:rPr>
                <w:rFonts w:ascii="Times New Roman" w:hAnsi="Times New Roman"/>
                <w:sz w:val="24"/>
                <w:szCs w:val="24"/>
              </w:rPr>
            </w:pPr>
            <w:r>
              <w:rPr>
                <w:rFonts w:ascii="Times New Roman" w:hAnsi="Times New Roman"/>
                <w:sz w:val="24"/>
                <w:szCs w:val="24"/>
              </w:rPr>
              <w:t>wzrost wiedzy na temat problemu narkomanii</w:t>
            </w:r>
          </w:p>
        </w:tc>
      </w:tr>
      <w:tr w:rsidR="00EE6DDE" w14:paraId="24877BEE" w14:textId="77777777" w:rsidTr="00F75650">
        <w:trPr>
          <w:cantSplit/>
          <w:jc w:val="center"/>
        </w:trPr>
        <w:tc>
          <w:tcPr>
            <w:tcW w:w="552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C6E1ECB" w14:textId="57D419FB" w:rsidR="00EE6DDE" w:rsidRDefault="00CF1A70">
            <w:pPr>
              <w:autoSpaceDE w:val="0"/>
              <w:spacing w:line="240" w:lineRule="auto"/>
              <w:rPr>
                <w:rFonts w:ascii="Times New Roman" w:hAnsi="Times New Roman"/>
                <w:sz w:val="24"/>
                <w:szCs w:val="24"/>
                <w:lang w:eastAsia="mk-MK"/>
              </w:rPr>
            </w:pPr>
            <w:r>
              <w:rPr>
                <w:rFonts w:ascii="Times New Roman" w:hAnsi="Times New Roman"/>
                <w:sz w:val="24"/>
                <w:szCs w:val="24"/>
                <w:lang w:eastAsia="mk-MK"/>
              </w:rPr>
              <w:t>2.</w:t>
            </w:r>
            <w:r w:rsidR="00A945E5">
              <w:rPr>
                <w:rFonts w:ascii="Times New Roman" w:hAnsi="Times New Roman"/>
                <w:sz w:val="24"/>
                <w:szCs w:val="24"/>
                <w:lang w:eastAsia="mk-MK"/>
              </w:rPr>
              <w:t>Współpraca z organizacjami pozarządowymi realizującymi działania statutowe w obszarze przeciwdziałania narkomanii oraz z Kościołem w zakresie poszerzania wsparcia dla osób uzależnionych i ich rodzin.</w:t>
            </w:r>
          </w:p>
        </w:tc>
        <w:tc>
          <w:tcPr>
            <w:tcW w:w="149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7A0516C" w14:textId="0ACC0127" w:rsidR="00EE6DDE" w:rsidRDefault="00A945E5">
            <w:pPr>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4036"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C6089DB" w14:textId="77777777" w:rsidR="00EE6DDE" w:rsidRDefault="00EE6DDE">
            <w:pPr>
              <w:numPr>
                <w:ilvl w:val="0"/>
                <w:numId w:val="29"/>
              </w:numPr>
              <w:tabs>
                <w:tab w:val="left" w:pos="360"/>
              </w:tabs>
              <w:suppressAutoHyphens w:val="0"/>
              <w:spacing w:after="0" w:line="240" w:lineRule="auto"/>
              <w:ind w:left="0" w:firstLine="0"/>
              <w:textAlignment w:val="auto"/>
              <w:rPr>
                <w:rFonts w:ascii="Times New Roman" w:hAnsi="Times New Roman"/>
                <w:sz w:val="24"/>
                <w:szCs w:val="24"/>
              </w:rPr>
            </w:pPr>
          </w:p>
        </w:tc>
        <w:tc>
          <w:tcPr>
            <w:tcW w:w="311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E95666E" w14:textId="77777777" w:rsidR="00EE6DDE" w:rsidRDefault="00EE6DDE">
            <w:pPr>
              <w:numPr>
                <w:ilvl w:val="0"/>
                <w:numId w:val="30"/>
              </w:numPr>
              <w:tabs>
                <w:tab w:val="left" w:pos="360"/>
              </w:tabs>
              <w:suppressAutoHyphens w:val="0"/>
              <w:spacing w:after="0" w:line="240" w:lineRule="auto"/>
              <w:ind w:left="0" w:firstLine="0"/>
              <w:textAlignment w:val="auto"/>
              <w:rPr>
                <w:rFonts w:ascii="Times New Roman" w:hAnsi="Times New Roman"/>
                <w:sz w:val="24"/>
                <w:szCs w:val="24"/>
              </w:rPr>
            </w:pPr>
          </w:p>
        </w:tc>
      </w:tr>
      <w:tr w:rsidR="00EE6DDE" w14:paraId="7D3A778D" w14:textId="77777777" w:rsidTr="00F75650">
        <w:trPr>
          <w:cantSplit/>
          <w:trHeight w:val="1379"/>
          <w:jc w:val="center"/>
        </w:trPr>
        <w:tc>
          <w:tcPr>
            <w:tcW w:w="5521"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CAA1780" w14:textId="30AFC9D2" w:rsidR="00EE6DDE" w:rsidRDefault="00CF1A70">
            <w:pPr>
              <w:pStyle w:val="Domylnie"/>
              <w:widowControl/>
              <w:rPr>
                <w:rFonts w:ascii="Times New Roman" w:hAnsi="Times New Roman" w:cs="Times New Roman"/>
                <w:color w:val="auto"/>
              </w:rPr>
            </w:pPr>
            <w:r>
              <w:rPr>
                <w:rFonts w:ascii="Times New Roman" w:hAnsi="Times New Roman" w:cs="Times New Roman"/>
                <w:color w:val="auto"/>
              </w:rPr>
              <w:t>3.</w:t>
            </w:r>
            <w:r w:rsidR="00A945E5">
              <w:rPr>
                <w:rFonts w:ascii="Times New Roman" w:hAnsi="Times New Roman" w:cs="Times New Roman"/>
                <w:color w:val="auto"/>
              </w:rPr>
              <w:t>Organizowanie spotkań, konferencji i debat sprzyjających zawiązywaniu lokalnych koalicji w celu przeciwdziałania narkomanii.</w:t>
            </w:r>
          </w:p>
        </w:tc>
        <w:tc>
          <w:tcPr>
            <w:tcW w:w="149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45472A0" w14:textId="1B55B897" w:rsidR="00EE6DDE" w:rsidRDefault="00A945E5">
            <w:pPr>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4036"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6BE37F8" w14:textId="77777777" w:rsidR="00EE6DDE" w:rsidRDefault="00EE6DDE">
            <w:pPr>
              <w:numPr>
                <w:ilvl w:val="0"/>
                <w:numId w:val="31"/>
              </w:numPr>
              <w:tabs>
                <w:tab w:val="left" w:pos="360"/>
              </w:tabs>
              <w:suppressAutoHyphens w:val="0"/>
              <w:spacing w:after="0" w:line="240" w:lineRule="auto"/>
              <w:ind w:left="0" w:firstLine="0"/>
              <w:textAlignment w:val="auto"/>
              <w:rPr>
                <w:rFonts w:ascii="Times New Roman" w:hAnsi="Times New Roman"/>
                <w:sz w:val="24"/>
                <w:szCs w:val="24"/>
              </w:rPr>
            </w:pPr>
          </w:p>
        </w:tc>
        <w:tc>
          <w:tcPr>
            <w:tcW w:w="3119"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A7608BF" w14:textId="77777777" w:rsidR="00EE6DDE" w:rsidRDefault="00EE6DDE">
            <w:pPr>
              <w:numPr>
                <w:ilvl w:val="0"/>
                <w:numId w:val="30"/>
              </w:numPr>
              <w:tabs>
                <w:tab w:val="left" w:pos="360"/>
              </w:tabs>
              <w:suppressAutoHyphens w:val="0"/>
              <w:spacing w:after="0" w:line="240" w:lineRule="auto"/>
              <w:ind w:left="0" w:firstLine="0"/>
              <w:textAlignment w:val="auto"/>
              <w:rPr>
                <w:rFonts w:ascii="Times New Roman" w:hAnsi="Times New Roman"/>
                <w:sz w:val="24"/>
                <w:szCs w:val="24"/>
              </w:rPr>
            </w:pPr>
          </w:p>
        </w:tc>
      </w:tr>
    </w:tbl>
    <w:p w14:paraId="47095934" w14:textId="77777777" w:rsidR="00A960A6" w:rsidRDefault="00A960A6">
      <w:pPr>
        <w:sectPr w:rsidR="00A960A6">
          <w:footerReference w:type="default" r:id="rId74"/>
          <w:footerReference w:type="first" r:id="rId75"/>
          <w:pgSz w:w="16838" w:h="11906" w:orient="landscape"/>
          <w:pgMar w:top="1417" w:right="1417" w:bottom="1417" w:left="1417" w:header="708" w:footer="708" w:gutter="0"/>
          <w:cols w:space="708"/>
          <w:titlePg/>
        </w:sectPr>
      </w:pPr>
    </w:p>
    <w:p w14:paraId="4CAFF8D4" w14:textId="77777777" w:rsidR="00EE6DDE" w:rsidRDefault="00A945E5">
      <w:pPr>
        <w:pStyle w:val="Nagwek2"/>
        <w:rPr>
          <w:rFonts w:ascii="Times New Roman" w:hAnsi="Times New Roman"/>
          <w:b/>
          <w:color w:val="auto"/>
        </w:rPr>
      </w:pPr>
      <w:bookmarkStart w:id="163" w:name="_Toc97804311"/>
      <w:r>
        <w:rPr>
          <w:rFonts w:ascii="Times New Roman" w:hAnsi="Times New Roman"/>
          <w:b/>
          <w:color w:val="auto"/>
        </w:rPr>
        <w:lastRenderedPageBreak/>
        <w:t>8.4. Cele operacyjne, działania – uzależnienia behawioralne</w:t>
      </w:r>
      <w:bookmarkEnd w:id="163"/>
      <w:r>
        <w:rPr>
          <w:rFonts w:ascii="Times New Roman" w:hAnsi="Times New Roman"/>
          <w:b/>
          <w:color w:val="auto"/>
        </w:rPr>
        <w:t xml:space="preserve"> </w:t>
      </w:r>
    </w:p>
    <w:p w14:paraId="15E9CE29" w14:textId="77777777" w:rsidR="00EE6DDE" w:rsidRDefault="00EE6DDE">
      <w:pPr>
        <w:rPr>
          <w:rFonts w:ascii="Times New Roman" w:hAnsi="Times New Roman"/>
        </w:rPr>
      </w:pPr>
    </w:p>
    <w:tbl>
      <w:tblPr>
        <w:tblW w:w="14175" w:type="dxa"/>
        <w:jc w:val="center"/>
        <w:tblCellMar>
          <w:left w:w="10" w:type="dxa"/>
          <w:right w:w="10" w:type="dxa"/>
        </w:tblCellMar>
        <w:tblLook w:val="04A0" w:firstRow="1" w:lastRow="0" w:firstColumn="1" w:lastColumn="0" w:noHBand="0" w:noVBand="1"/>
      </w:tblPr>
      <w:tblGrid>
        <w:gridCol w:w="6229"/>
        <w:gridCol w:w="1418"/>
        <w:gridCol w:w="3544"/>
        <w:gridCol w:w="2984"/>
      </w:tblGrid>
      <w:tr w:rsidR="00EE6DDE" w14:paraId="424471D2" w14:textId="77777777">
        <w:trPr>
          <w:jc w:val="center"/>
        </w:trPr>
        <w:tc>
          <w:tcPr>
            <w:tcW w:w="14175" w:type="dxa"/>
            <w:gridSpan w:val="4"/>
            <w:tcBorders>
              <w:top w:val="outset" w:sz="6" w:space="0" w:color="000000"/>
              <w:left w:val="outset" w:sz="6" w:space="0" w:color="000000"/>
              <w:bottom w:val="outset" w:sz="6" w:space="0" w:color="000000"/>
              <w:right w:val="outset" w:sz="6" w:space="0" w:color="000000"/>
            </w:tcBorders>
            <w:shd w:val="clear" w:color="auto" w:fill="E2EFD9"/>
            <w:tcMar>
              <w:top w:w="0" w:type="dxa"/>
              <w:left w:w="108" w:type="dxa"/>
              <w:bottom w:w="0" w:type="dxa"/>
              <w:right w:w="108" w:type="dxa"/>
            </w:tcMar>
          </w:tcPr>
          <w:p w14:paraId="4596B903" w14:textId="77777777" w:rsidR="00EE6DDE" w:rsidRDefault="00A945E5">
            <w:pPr>
              <w:spacing w:before="48" w:after="48" w:line="240" w:lineRule="auto"/>
              <w:rPr>
                <w:rFonts w:ascii="Times New Roman" w:hAnsi="Times New Roman"/>
                <w:b/>
              </w:rPr>
            </w:pPr>
            <w:r>
              <w:rPr>
                <w:rFonts w:ascii="Times New Roman" w:hAnsi="Times New Roman"/>
                <w:b/>
              </w:rPr>
              <w:t xml:space="preserve">CEL OPERACYJNY 1.: Prowadzenie profilaktycznej działalności informacyjnej, edukacyjnej oraz szkoleniowej </w:t>
            </w:r>
            <w:r>
              <w:rPr>
                <w:rFonts w:ascii="Times New Roman" w:hAnsi="Times New Roman"/>
                <w:b/>
              </w:rPr>
              <w:br/>
              <w:t>w zakresie przeciwdziałania uzależnieniom behawioralnym.</w:t>
            </w:r>
          </w:p>
        </w:tc>
      </w:tr>
      <w:tr w:rsidR="00EE6DDE" w14:paraId="7617B553"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6CF54F0" w14:textId="77777777" w:rsidR="00EE6DDE" w:rsidRDefault="00A945E5">
            <w:pPr>
              <w:spacing w:before="48" w:after="48" w:line="240" w:lineRule="auto"/>
              <w:rPr>
                <w:rFonts w:ascii="Times New Roman" w:hAnsi="Times New Roman"/>
                <w:b/>
              </w:rPr>
            </w:pPr>
            <w:r>
              <w:rPr>
                <w:rFonts w:ascii="Times New Roman" w:hAnsi="Times New Roman"/>
                <w:b/>
              </w:rPr>
              <w:t>Działania</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AFA583F" w14:textId="77777777" w:rsidR="00EE6DDE" w:rsidRDefault="00A945E5">
            <w:pPr>
              <w:spacing w:before="48" w:after="48" w:line="240" w:lineRule="auto"/>
              <w:rPr>
                <w:rFonts w:ascii="Times New Roman" w:hAnsi="Times New Roman"/>
                <w:b/>
              </w:rPr>
            </w:pPr>
            <w:r>
              <w:rPr>
                <w:rFonts w:ascii="Times New Roman" w:hAnsi="Times New Roman"/>
                <w:b/>
              </w:rPr>
              <w:t>Termin realizacji</w:t>
            </w:r>
          </w:p>
        </w:tc>
        <w:tc>
          <w:tcPr>
            <w:tcW w:w="3544"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11859A8" w14:textId="77777777" w:rsidR="00EE6DDE" w:rsidRDefault="00A945E5">
            <w:pPr>
              <w:spacing w:before="48" w:after="48" w:line="240" w:lineRule="auto"/>
              <w:rPr>
                <w:rFonts w:ascii="Times New Roman" w:hAnsi="Times New Roman"/>
                <w:b/>
              </w:rPr>
            </w:pPr>
            <w:r>
              <w:rPr>
                <w:rFonts w:ascii="Times New Roman" w:hAnsi="Times New Roman"/>
                <w:b/>
              </w:rPr>
              <w:t>Wskaźniki realizacji celu</w:t>
            </w:r>
          </w:p>
        </w:tc>
        <w:tc>
          <w:tcPr>
            <w:tcW w:w="2984"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E3443BE" w14:textId="77777777" w:rsidR="00EE6DDE" w:rsidRDefault="00A945E5">
            <w:pPr>
              <w:spacing w:before="48" w:after="48" w:line="240" w:lineRule="auto"/>
              <w:rPr>
                <w:rFonts w:ascii="Times New Roman" w:hAnsi="Times New Roman"/>
                <w:b/>
              </w:rPr>
            </w:pPr>
            <w:r>
              <w:rPr>
                <w:rFonts w:ascii="Times New Roman" w:hAnsi="Times New Roman"/>
                <w:b/>
              </w:rPr>
              <w:t>Zakładane rezultaty</w:t>
            </w:r>
          </w:p>
        </w:tc>
      </w:tr>
      <w:tr w:rsidR="00EE6DDE" w14:paraId="792D9035" w14:textId="77777777">
        <w:trPr>
          <w:cantSplit/>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694212D" w14:textId="0734597E" w:rsidR="00EE6DDE" w:rsidRDefault="00CF1A70">
            <w:pPr>
              <w:autoSpaceDE w:val="0"/>
              <w:spacing w:before="48" w:after="48" w:line="240" w:lineRule="auto"/>
              <w:ind w:left="57"/>
              <w:rPr>
                <w:rFonts w:ascii="Times New Roman" w:hAnsi="Times New Roman"/>
                <w:lang w:eastAsia="mk-MK"/>
              </w:rPr>
            </w:pPr>
            <w:r>
              <w:rPr>
                <w:rFonts w:ascii="Times New Roman" w:hAnsi="Times New Roman"/>
                <w:lang w:eastAsia="mk-MK"/>
              </w:rPr>
              <w:t>1.</w:t>
            </w:r>
            <w:r w:rsidR="00A945E5">
              <w:rPr>
                <w:rFonts w:ascii="Times New Roman" w:hAnsi="Times New Roman"/>
                <w:lang w:eastAsia="mk-MK"/>
              </w:rPr>
              <w:t>Realizacja programów profilaktycznych z zakresu przeciwdziałania uzależnieniom behawioralnym na wszystkich poziomach edukacji.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BC95DBD" w14:textId="67C328FF" w:rsidR="00EE6DDE" w:rsidRDefault="00A945E5">
            <w:pPr>
              <w:spacing w:before="48" w:after="48" w:line="240" w:lineRule="auto"/>
              <w:jc w:val="center"/>
              <w:rPr>
                <w:rFonts w:ascii="Times New Roman" w:hAnsi="Times New Roman"/>
              </w:rPr>
            </w:pPr>
            <w:r>
              <w:rPr>
                <w:rFonts w:ascii="Times New Roman" w:hAnsi="Times New Roman"/>
              </w:rPr>
              <w:t>2022</w:t>
            </w:r>
            <w:r w:rsidR="00F75650">
              <w:rPr>
                <w:rFonts w:ascii="Times New Roman" w:hAnsi="Times New Roman"/>
              </w:rPr>
              <w:t>-2024</w:t>
            </w:r>
          </w:p>
        </w:tc>
        <w:tc>
          <w:tcPr>
            <w:tcW w:w="3544"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71E03CF" w14:textId="77777777" w:rsidR="00EE6DDE" w:rsidRDefault="00A945E5">
            <w:pPr>
              <w:pStyle w:val="Styl"/>
              <w:widowControl/>
              <w:numPr>
                <w:ilvl w:val="0"/>
                <w:numId w:val="40"/>
              </w:numPr>
              <w:suppressAutoHyphens w:val="0"/>
              <w:spacing w:before="48" w:after="48"/>
            </w:pPr>
            <w:r>
              <w:t xml:space="preserve">liczba osób objętych programami </w:t>
            </w:r>
            <w:r>
              <w:rPr>
                <w:lang w:eastAsia="mk-MK"/>
              </w:rPr>
              <w:t>z zakresu przeciwdziałania uzależnieniom behawioralnym w szkołach na terenie gminy</w:t>
            </w:r>
          </w:p>
          <w:p w14:paraId="5585089F" w14:textId="77777777" w:rsidR="00EE6DDE" w:rsidRDefault="00A945E5">
            <w:pPr>
              <w:pStyle w:val="Styl"/>
              <w:widowControl/>
              <w:numPr>
                <w:ilvl w:val="0"/>
                <w:numId w:val="40"/>
              </w:numPr>
              <w:suppressAutoHyphens w:val="0"/>
              <w:spacing w:before="48" w:after="48"/>
            </w:pPr>
            <w:r>
              <w:t>liczba przedsięwzięć realizowanych w ramach działalności edukacyjnej i informacyjnej</w:t>
            </w:r>
          </w:p>
          <w:p w14:paraId="6BA88F4E" w14:textId="77777777" w:rsidR="00EE6DDE" w:rsidRDefault="00A945E5">
            <w:pPr>
              <w:pStyle w:val="Styl"/>
              <w:widowControl/>
              <w:numPr>
                <w:ilvl w:val="0"/>
                <w:numId w:val="40"/>
              </w:numPr>
              <w:suppressAutoHyphens w:val="0"/>
              <w:spacing w:before="48" w:after="48"/>
            </w:pPr>
            <w:r>
              <w:t>liczba nauczycieli uczestniczących w </w:t>
            </w:r>
            <w:r>
              <w:rPr>
                <w:lang w:val="mk-MK" w:eastAsia="mk-MK"/>
              </w:rPr>
              <w:t>szkole</w:t>
            </w:r>
            <w:r>
              <w:rPr>
                <w:lang w:eastAsia="mk-MK"/>
              </w:rPr>
              <w:t>niach</w:t>
            </w:r>
            <w:r>
              <w:rPr>
                <w:lang w:val="mk-MK" w:eastAsia="mk-MK"/>
              </w:rPr>
              <w:t xml:space="preserve"> i</w:t>
            </w:r>
            <w:r>
              <w:rPr>
                <w:lang w:eastAsia="mk-MK"/>
              </w:rPr>
              <w:t> </w:t>
            </w:r>
            <w:r>
              <w:rPr>
                <w:lang w:val="mk-MK" w:eastAsia="mk-MK"/>
              </w:rPr>
              <w:t>warsztat</w:t>
            </w:r>
            <w:r>
              <w:rPr>
                <w:lang w:eastAsia="mk-MK"/>
              </w:rPr>
              <w:t>ach</w:t>
            </w:r>
            <w:r>
              <w:rPr>
                <w:lang w:val="mk-MK" w:eastAsia="mk-MK"/>
              </w:rPr>
              <w:t xml:space="preserve"> dotyczących problemu </w:t>
            </w:r>
            <w:r>
              <w:rPr>
                <w:lang w:eastAsia="mk-MK"/>
              </w:rPr>
              <w:t>uzależnień behawioralnych</w:t>
            </w:r>
          </w:p>
          <w:p w14:paraId="3C8E917B" w14:textId="77777777" w:rsidR="00EE6DDE" w:rsidRDefault="00A945E5">
            <w:pPr>
              <w:pStyle w:val="Styl"/>
              <w:widowControl/>
              <w:numPr>
                <w:ilvl w:val="0"/>
                <w:numId w:val="40"/>
              </w:numPr>
              <w:suppressAutoHyphens w:val="0"/>
              <w:spacing w:before="48" w:after="48"/>
            </w:pPr>
            <w:r>
              <w:rPr>
                <w:lang w:eastAsia="mk-MK"/>
              </w:rPr>
              <w:t>liczba osób uczestniczących w programach i kampaniach społecznych poświęconych uzależnieniom behawioralnym</w:t>
            </w:r>
          </w:p>
        </w:tc>
        <w:tc>
          <w:tcPr>
            <w:tcW w:w="2984"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46FF61F" w14:textId="77777777" w:rsidR="00EE6DDE" w:rsidRDefault="00A945E5">
            <w:pPr>
              <w:pStyle w:val="Akapitzlist"/>
              <w:numPr>
                <w:ilvl w:val="0"/>
                <w:numId w:val="40"/>
              </w:numPr>
              <w:suppressAutoHyphens w:val="0"/>
              <w:spacing w:before="48" w:after="48" w:line="240" w:lineRule="auto"/>
              <w:textAlignment w:val="auto"/>
              <w:rPr>
                <w:rFonts w:ascii="Times New Roman" w:hAnsi="Times New Roman"/>
              </w:rPr>
            </w:pPr>
            <w:r>
              <w:rPr>
                <w:rFonts w:ascii="Times New Roman" w:hAnsi="Times New Roman"/>
              </w:rPr>
              <w:t xml:space="preserve">zapobieganie eskalacji zjawiska uzależnień behawioralnych w gminie </w:t>
            </w:r>
          </w:p>
          <w:p w14:paraId="1641E652" w14:textId="77777777" w:rsidR="00EE6DDE" w:rsidRDefault="00A945E5">
            <w:pPr>
              <w:pStyle w:val="Akapitzlist"/>
              <w:numPr>
                <w:ilvl w:val="0"/>
                <w:numId w:val="40"/>
              </w:numPr>
              <w:suppressAutoHyphens w:val="0"/>
              <w:spacing w:before="48" w:after="48" w:line="240" w:lineRule="auto"/>
              <w:textAlignment w:val="auto"/>
              <w:rPr>
                <w:rFonts w:ascii="Times New Roman" w:hAnsi="Times New Roman"/>
              </w:rPr>
            </w:pPr>
            <w:r>
              <w:rPr>
                <w:rFonts w:ascii="Times New Roman" w:hAnsi="Times New Roman"/>
              </w:rPr>
              <w:t>wzrost świadomości społecznej na temat uzależnień behawioralnych</w:t>
            </w:r>
          </w:p>
        </w:tc>
      </w:tr>
      <w:tr w:rsidR="00EE6DDE" w14:paraId="156112C9" w14:textId="77777777">
        <w:trPr>
          <w:cantSplit/>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40238D6" w14:textId="58B63F5B" w:rsidR="00EE6DDE" w:rsidRDefault="00CF1A70">
            <w:pPr>
              <w:autoSpaceDE w:val="0"/>
              <w:spacing w:before="48" w:after="48" w:line="240" w:lineRule="auto"/>
              <w:ind w:left="57"/>
              <w:rPr>
                <w:rFonts w:ascii="Times New Roman" w:hAnsi="Times New Roman"/>
                <w:lang w:eastAsia="mk-MK"/>
              </w:rPr>
            </w:pPr>
            <w:r>
              <w:rPr>
                <w:rFonts w:ascii="Times New Roman" w:hAnsi="Times New Roman"/>
                <w:lang w:eastAsia="mk-MK"/>
              </w:rPr>
              <w:t>2.</w:t>
            </w:r>
            <w:r w:rsidR="00A945E5">
              <w:rPr>
                <w:rFonts w:ascii="Times New Roman" w:hAnsi="Times New Roman"/>
                <w:lang w:eastAsia="mk-MK"/>
              </w:rPr>
              <w:t>Rozwijanie oferty zajęć pozaszkolnych dla dzieci i młodzieży promującej zdrowy styl życia.</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44B660C" w14:textId="4D08F107" w:rsidR="00EE6DDE" w:rsidRDefault="00A945E5">
            <w:pPr>
              <w:spacing w:before="48" w:after="48" w:line="240" w:lineRule="auto"/>
              <w:jc w:val="center"/>
              <w:rPr>
                <w:rFonts w:ascii="Times New Roman" w:hAnsi="Times New Roman"/>
              </w:rPr>
            </w:pPr>
            <w:r>
              <w:rPr>
                <w:rFonts w:ascii="Times New Roman" w:hAnsi="Times New Roman"/>
              </w:rPr>
              <w:t>2022</w:t>
            </w:r>
            <w:r w:rsidR="00F75650">
              <w:rPr>
                <w:rFonts w:ascii="Times New Roman" w:hAnsi="Times New Roman"/>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B96C150" w14:textId="77777777" w:rsidR="00EE6DDE" w:rsidRDefault="00EE6DDE">
            <w:pPr>
              <w:numPr>
                <w:ilvl w:val="0"/>
                <w:numId w:val="29"/>
              </w:numPr>
              <w:tabs>
                <w:tab w:val="left" w:pos="360"/>
              </w:tabs>
              <w:suppressAutoHyphens w:val="0"/>
              <w:spacing w:before="48" w:after="48" w:line="240" w:lineRule="auto"/>
              <w:ind w:left="0" w:firstLine="0"/>
              <w:textAlignment w:val="auto"/>
              <w:rPr>
                <w:rFonts w:ascii="Times New Roman" w:hAnsi="Times New Roman"/>
              </w:rPr>
            </w:pPr>
          </w:p>
        </w:tc>
        <w:tc>
          <w:tcPr>
            <w:tcW w:w="298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82E392"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rPr>
            </w:pPr>
          </w:p>
        </w:tc>
      </w:tr>
      <w:tr w:rsidR="00EE6DDE" w14:paraId="363ECA50" w14:textId="77777777">
        <w:trPr>
          <w:cantSplit/>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81A6C15" w14:textId="16974ED1" w:rsidR="00EE6DDE" w:rsidRDefault="00CF1A70">
            <w:pPr>
              <w:autoSpaceDE w:val="0"/>
              <w:spacing w:before="48" w:after="48" w:line="240" w:lineRule="auto"/>
              <w:ind w:left="57"/>
            </w:pPr>
            <w:r>
              <w:rPr>
                <w:rFonts w:ascii="Times New Roman" w:hAnsi="Times New Roman"/>
                <w:lang w:eastAsia="mk-MK"/>
              </w:rPr>
              <w:t>3.</w:t>
            </w:r>
            <w:r w:rsidR="00A945E5">
              <w:rPr>
                <w:rFonts w:ascii="Times New Roman" w:hAnsi="Times New Roman"/>
                <w:lang w:eastAsia="mk-MK"/>
              </w:rPr>
              <w:t>Podnoszenie</w:t>
            </w:r>
            <w:r w:rsidR="00A945E5">
              <w:rPr>
                <w:rFonts w:ascii="Times New Roman" w:hAnsi="Times New Roman"/>
              </w:rPr>
              <w:t xml:space="preserve"> wiedzy społeczności lokalnej na temat uzależnień behawioralnych, m.in. poprzez upowszechnianie materiałów edukacyjno-informacyjnych z zakresu promocji zdrowia i profilaktyki uzależnień behawioralnych.</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8B13669" w14:textId="44D3F798" w:rsidR="00EE6DDE" w:rsidRDefault="00A945E5">
            <w:pPr>
              <w:spacing w:before="48" w:after="48" w:line="240" w:lineRule="auto"/>
              <w:jc w:val="center"/>
              <w:rPr>
                <w:rFonts w:ascii="Times New Roman" w:hAnsi="Times New Roman"/>
              </w:rPr>
            </w:pPr>
            <w:r>
              <w:rPr>
                <w:rFonts w:ascii="Times New Roman" w:hAnsi="Times New Roman"/>
              </w:rPr>
              <w:t>2022</w:t>
            </w:r>
            <w:r w:rsidR="00F75650">
              <w:rPr>
                <w:rFonts w:ascii="Times New Roman" w:hAnsi="Times New Roman"/>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18134F6" w14:textId="77777777" w:rsidR="00EE6DDE" w:rsidRDefault="00EE6DDE">
            <w:pPr>
              <w:numPr>
                <w:ilvl w:val="0"/>
                <w:numId w:val="31"/>
              </w:numPr>
              <w:tabs>
                <w:tab w:val="left" w:pos="360"/>
              </w:tabs>
              <w:suppressAutoHyphens w:val="0"/>
              <w:spacing w:before="48" w:after="48" w:line="240" w:lineRule="auto"/>
              <w:ind w:left="0" w:firstLine="0"/>
              <w:textAlignment w:val="auto"/>
              <w:rPr>
                <w:rFonts w:ascii="Times New Roman" w:hAnsi="Times New Roman"/>
              </w:rPr>
            </w:pPr>
          </w:p>
        </w:tc>
        <w:tc>
          <w:tcPr>
            <w:tcW w:w="298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4D97A89"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rPr>
            </w:pPr>
          </w:p>
        </w:tc>
      </w:tr>
      <w:tr w:rsidR="00EE6DDE" w14:paraId="7880B488" w14:textId="77777777">
        <w:trPr>
          <w:cantSplit/>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1E43DA0" w14:textId="2703870A" w:rsidR="00EE6DDE" w:rsidRDefault="00CF1A70">
            <w:pPr>
              <w:autoSpaceDE w:val="0"/>
              <w:spacing w:before="48" w:after="48" w:line="240" w:lineRule="auto"/>
              <w:ind w:left="57"/>
            </w:pPr>
            <w:r>
              <w:rPr>
                <w:rFonts w:ascii="Times New Roman" w:hAnsi="Times New Roman"/>
                <w:lang w:eastAsia="mk-MK"/>
              </w:rPr>
              <w:t>4.</w:t>
            </w:r>
            <w:r w:rsidR="00A945E5">
              <w:rPr>
                <w:rFonts w:ascii="Times New Roman" w:hAnsi="Times New Roman"/>
                <w:lang w:val="mk-MK" w:eastAsia="mk-MK"/>
              </w:rPr>
              <w:t xml:space="preserve">Wspieranie i podnoszenie kwalifikacji osób pracujących </w:t>
            </w:r>
            <w:r w:rsidR="00A945E5">
              <w:rPr>
                <w:rFonts w:ascii="Times New Roman" w:hAnsi="Times New Roman"/>
                <w:lang w:eastAsia="mk-MK"/>
              </w:rPr>
              <w:t>w zakresie uzależnień behawioralnych</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C1CDF71" w14:textId="16DC842F" w:rsidR="00EE6DDE" w:rsidRDefault="00A945E5">
            <w:pPr>
              <w:spacing w:before="48" w:after="48" w:line="240" w:lineRule="auto"/>
              <w:jc w:val="center"/>
              <w:rPr>
                <w:rFonts w:ascii="Times New Roman" w:hAnsi="Times New Roman"/>
              </w:rPr>
            </w:pPr>
            <w:r>
              <w:rPr>
                <w:rFonts w:ascii="Times New Roman" w:hAnsi="Times New Roman"/>
              </w:rPr>
              <w:t>2022</w:t>
            </w:r>
            <w:r w:rsidR="00F75650">
              <w:rPr>
                <w:rFonts w:ascii="Times New Roman" w:hAnsi="Times New Roman"/>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AB4D45C" w14:textId="77777777" w:rsidR="00EE6DDE" w:rsidRDefault="00EE6DDE">
            <w:pPr>
              <w:spacing w:before="48" w:after="48" w:line="240" w:lineRule="auto"/>
              <w:rPr>
                <w:rFonts w:ascii="Times New Roman" w:hAnsi="Times New Roman"/>
              </w:rPr>
            </w:pPr>
          </w:p>
        </w:tc>
        <w:tc>
          <w:tcPr>
            <w:tcW w:w="298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6438CE3"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rPr>
            </w:pPr>
          </w:p>
        </w:tc>
      </w:tr>
      <w:tr w:rsidR="00EE6DDE" w14:paraId="0F2E5184" w14:textId="77777777">
        <w:trPr>
          <w:cantSplit/>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C9ABDF6" w14:textId="02ED6ACF" w:rsidR="00EE6DDE" w:rsidRDefault="00CF1A70">
            <w:pPr>
              <w:autoSpaceDE w:val="0"/>
              <w:spacing w:before="48" w:after="48" w:line="240" w:lineRule="auto"/>
              <w:ind w:left="57"/>
            </w:pPr>
            <w:r>
              <w:rPr>
                <w:rFonts w:ascii="Times New Roman" w:hAnsi="Times New Roman"/>
                <w:lang w:eastAsia="mk-MK"/>
              </w:rPr>
              <w:t>5.</w:t>
            </w:r>
            <w:r w:rsidR="00A945E5">
              <w:rPr>
                <w:rFonts w:ascii="Times New Roman" w:hAnsi="Times New Roman"/>
                <w:lang w:eastAsia="mk-MK"/>
              </w:rPr>
              <w:t>O</w:t>
            </w:r>
            <w:r w:rsidR="00A945E5">
              <w:rPr>
                <w:rFonts w:ascii="Times New Roman" w:hAnsi="Times New Roman"/>
                <w:lang w:val="mk-MK" w:eastAsia="mk-MK"/>
              </w:rPr>
              <w:t xml:space="preserve">rganizowanie szkoleń i warsztatów dotyczących </w:t>
            </w:r>
            <w:r w:rsidR="00A945E5">
              <w:rPr>
                <w:rFonts w:ascii="Times New Roman" w:hAnsi="Times New Roman"/>
                <w:lang w:eastAsia="mk-MK"/>
              </w:rPr>
              <w:t>problemu uzależnień behawioralnych</w:t>
            </w:r>
            <w:r w:rsidR="00A945E5">
              <w:rPr>
                <w:rFonts w:ascii="Times New Roman" w:hAnsi="Times New Roman"/>
                <w:lang w:val="mk-MK" w:eastAsia="mk-MK"/>
              </w:rPr>
              <w:t xml:space="preserve"> dla nauczycieli.</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776909C" w14:textId="643654EB" w:rsidR="00EE6DDE" w:rsidRDefault="00A945E5">
            <w:pPr>
              <w:spacing w:before="48" w:after="48" w:line="240" w:lineRule="auto"/>
              <w:jc w:val="center"/>
              <w:rPr>
                <w:rFonts w:ascii="Times New Roman" w:hAnsi="Times New Roman"/>
              </w:rPr>
            </w:pPr>
            <w:r>
              <w:rPr>
                <w:rFonts w:ascii="Times New Roman" w:hAnsi="Times New Roman"/>
              </w:rPr>
              <w:t>2022</w:t>
            </w:r>
            <w:r w:rsidR="00F75650">
              <w:rPr>
                <w:rFonts w:ascii="Times New Roman" w:hAnsi="Times New Roman"/>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A968F74" w14:textId="77777777" w:rsidR="00EE6DDE" w:rsidRDefault="00EE6DDE">
            <w:pPr>
              <w:spacing w:before="48" w:after="48" w:line="240" w:lineRule="auto"/>
              <w:rPr>
                <w:rFonts w:ascii="Times New Roman" w:hAnsi="Times New Roman"/>
              </w:rPr>
            </w:pPr>
          </w:p>
        </w:tc>
        <w:tc>
          <w:tcPr>
            <w:tcW w:w="298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D0A4CB9"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rPr>
            </w:pPr>
          </w:p>
        </w:tc>
      </w:tr>
      <w:tr w:rsidR="00EE6DDE" w14:paraId="56C0373A" w14:textId="77777777">
        <w:trPr>
          <w:cantSplit/>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EF9F59D" w14:textId="223382D1" w:rsidR="00EE6DDE" w:rsidRDefault="00CF1A70">
            <w:pPr>
              <w:autoSpaceDE w:val="0"/>
              <w:spacing w:before="48" w:after="48" w:line="240" w:lineRule="auto"/>
              <w:ind w:left="57"/>
            </w:pPr>
            <w:r>
              <w:rPr>
                <w:rFonts w:ascii="Times New Roman" w:hAnsi="Times New Roman"/>
              </w:rPr>
              <w:t>6.</w:t>
            </w:r>
            <w:r w:rsidR="00A945E5">
              <w:rPr>
                <w:rFonts w:ascii="Times New Roman" w:hAnsi="Times New Roman"/>
              </w:rPr>
              <w:t>Upowszechnianie informacji na temat placówek zajmujących się leczeniem uzależnień i programów dla osób uzależnionych</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6507EDF" w14:textId="1C06A0F4" w:rsidR="00EE6DDE" w:rsidRDefault="00A945E5">
            <w:pPr>
              <w:spacing w:before="48" w:after="48" w:line="240" w:lineRule="auto"/>
              <w:jc w:val="center"/>
              <w:rPr>
                <w:rFonts w:ascii="Times New Roman" w:hAnsi="Times New Roman"/>
              </w:rPr>
            </w:pPr>
            <w:r>
              <w:rPr>
                <w:rFonts w:ascii="Times New Roman" w:hAnsi="Times New Roman"/>
              </w:rPr>
              <w:t>2022</w:t>
            </w:r>
            <w:r w:rsidR="00F75650">
              <w:rPr>
                <w:rFonts w:ascii="Times New Roman" w:hAnsi="Times New Roman"/>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9200E25" w14:textId="77777777" w:rsidR="00EE6DDE" w:rsidRDefault="00EE6DDE">
            <w:pPr>
              <w:spacing w:before="48" w:after="48" w:line="240" w:lineRule="auto"/>
              <w:rPr>
                <w:rFonts w:ascii="Times New Roman" w:hAnsi="Times New Roman"/>
              </w:rPr>
            </w:pPr>
          </w:p>
        </w:tc>
        <w:tc>
          <w:tcPr>
            <w:tcW w:w="298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DCB992E"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rPr>
            </w:pPr>
          </w:p>
        </w:tc>
      </w:tr>
      <w:tr w:rsidR="00EE6DDE" w14:paraId="1A9C0FE8" w14:textId="77777777">
        <w:trPr>
          <w:cantSplit/>
          <w:trHeight w:val="1305"/>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7138AC8" w14:textId="636B36C4" w:rsidR="00EE6DDE" w:rsidRDefault="00CF1A70">
            <w:pPr>
              <w:autoSpaceDE w:val="0"/>
              <w:spacing w:before="48" w:after="48" w:line="240" w:lineRule="auto"/>
              <w:ind w:left="57"/>
            </w:pPr>
            <w:r>
              <w:rPr>
                <w:rFonts w:ascii="Times New Roman" w:hAnsi="Times New Roman"/>
                <w:lang w:eastAsia="mk-MK"/>
              </w:rPr>
              <w:t>7.</w:t>
            </w:r>
            <w:r w:rsidR="00A945E5">
              <w:rPr>
                <w:rFonts w:ascii="Times New Roman" w:hAnsi="Times New Roman"/>
                <w:lang w:eastAsia="mk-MK"/>
              </w:rPr>
              <w:t>Udział</w:t>
            </w:r>
            <w:r w:rsidR="00A945E5">
              <w:rPr>
                <w:rFonts w:ascii="Times New Roman" w:hAnsi="Times New Roman"/>
                <w:lang w:val="mk-MK" w:eastAsia="mk-MK"/>
              </w:rPr>
              <w:t xml:space="preserve"> w programach i</w:t>
            </w:r>
            <w:r w:rsidR="00A945E5">
              <w:rPr>
                <w:rFonts w:ascii="Times New Roman" w:hAnsi="Times New Roman"/>
                <w:lang w:eastAsia="mk-MK"/>
              </w:rPr>
              <w:t> </w:t>
            </w:r>
            <w:r w:rsidR="00A945E5">
              <w:rPr>
                <w:rFonts w:ascii="Times New Roman" w:hAnsi="Times New Roman"/>
                <w:lang w:val="mk-MK" w:eastAsia="mk-MK"/>
              </w:rPr>
              <w:t>kampaniach społecznych poświęconych</w:t>
            </w:r>
            <w:r w:rsidR="00A945E5">
              <w:rPr>
                <w:rFonts w:ascii="Times New Roman" w:hAnsi="Times New Roman"/>
                <w:lang w:eastAsia="mk-MK"/>
              </w:rPr>
              <w:t xml:space="preserve"> uzależnieniom behawioralnym.</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33BFE4E9" w14:textId="334B4612" w:rsidR="00EE6DDE" w:rsidRDefault="00A945E5">
            <w:pPr>
              <w:spacing w:before="48" w:after="48" w:line="240" w:lineRule="auto"/>
              <w:jc w:val="center"/>
              <w:rPr>
                <w:rFonts w:ascii="Times New Roman" w:hAnsi="Times New Roman"/>
              </w:rPr>
            </w:pPr>
            <w:r>
              <w:rPr>
                <w:rFonts w:ascii="Times New Roman" w:hAnsi="Times New Roman"/>
              </w:rPr>
              <w:t>2022</w:t>
            </w:r>
            <w:r w:rsidR="00F75650">
              <w:rPr>
                <w:rFonts w:ascii="Times New Roman" w:hAnsi="Times New Roman"/>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3BD98B5" w14:textId="77777777" w:rsidR="00EE6DDE" w:rsidRDefault="00EE6DDE">
            <w:pPr>
              <w:spacing w:before="48" w:after="48" w:line="240" w:lineRule="auto"/>
              <w:rPr>
                <w:rFonts w:ascii="Times New Roman" w:hAnsi="Times New Roman"/>
              </w:rPr>
            </w:pPr>
          </w:p>
        </w:tc>
        <w:tc>
          <w:tcPr>
            <w:tcW w:w="298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B983E54" w14:textId="77777777" w:rsidR="00EE6DDE" w:rsidRDefault="00EE6DDE">
            <w:pPr>
              <w:numPr>
                <w:ilvl w:val="0"/>
                <w:numId w:val="30"/>
              </w:numPr>
              <w:tabs>
                <w:tab w:val="left" w:pos="360"/>
              </w:tabs>
              <w:suppressAutoHyphens w:val="0"/>
              <w:spacing w:before="48" w:after="48" w:line="240" w:lineRule="auto"/>
              <w:ind w:left="0" w:firstLine="0"/>
              <w:textAlignment w:val="auto"/>
              <w:rPr>
                <w:rFonts w:ascii="Times New Roman" w:hAnsi="Times New Roman"/>
              </w:rPr>
            </w:pPr>
          </w:p>
        </w:tc>
      </w:tr>
    </w:tbl>
    <w:p w14:paraId="701B06A1" w14:textId="77777777" w:rsidR="00A960A6" w:rsidRDefault="00A960A6">
      <w:pPr>
        <w:spacing w:after="0"/>
        <w:rPr>
          <w:vanish/>
        </w:rPr>
        <w:sectPr w:rsidR="00A960A6">
          <w:footerReference w:type="default" r:id="rId76"/>
          <w:footerReference w:type="first" r:id="rId77"/>
          <w:pgSz w:w="16838" w:h="11906" w:orient="landscape"/>
          <w:pgMar w:top="1417" w:right="1417" w:bottom="1417" w:left="1417" w:header="708" w:footer="708" w:gutter="0"/>
          <w:cols w:space="708"/>
          <w:titlePg/>
        </w:sectPr>
      </w:pPr>
    </w:p>
    <w:tbl>
      <w:tblPr>
        <w:tblW w:w="14175" w:type="dxa"/>
        <w:jc w:val="center"/>
        <w:tblCellMar>
          <w:left w:w="10" w:type="dxa"/>
          <w:right w:w="10" w:type="dxa"/>
        </w:tblCellMar>
        <w:tblLook w:val="04A0" w:firstRow="1" w:lastRow="0" w:firstColumn="1" w:lastColumn="0" w:noHBand="0" w:noVBand="1"/>
      </w:tblPr>
      <w:tblGrid>
        <w:gridCol w:w="6229"/>
        <w:gridCol w:w="1418"/>
        <w:gridCol w:w="3544"/>
        <w:gridCol w:w="2984"/>
      </w:tblGrid>
      <w:tr w:rsidR="00EE6DDE" w14:paraId="6957F8AB" w14:textId="77777777">
        <w:trPr>
          <w:jc w:val="center"/>
        </w:trPr>
        <w:tc>
          <w:tcPr>
            <w:tcW w:w="14175" w:type="dxa"/>
            <w:gridSpan w:val="4"/>
            <w:tcBorders>
              <w:top w:val="outset" w:sz="6" w:space="0" w:color="000000"/>
              <w:left w:val="outset" w:sz="6" w:space="0" w:color="000000"/>
              <w:bottom w:val="outset" w:sz="6" w:space="0" w:color="000000"/>
              <w:right w:val="outset" w:sz="6" w:space="0" w:color="000000"/>
            </w:tcBorders>
            <w:shd w:val="clear" w:color="auto" w:fill="E2EFD9"/>
            <w:tcMar>
              <w:top w:w="0" w:type="dxa"/>
              <w:left w:w="108" w:type="dxa"/>
              <w:bottom w:w="0" w:type="dxa"/>
              <w:right w:w="108" w:type="dxa"/>
            </w:tcMar>
          </w:tcPr>
          <w:p w14:paraId="57DA360A" w14:textId="77777777" w:rsidR="00EE6DDE" w:rsidRDefault="00A945E5">
            <w:pPr>
              <w:spacing w:after="120" w:line="240" w:lineRule="auto"/>
              <w:rPr>
                <w:rFonts w:ascii="Times New Roman" w:hAnsi="Times New Roman"/>
                <w:b/>
                <w:sz w:val="24"/>
                <w:szCs w:val="24"/>
              </w:rPr>
            </w:pPr>
            <w:r>
              <w:rPr>
                <w:rFonts w:ascii="Times New Roman" w:hAnsi="Times New Roman"/>
                <w:b/>
                <w:sz w:val="24"/>
                <w:szCs w:val="24"/>
              </w:rPr>
              <w:lastRenderedPageBreak/>
              <w:t>CEL OPERACYJNY 2.: Wspieranie działań instytucji, organizacji pozarządowych i osób fizycznych, służących zapobieganiu i rozwiązywaniu problemów związanych z uzależnieniami behawioralnymi.</w:t>
            </w:r>
          </w:p>
        </w:tc>
      </w:tr>
      <w:tr w:rsidR="00EE6DDE" w14:paraId="5F71846B" w14:textId="77777777">
        <w:trPr>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EEBAC8F" w14:textId="77777777" w:rsidR="00EE6DDE" w:rsidRDefault="00A945E5">
            <w:pPr>
              <w:spacing w:line="240" w:lineRule="auto"/>
              <w:rPr>
                <w:rFonts w:ascii="Times New Roman" w:hAnsi="Times New Roman"/>
                <w:b/>
                <w:sz w:val="24"/>
                <w:szCs w:val="24"/>
              </w:rPr>
            </w:pPr>
            <w:r>
              <w:rPr>
                <w:rFonts w:ascii="Times New Roman" w:hAnsi="Times New Roman"/>
                <w:b/>
                <w:sz w:val="24"/>
                <w:szCs w:val="24"/>
              </w:rPr>
              <w:t>Działania</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247CE20" w14:textId="77777777" w:rsidR="00EE6DDE" w:rsidRDefault="00A945E5">
            <w:pPr>
              <w:spacing w:line="240" w:lineRule="auto"/>
              <w:rPr>
                <w:rFonts w:ascii="Times New Roman" w:hAnsi="Times New Roman"/>
                <w:b/>
                <w:sz w:val="24"/>
                <w:szCs w:val="24"/>
              </w:rPr>
            </w:pPr>
            <w:r>
              <w:rPr>
                <w:rFonts w:ascii="Times New Roman" w:hAnsi="Times New Roman"/>
                <w:b/>
                <w:sz w:val="24"/>
                <w:szCs w:val="24"/>
              </w:rPr>
              <w:t>Termin realizacji</w:t>
            </w:r>
          </w:p>
        </w:tc>
        <w:tc>
          <w:tcPr>
            <w:tcW w:w="3544"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7BB9C48" w14:textId="77777777" w:rsidR="00EE6DDE" w:rsidRDefault="00A945E5">
            <w:pPr>
              <w:spacing w:line="240" w:lineRule="auto"/>
              <w:rPr>
                <w:rFonts w:ascii="Times New Roman" w:hAnsi="Times New Roman"/>
                <w:b/>
                <w:sz w:val="24"/>
                <w:szCs w:val="24"/>
              </w:rPr>
            </w:pPr>
            <w:r>
              <w:rPr>
                <w:rFonts w:ascii="Times New Roman" w:hAnsi="Times New Roman"/>
                <w:b/>
                <w:sz w:val="24"/>
                <w:szCs w:val="24"/>
              </w:rPr>
              <w:t>Wskaźniki realizacji celu</w:t>
            </w:r>
          </w:p>
        </w:tc>
        <w:tc>
          <w:tcPr>
            <w:tcW w:w="2984"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3675D41" w14:textId="77777777" w:rsidR="00EE6DDE" w:rsidRDefault="00A945E5">
            <w:pPr>
              <w:spacing w:line="240" w:lineRule="auto"/>
              <w:rPr>
                <w:rFonts w:ascii="Times New Roman" w:hAnsi="Times New Roman"/>
                <w:b/>
                <w:sz w:val="24"/>
                <w:szCs w:val="24"/>
              </w:rPr>
            </w:pPr>
            <w:r>
              <w:rPr>
                <w:rFonts w:ascii="Times New Roman" w:hAnsi="Times New Roman"/>
                <w:b/>
                <w:sz w:val="24"/>
                <w:szCs w:val="24"/>
              </w:rPr>
              <w:t>Zakładane rezultaty</w:t>
            </w:r>
          </w:p>
        </w:tc>
      </w:tr>
      <w:tr w:rsidR="00EE6DDE" w14:paraId="31EDB0A1" w14:textId="77777777">
        <w:trPr>
          <w:cantSplit/>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0F1D5D0" w14:textId="4336357F" w:rsidR="00EE6DDE" w:rsidRDefault="00CF1A70">
            <w:pPr>
              <w:autoSpaceDE w:val="0"/>
              <w:spacing w:line="240" w:lineRule="auto"/>
            </w:pPr>
            <w:r>
              <w:rPr>
                <w:rFonts w:ascii="Times New Roman" w:hAnsi="Times New Roman"/>
                <w:sz w:val="24"/>
                <w:szCs w:val="24"/>
                <w:lang w:eastAsia="mk-MK"/>
              </w:rPr>
              <w:t>1.</w:t>
            </w:r>
            <w:r w:rsidR="00A945E5">
              <w:rPr>
                <w:rFonts w:ascii="Times New Roman" w:hAnsi="Times New Roman"/>
                <w:sz w:val="24"/>
                <w:szCs w:val="24"/>
                <w:lang w:val="mk-MK" w:eastAsia="mk-MK"/>
              </w:rPr>
              <w:t>Rozwijanie współpracy pomiędzy podmiotami działającymi w</w:t>
            </w:r>
            <w:r w:rsidR="00A945E5">
              <w:rPr>
                <w:rFonts w:ascii="Times New Roman" w:hAnsi="Times New Roman"/>
                <w:sz w:val="24"/>
                <w:szCs w:val="24"/>
                <w:lang w:eastAsia="mk-MK"/>
              </w:rPr>
              <w:t> </w:t>
            </w:r>
            <w:r w:rsidR="00A945E5">
              <w:rPr>
                <w:rFonts w:ascii="Times New Roman" w:hAnsi="Times New Roman"/>
                <w:sz w:val="24"/>
                <w:szCs w:val="24"/>
                <w:lang w:val="mk-MK" w:eastAsia="mk-MK"/>
              </w:rPr>
              <w:t>obszarze przeciwdziałania</w:t>
            </w:r>
            <w:r w:rsidR="00A945E5">
              <w:rPr>
                <w:rFonts w:ascii="Times New Roman" w:hAnsi="Times New Roman"/>
                <w:sz w:val="24"/>
                <w:szCs w:val="24"/>
                <w:lang w:eastAsia="mk-MK"/>
              </w:rPr>
              <w:t xml:space="preserve"> uzależnieniom behawioralnym </w:t>
            </w:r>
            <w:r w:rsidR="00A945E5">
              <w:rPr>
                <w:rFonts w:ascii="Times New Roman" w:hAnsi="Times New Roman"/>
                <w:sz w:val="24"/>
                <w:szCs w:val="24"/>
                <w:lang w:val="mk-MK" w:eastAsia="mk-MK"/>
              </w:rPr>
              <w:t>obejmującej m.in. systematyczny</w:t>
            </w:r>
            <w:r w:rsidR="00A945E5">
              <w:rPr>
                <w:rFonts w:ascii="Times New Roman" w:hAnsi="Times New Roman"/>
                <w:sz w:val="24"/>
                <w:szCs w:val="24"/>
                <w:lang w:eastAsia="mk-MK"/>
              </w:rPr>
              <w:t xml:space="preserve"> </w:t>
            </w:r>
            <w:r w:rsidR="00A945E5">
              <w:rPr>
                <w:rFonts w:ascii="Times New Roman" w:hAnsi="Times New Roman"/>
                <w:sz w:val="24"/>
                <w:szCs w:val="24"/>
                <w:lang w:val="mk-MK" w:eastAsia="mk-MK"/>
              </w:rPr>
              <w:t>przepływ informacji</w:t>
            </w:r>
            <w:r w:rsidR="00A945E5">
              <w:rPr>
                <w:rFonts w:ascii="Times New Roman" w:hAnsi="Times New Roman"/>
                <w:sz w:val="24"/>
                <w:szCs w:val="24"/>
                <w:lang w:eastAsia="mk-MK"/>
              </w:rPr>
              <w:t xml:space="preserve"> i </w:t>
            </w:r>
            <w:r w:rsidR="00A945E5">
              <w:rPr>
                <w:rFonts w:ascii="Times New Roman" w:hAnsi="Times New Roman"/>
                <w:sz w:val="24"/>
                <w:szCs w:val="24"/>
                <w:lang w:val="mk-MK" w:eastAsia="mk-MK"/>
              </w:rPr>
              <w:t>wymianę doświadczeń.</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8A45756" w14:textId="5F3B8CCC" w:rsidR="00EE6DDE" w:rsidRDefault="00A945E5">
            <w:pPr>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53B78915" w14:textId="77777777" w:rsidR="00EE6DDE" w:rsidRDefault="00A945E5">
            <w:pPr>
              <w:pStyle w:val="Styl"/>
              <w:widowControl/>
              <w:numPr>
                <w:ilvl w:val="0"/>
                <w:numId w:val="41"/>
              </w:numPr>
              <w:suppressAutoHyphens w:val="0"/>
            </w:pPr>
            <w:r>
              <w:t xml:space="preserve">liczba wspólnych przedsięwzięć podmiotów działających na rzecz przeciwdziałania </w:t>
            </w:r>
            <w:r>
              <w:rPr>
                <w:lang w:eastAsia="mk-MK"/>
              </w:rPr>
              <w:t>uzależnieniom behawioralnym.</w:t>
            </w:r>
          </w:p>
          <w:p w14:paraId="4312DACC" w14:textId="77777777" w:rsidR="00EE6DDE" w:rsidRDefault="00A945E5">
            <w:pPr>
              <w:pStyle w:val="Styl"/>
              <w:widowControl/>
              <w:numPr>
                <w:ilvl w:val="0"/>
                <w:numId w:val="41"/>
              </w:numPr>
              <w:suppressAutoHyphens w:val="0"/>
            </w:pPr>
            <w:r>
              <w:t>liczba wspieranych organizacji pozarządowych działających w obszarze przeciwdziałania </w:t>
            </w:r>
            <w:r>
              <w:rPr>
                <w:lang w:eastAsia="mk-MK"/>
              </w:rPr>
              <w:t>uzależnieniom behawioralnym.</w:t>
            </w:r>
          </w:p>
          <w:p w14:paraId="45609ABA" w14:textId="77777777" w:rsidR="00EE6DDE" w:rsidRDefault="00A945E5">
            <w:pPr>
              <w:pStyle w:val="Styl"/>
              <w:widowControl/>
              <w:numPr>
                <w:ilvl w:val="0"/>
                <w:numId w:val="41"/>
              </w:numPr>
              <w:suppressAutoHyphens w:val="0"/>
            </w:pPr>
            <w:r>
              <w:t xml:space="preserve">liczba spotkań edukacyjnych, konferencji i debat w zakresie podnoszenia świadomości dotyczącej problemów </w:t>
            </w:r>
            <w:r>
              <w:rPr>
                <w:lang w:eastAsia="mk-MK"/>
              </w:rPr>
              <w:t>uzależnień behawioralnych</w:t>
            </w:r>
          </w:p>
        </w:tc>
        <w:tc>
          <w:tcPr>
            <w:tcW w:w="2984"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61CAA83" w14:textId="77777777" w:rsidR="00EE6DDE" w:rsidRDefault="00A945E5">
            <w:pPr>
              <w:numPr>
                <w:ilvl w:val="0"/>
                <w:numId w:val="42"/>
              </w:numPr>
              <w:suppressAutoHyphens w:val="0"/>
              <w:spacing w:after="0" w:line="240" w:lineRule="auto"/>
              <w:textAlignment w:val="auto"/>
              <w:rPr>
                <w:rFonts w:ascii="Times New Roman" w:hAnsi="Times New Roman"/>
                <w:sz w:val="24"/>
                <w:szCs w:val="24"/>
              </w:rPr>
            </w:pPr>
            <w:r>
              <w:rPr>
                <w:rFonts w:ascii="Times New Roman" w:hAnsi="Times New Roman"/>
                <w:sz w:val="24"/>
                <w:szCs w:val="24"/>
              </w:rPr>
              <w:t xml:space="preserve">zapobieganie eskalacji zjawiska uzależnień behawioralnych w gminie </w:t>
            </w:r>
          </w:p>
          <w:p w14:paraId="34C62E5F" w14:textId="77777777" w:rsidR="00EE6DDE" w:rsidRDefault="00A945E5">
            <w:pPr>
              <w:numPr>
                <w:ilvl w:val="0"/>
                <w:numId w:val="42"/>
              </w:numPr>
              <w:suppressAutoHyphens w:val="0"/>
              <w:spacing w:after="0" w:line="240" w:lineRule="auto"/>
              <w:textAlignment w:val="auto"/>
              <w:rPr>
                <w:rFonts w:ascii="Times New Roman" w:hAnsi="Times New Roman"/>
                <w:sz w:val="24"/>
                <w:szCs w:val="24"/>
              </w:rPr>
            </w:pPr>
            <w:r>
              <w:rPr>
                <w:rFonts w:ascii="Times New Roman" w:hAnsi="Times New Roman"/>
                <w:sz w:val="24"/>
                <w:szCs w:val="24"/>
              </w:rPr>
              <w:t>wzrost wiedzy na temat uzależnień behawioralnych</w:t>
            </w:r>
          </w:p>
        </w:tc>
      </w:tr>
      <w:tr w:rsidR="00EE6DDE" w14:paraId="53F948C2" w14:textId="77777777">
        <w:trPr>
          <w:cantSplit/>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069DDA39" w14:textId="07E336BA" w:rsidR="00EE6DDE" w:rsidRDefault="00CF1A70">
            <w:pPr>
              <w:autoSpaceDE w:val="0"/>
              <w:spacing w:line="240" w:lineRule="auto"/>
              <w:rPr>
                <w:rFonts w:ascii="Times New Roman" w:hAnsi="Times New Roman"/>
                <w:sz w:val="24"/>
                <w:szCs w:val="24"/>
                <w:lang w:eastAsia="mk-MK"/>
              </w:rPr>
            </w:pPr>
            <w:r>
              <w:rPr>
                <w:rFonts w:ascii="Times New Roman" w:hAnsi="Times New Roman"/>
                <w:sz w:val="24"/>
                <w:szCs w:val="24"/>
                <w:lang w:eastAsia="mk-MK"/>
              </w:rPr>
              <w:t>2.</w:t>
            </w:r>
            <w:r w:rsidR="00A945E5">
              <w:rPr>
                <w:rFonts w:ascii="Times New Roman" w:hAnsi="Times New Roman"/>
                <w:sz w:val="24"/>
                <w:szCs w:val="24"/>
                <w:lang w:eastAsia="mk-MK"/>
              </w:rPr>
              <w:t>Współpraca z organizacjami pozarządowymi realizującymi działania statutowe w obszarze przeciwdziałania uzależnieniom behawioralnym oraz z Kościołem w zakresie poszerzania wsparcia dla osób uzależnionych i ich rodzin.</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0C965FD" w14:textId="1B3C68E1" w:rsidR="00EE6DDE" w:rsidRDefault="00A945E5">
            <w:pPr>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795A9E55" w14:textId="77777777" w:rsidR="00EE6DDE" w:rsidRDefault="00EE6DDE">
            <w:pPr>
              <w:numPr>
                <w:ilvl w:val="0"/>
                <w:numId w:val="29"/>
              </w:numPr>
              <w:tabs>
                <w:tab w:val="left" w:pos="360"/>
              </w:tabs>
              <w:suppressAutoHyphens w:val="0"/>
              <w:spacing w:after="0" w:line="240" w:lineRule="auto"/>
              <w:ind w:left="0" w:firstLine="0"/>
              <w:textAlignment w:val="auto"/>
              <w:rPr>
                <w:rFonts w:ascii="Times New Roman" w:hAnsi="Times New Roman"/>
                <w:sz w:val="24"/>
                <w:szCs w:val="24"/>
              </w:rPr>
            </w:pPr>
          </w:p>
        </w:tc>
        <w:tc>
          <w:tcPr>
            <w:tcW w:w="298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247913CC" w14:textId="77777777" w:rsidR="00EE6DDE" w:rsidRDefault="00EE6DDE">
            <w:pPr>
              <w:numPr>
                <w:ilvl w:val="0"/>
                <w:numId w:val="30"/>
              </w:numPr>
              <w:tabs>
                <w:tab w:val="left" w:pos="360"/>
              </w:tabs>
              <w:suppressAutoHyphens w:val="0"/>
              <w:spacing w:after="0" w:line="240" w:lineRule="auto"/>
              <w:ind w:left="0" w:firstLine="0"/>
              <w:textAlignment w:val="auto"/>
              <w:rPr>
                <w:rFonts w:ascii="Times New Roman" w:hAnsi="Times New Roman"/>
                <w:sz w:val="24"/>
                <w:szCs w:val="24"/>
              </w:rPr>
            </w:pPr>
          </w:p>
        </w:tc>
      </w:tr>
      <w:tr w:rsidR="00EE6DDE" w14:paraId="51EEA8B1" w14:textId="77777777">
        <w:trPr>
          <w:cantSplit/>
          <w:trHeight w:val="1379"/>
          <w:jc w:val="center"/>
        </w:trPr>
        <w:tc>
          <w:tcPr>
            <w:tcW w:w="6229"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D69178A" w14:textId="3A1ABCEF" w:rsidR="00EE6DDE" w:rsidRDefault="00CF1A70">
            <w:pPr>
              <w:pStyle w:val="Domylnie"/>
              <w:widowControl/>
            </w:pPr>
            <w:r>
              <w:rPr>
                <w:rFonts w:ascii="Times New Roman" w:hAnsi="Times New Roman" w:cs="Times New Roman"/>
                <w:color w:val="auto"/>
              </w:rPr>
              <w:t>3.</w:t>
            </w:r>
            <w:r w:rsidR="00A945E5">
              <w:rPr>
                <w:rFonts w:ascii="Times New Roman" w:hAnsi="Times New Roman" w:cs="Times New Roman"/>
                <w:color w:val="auto"/>
              </w:rPr>
              <w:t xml:space="preserve">Organizowanie spotkań, konferencji i debat sprzyjających zawiązywaniu lokalnych koalicji w celu przeciwdziałania </w:t>
            </w:r>
            <w:r w:rsidR="00A945E5">
              <w:rPr>
                <w:rFonts w:ascii="Times New Roman" w:hAnsi="Times New Roman"/>
                <w:color w:val="auto"/>
                <w:lang w:eastAsia="mk-MK"/>
              </w:rPr>
              <w:t>uzależnieniom behawioralnym.</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63B8D389" w14:textId="1EAAF70B" w:rsidR="00EE6DDE" w:rsidRDefault="00A945E5">
            <w:pPr>
              <w:spacing w:line="240" w:lineRule="auto"/>
              <w:jc w:val="center"/>
              <w:rPr>
                <w:rFonts w:ascii="Times New Roman" w:hAnsi="Times New Roman"/>
                <w:sz w:val="24"/>
                <w:szCs w:val="24"/>
              </w:rPr>
            </w:pPr>
            <w:r>
              <w:rPr>
                <w:rFonts w:ascii="Times New Roman" w:hAnsi="Times New Roman"/>
                <w:sz w:val="24"/>
                <w:szCs w:val="24"/>
              </w:rPr>
              <w:t>2022</w:t>
            </w:r>
            <w:r w:rsidR="00F75650">
              <w:rPr>
                <w:rFonts w:ascii="Times New Roman" w:hAnsi="Times New Roman"/>
                <w:sz w:val="24"/>
                <w:szCs w:val="24"/>
              </w:rPr>
              <w:t>-2024</w:t>
            </w:r>
          </w:p>
        </w:tc>
        <w:tc>
          <w:tcPr>
            <w:tcW w:w="354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449816C5" w14:textId="77777777" w:rsidR="00EE6DDE" w:rsidRDefault="00EE6DDE">
            <w:pPr>
              <w:numPr>
                <w:ilvl w:val="0"/>
                <w:numId w:val="31"/>
              </w:numPr>
              <w:tabs>
                <w:tab w:val="left" w:pos="360"/>
              </w:tabs>
              <w:suppressAutoHyphens w:val="0"/>
              <w:spacing w:after="0" w:line="240" w:lineRule="auto"/>
              <w:ind w:left="0" w:firstLine="0"/>
              <w:textAlignment w:val="auto"/>
              <w:rPr>
                <w:rFonts w:ascii="Times New Roman" w:hAnsi="Times New Roman"/>
                <w:sz w:val="24"/>
                <w:szCs w:val="24"/>
              </w:rPr>
            </w:pPr>
          </w:p>
        </w:tc>
        <w:tc>
          <w:tcPr>
            <w:tcW w:w="2984" w:type="dxa"/>
            <w:vMerge/>
            <w:tcBorders>
              <w:top w:val="outset" w:sz="6" w:space="0" w:color="000000"/>
              <w:left w:val="outset" w:sz="6" w:space="0" w:color="000000"/>
              <w:bottom w:val="outset" w:sz="6" w:space="0" w:color="000000"/>
              <w:right w:val="outset" w:sz="6" w:space="0" w:color="000000"/>
            </w:tcBorders>
            <w:shd w:val="clear" w:color="auto" w:fill="auto"/>
            <w:tcMar>
              <w:top w:w="0" w:type="dxa"/>
              <w:left w:w="108" w:type="dxa"/>
              <w:bottom w:w="0" w:type="dxa"/>
              <w:right w:w="108" w:type="dxa"/>
            </w:tcMar>
          </w:tcPr>
          <w:p w14:paraId="19AE61E7" w14:textId="77777777" w:rsidR="00EE6DDE" w:rsidRDefault="00EE6DDE">
            <w:pPr>
              <w:numPr>
                <w:ilvl w:val="0"/>
                <w:numId w:val="30"/>
              </w:numPr>
              <w:tabs>
                <w:tab w:val="left" w:pos="360"/>
              </w:tabs>
              <w:suppressAutoHyphens w:val="0"/>
              <w:spacing w:after="0" w:line="240" w:lineRule="auto"/>
              <w:ind w:left="0" w:firstLine="0"/>
              <w:textAlignment w:val="auto"/>
              <w:rPr>
                <w:rFonts w:ascii="Times New Roman" w:hAnsi="Times New Roman"/>
                <w:sz w:val="24"/>
                <w:szCs w:val="24"/>
              </w:rPr>
            </w:pPr>
          </w:p>
        </w:tc>
      </w:tr>
    </w:tbl>
    <w:p w14:paraId="4BCA7CF8" w14:textId="77777777" w:rsidR="00A960A6" w:rsidRDefault="00A960A6">
      <w:pPr>
        <w:sectPr w:rsidR="00A960A6">
          <w:footerReference w:type="default" r:id="rId78"/>
          <w:footerReference w:type="first" r:id="rId79"/>
          <w:pgSz w:w="16838" w:h="11906" w:orient="landscape"/>
          <w:pgMar w:top="1417" w:right="1417" w:bottom="1417" w:left="1417" w:header="708" w:footer="708" w:gutter="0"/>
          <w:cols w:space="708"/>
          <w:titlePg/>
        </w:sectPr>
      </w:pPr>
    </w:p>
    <w:p w14:paraId="32291ACC" w14:textId="77777777" w:rsidR="00EE6DDE" w:rsidRDefault="00EE6DDE">
      <w:pPr>
        <w:rPr>
          <w:rFonts w:ascii="Times New Roman" w:hAnsi="Times New Roman"/>
        </w:rPr>
      </w:pPr>
    </w:p>
    <w:p w14:paraId="6DF5E2BE" w14:textId="77777777" w:rsidR="00EE6DDE" w:rsidRDefault="00A945E5">
      <w:pPr>
        <w:pStyle w:val="Nagwek1"/>
        <w:tabs>
          <w:tab w:val="left" w:pos="689"/>
        </w:tabs>
        <w:spacing w:before="187" w:after="240" w:line="360" w:lineRule="auto"/>
        <w:jc w:val="center"/>
        <w:rPr>
          <w:rFonts w:ascii="Times New Roman" w:hAnsi="Times New Roman"/>
          <w:b/>
          <w:color w:val="auto"/>
          <w:sz w:val="28"/>
          <w:szCs w:val="28"/>
        </w:rPr>
      </w:pPr>
      <w:bookmarkStart w:id="164" w:name="_Toc96349504"/>
      <w:bookmarkStart w:id="165" w:name="_Toc96537729"/>
      <w:bookmarkStart w:id="166" w:name="_Toc97403287"/>
      <w:bookmarkStart w:id="167" w:name="_Toc97403353"/>
      <w:bookmarkStart w:id="168" w:name="_Toc97740768"/>
      <w:bookmarkStart w:id="169" w:name="_Toc97804312"/>
      <w:bookmarkStart w:id="170" w:name="_Toc97496326"/>
      <w:r>
        <w:rPr>
          <w:rFonts w:ascii="Times New Roman" w:hAnsi="Times New Roman"/>
          <w:b/>
          <w:color w:val="auto"/>
          <w:sz w:val="28"/>
          <w:szCs w:val="28"/>
        </w:rPr>
        <w:t xml:space="preserve">ROZDZIAŁ </w:t>
      </w:r>
      <w:bookmarkEnd w:id="164"/>
      <w:bookmarkEnd w:id="165"/>
      <w:bookmarkEnd w:id="166"/>
      <w:bookmarkEnd w:id="167"/>
      <w:r>
        <w:rPr>
          <w:rFonts w:ascii="Times New Roman" w:hAnsi="Times New Roman"/>
          <w:b/>
          <w:color w:val="auto"/>
          <w:sz w:val="28"/>
          <w:szCs w:val="28"/>
        </w:rPr>
        <w:t xml:space="preserve">IX </w:t>
      </w:r>
      <w:r>
        <w:rPr>
          <w:rFonts w:ascii="Times New Roman" w:hAnsi="Times New Roman"/>
          <w:b/>
          <w:color w:val="auto"/>
          <w:sz w:val="28"/>
          <w:szCs w:val="28"/>
        </w:rPr>
        <w:br/>
        <w:t>REALIZATORZY PROGRAMU</w:t>
      </w:r>
      <w:bookmarkEnd w:id="168"/>
      <w:bookmarkEnd w:id="169"/>
    </w:p>
    <w:p w14:paraId="0D087CAD" w14:textId="77777777" w:rsidR="00EE6DDE" w:rsidRDefault="00A945E5">
      <w:pPr>
        <w:spacing w:after="0" w:line="360" w:lineRule="auto"/>
        <w:ind w:firstLine="426"/>
      </w:pPr>
      <w:r>
        <w:rPr>
          <w:rFonts w:ascii="Times New Roman" w:hAnsi="Times New Roman"/>
          <w:sz w:val="24"/>
          <w:szCs w:val="24"/>
          <w:lang w:val="mk-MK"/>
        </w:rPr>
        <w:t>Działania wyznaczone w</w:t>
      </w:r>
      <w:r>
        <w:rPr>
          <w:rFonts w:ascii="Times New Roman" w:hAnsi="Times New Roman"/>
          <w:sz w:val="24"/>
          <w:szCs w:val="24"/>
        </w:rPr>
        <w:t xml:space="preserve"> niniejszym Programie </w:t>
      </w:r>
      <w:r>
        <w:rPr>
          <w:rFonts w:ascii="Times New Roman" w:hAnsi="Times New Roman"/>
          <w:sz w:val="24"/>
          <w:szCs w:val="24"/>
          <w:lang w:val="mk-MK"/>
        </w:rPr>
        <w:t>mają charakter ciągły.</w:t>
      </w:r>
      <w:r>
        <w:rPr>
          <w:rFonts w:ascii="Times New Roman" w:hAnsi="Times New Roman"/>
          <w:sz w:val="24"/>
          <w:szCs w:val="24"/>
          <w:lang w:eastAsia="mk-MK"/>
        </w:rPr>
        <w:t xml:space="preserve"> Program jest realizowany przez:</w:t>
      </w:r>
    </w:p>
    <w:p w14:paraId="19A3B0D2" w14:textId="77777777" w:rsidR="00EE6DDE" w:rsidRDefault="00A945E5">
      <w:pPr>
        <w:numPr>
          <w:ilvl w:val="0"/>
          <w:numId w:val="43"/>
        </w:numPr>
        <w:tabs>
          <w:tab w:val="left" w:pos="720"/>
        </w:tabs>
        <w:spacing w:after="0" w:line="360" w:lineRule="auto"/>
        <w:ind w:left="567" w:hanging="141"/>
        <w:textAlignment w:val="auto"/>
      </w:pPr>
      <w:r>
        <w:rPr>
          <w:rFonts w:ascii="Times New Roman" w:hAnsi="Times New Roman"/>
          <w:sz w:val="24"/>
          <w:szCs w:val="24"/>
          <w:lang w:eastAsia="mk-MK"/>
        </w:rPr>
        <w:t>Burmistrza Miasta i Gminy Chorzele,</w:t>
      </w:r>
    </w:p>
    <w:p w14:paraId="37C33611" w14:textId="77777777" w:rsidR="00EE6DDE" w:rsidRDefault="00A945E5">
      <w:pPr>
        <w:numPr>
          <w:ilvl w:val="0"/>
          <w:numId w:val="43"/>
        </w:numPr>
        <w:tabs>
          <w:tab w:val="left" w:pos="720"/>
        </w:tabs>
        <w:spacing w:after="0" w:line="360" w:lineRule="auto"/>
        <w:ind w:left="567" w:hanging="141"/>
        <w:textAlignment w:val="auto"/>
        <w:rPr>
          <w:rFonts w:ascii="Times New Roman" w:hAnsi="Times New Roman"/>
          <w:sz w:val="24"/>
          <w:szCs w:val="24"/>
        </w:rPr>
      </w:pPr>
      <w:r>
        <w:rPr>
          <w:rFonts w:ascii="Times New Roman" w:hAnsi="Times New Roman"/>
          <w:sz w:val="24"/>
          <w:szCs w:val="24"/>
        </w:rPr>
        <w:t>Urząd Miasta i Gminy w Chorzelach,</w:t>
      </w:r>
    </w:p>
    <w:p w14:paraId="56FDF27B" w14:textId="77777777" w:rsidR="00EE6DDE" w:rsidRDefault="00A945E5">
      <w:pPr>
        <w:numPr>
          <w:ilvl w:val="0"/>
          <w:numId w:val="43"/>
        </w:numPr>
        <w:tabs>
          <w:tab w:val="left" w:pos="720"/>
        </w:tabs>
        <w:spacing w:after="0" w:line="360" w:lineRule="auto"/>
        <w:ind w:left="567" w:hanging="141"/>
        <w:textAlignment w:val="auto"/>
        <w:rPr>
          <w:rFonts w:ascii="Times New Roman" w:hAnsi="Times New Roman"/>
          <w:sz w:val="24"/>
          <w:szCs w:val="24"/>
        </w:rPr>
      </w:pPr>
      <w:r>
        <w:rPr>
          <w:rFonts w:ascii="Times New Roman" w:hAnsi="Times New Roman"/>
          <w:sz w:val="24"/>
          <w:szCs w:val="24"/>
        </w:rPr>
        <w:t>Ośrodek Pomocy Społecznej w Chorzelach.</w:t>
      </w:r>
    </w:p>
    <w:p w14:paraId="674C3D63" w14:textId="77777777" w:rsidR="00EE6DDE" w:rsidRDefault="00A945E5">
      <w:pPr>
        <w:numPr>
          <w:ilvl w:val="0"/>
          <w:numId w:val="43"/>
        </w:numPr>
        <w:tabs>
          <w:tab w:val="left" w:pos="720"/>
        </w:tabs>
        <w:spacing w:after="0" w:line="360" w:lineRule="auto"/>
        <w:ind w:left="567" w:hanging="141"/>
        <w:textAlignment w:val="auto"/>
        <w:rPr>
          <w:rFonts w:ascii="Times New Roman" w:hAnsi="Times New Roman"/>
          <w:sz w:val="24"/>
          <w:szCs w:val="24"/>
        </w:rPr>
      </w:pPr>
      <w:r>
        <w:rPr>
          <w:rFonts w:ascii="Times New Roman" w:hAnsi="Times New Roman"/>
          <w:sz w:val="24"/>
          <w:szCs w:val="24"/>
        </w:rPr>
        <w:t>Miejsko-Gminną Komisję Rozwiązywania Problemów Alkoholowych,</w:t>
      </w:r>
    </w:p>
    <w:p w14:paraId="72DBDD99" w14:textId="77777777" w:rsidR="00EE6DDE" w:rsidRDefault="00A945E5">
      <w:pPr>
        <w:numPr>
          <w:ilvl w:val="0"/>
          <w:numId w:val="43"/>
        </w:numPr>
        <w:tabs>
          <w:tab w:val="left" w:pos="720"/>
        </w:tabs>
        <w:spacing w:after="0" w:line="360" w:lineRule="auto"/>
        <w:ind w:left="567" w:hanging="141"/>
        <w:textAlignment w:val="auto"/>
        <w:rPr>
          <w:rFonts w:ascii="Times New Roman" w:hAnsi="Times New Roman"/>
          <w:sz w:val="24"/>
          <w:szCs w:val="24"/>
        </w:rPr>
      </w:pPr>
      <w:r>
        <w:rPr>
          <w:rFonts w:ascii="Times New Roman" w:hAnsi="Times New Roman"/>
          <w:sz w:val="24"/>
          <w:szCs w:val="24"/>
        </w:rPr>
        <w:t>Placówki oświatowe,</w:t>
      </w:r>
    </w:p>
    <w:p w14:paraId="77D1203A" w14:textId="77777777" w:rsidR="00EE6DDE" w:rsidRDefault="00A945E5">
      <w:pPr>
        <w:numPr>
          <w:ilvl w:val="0"/>
          <w:numId w:val="43"/>
        </w:numPr>
        <w:tabs>
          <w:tab w:val="left" w:pos="720"/>
        </w:tabs>
        <w:spacing w:after="0" w:line="360" w:lineRule="auto"/>
        <w:ind w:left="567" w:hanging="141"/>
        <w:textAlignment w:val="auto"/>
        <w:rPr>
          <w:rFonts w:ascii="Times New Roman" w:hAnsi="Times New Roman"/>
          <w:sz w:val="24"/>
          <w:szCs w:val="24"/>
        </w:rPr>
      </w:pPr>
      <w:r>
        <w:rPr>
          <w:rFonts w:ascii="Times New Roman" w:hAnsi="Times New Roman"/>
          <w:sz w:val="24"/>
          <w:szCs w:val="24"/>
        </w:rPr>
        <w:t>Placówki kultury, sportu i rekreacji.</w:t>
      </w:r>
    </w:p>
    <w:p w14:paraId="2CCE55C5" w14:textId="30E04AFA" w:rsidR="00EE6DDE" w:rsidRDefault="00A945E5">
      <w:pPr>
        <w:spacing w:after="0" w:line="360" w:lineRule="auto"/>
        <w:ind w:firstLine="567"/>
      </w:pPr>
      <w:r>
        <w:rPr>
          <w:rFonts w:ascii="Times New Roman" w:hAnsi="Times New Roman"/>
          <w:sz w:val="24"/>
          <w:szCs w:val="24"/>
        </w:rPr>
        <w:t>Partnerami w realizacji</w:t>
      </w:r>
      <w:r w:rsidR="00E55663">
        <w:rPr>
          <w:rFonts w:ascii="Times New Roman" w:hAnsi="Times New Roman"/>
          <w:sz w:val="24"/>
          <w:szCs w:val="24"/>
        </w:rPr>
        <w:t xml:space="preserve"> Gminnego</w:t>
      </w:r>
      <w:r>
        <w:rPr>
          <w:rFonts w:ascii="Times New Roman" w:hAnsi="Times New Roman"/>
          <w:sz w:val="24"/>
          <w:szCs w:val="24"/>
        </w:rPr>
        <w:t xml:space="preserve"> </w:t>
      </w:r>
      <w:r>
        <w:rPr>
          <w:rFonts w:ascii="Times New Roman" w:hAnsi="Times New Roman"/>
          <w:sz w:val="24"/>
          <w:szCs w:val="24"/>
          <w:lang w:val="mk-MK"/>
        </w:rPr>
        <w:t>Program</w:t>
      </w:r>
      <w:r>
        <w:rPr>
          <w:rFonts w:ascii="Times New Roman" w:hAnsi="Times New Roman"/>
          <w:sz w:val="24"/>
          <w:szCs w:val="24"/>
        </w:rPr>
        <w:t>u</w:t>
      </w:r>
      <w:r w:rsidR="00E55663">
        <w:rPr>
          <w:rFonts w:ascii="Times New Roman" w:hAnsi="Times New Roman"/>
          <w:sz w:val="24"/>
          <w:szCs w:val="24"/>
        </w:rPr>
        <w:t xml:space="preserve"> Profilaktyki i Rozwiązywania Problemów Alkoholowych oraz </w:t>
      </w:r>
      <w:r>
        <w:rPr>
          <w:rFonts w:ascii="Times New Roman" w:hAnsi="Times New Roman"/>
          <w:sz w:val="24"/>
          <w:szCs w:val="24"/>
          <w:lang w:val="mk-MK"/>
        </w:rPr>
        <w:t>Przeciwdziałania Narkomanii na</w:t>
      </w:r>
      <w:r>
        <w:rPr>
          <w:rFonts w:ascii="Times New Roman" w:hAnsi="Times New Roman"/>
          <w:sz w:val="24"/>
          <w:szCs w:val="24"/>
        </w:rPr>
        <w:t xml:space="preserve"> </w:t>
      </w:r>
      <w:r>
        <w:rPr>
          <w:rFonts w:ascii="Times New Roman" w:hAnsi="Times New Roman"/>
          <w:sz w:val="24"/>
          <w:szCs w:val="24"/>
          <w:lang w:val="mk-MK"/>
        </w:rPr>
        <w:t>lata 2022-202</w:t>
      </w:r>
      <w:r w:rsidR="006664A4">
        <w:rPr>
          <w:rFonts w:ascii="Times New Roman" w:hAnsi="Times New Roman"/>
          <w:sz w:val="24"/>
          <w:szCs w:val="24"/>
        </w:rPr>
        <w:t>4</w:t>
      </w:r>
      <w:r>
        <w:rPr>
          <w:rFonts w:ascii="Times New Roman" w:hAnsi="Times New Roman"/>
          <w:sz w:val="24"/>
          <w:szCs w:val="24"/>
          <w:lang w:val="mk-MK"/>
        </w:rPr>
        <w:t xml:space="preserve"> </w:t>
      </w:r>
      <w:r>
        <w:rPr>
          <w:rFonts w:ascii="Times New Roman" w:hAnsi="Times New Roman"/>
          <w:sz w:val="24"/>
          <w:szCs w:val="24"/>
        </w:rPr>
        <w:t xml:space="preserve">dla </w:t>
      </w:r>
      <w:r w:rsidR="00E55663">
        <w:rPr>
          <w:rFonts w:ascii="Times New Roman" w:hAnsi="Times New Roman"/>
          <w:sz w:val="24"/>
          <w:szCs w:val="24"/>
        </w:rPr>
        <w:t>Miasta i Gminy C</w:t>
      </w:r>
      <w:r>
        <w:rPr>
          <w:rFonts w:ascii="Times New Roman" w:hAnsi="Times New Roman"/>
          <w:sz w:val="24"/>
          <w:szCs w:val="24"/>
        </w:rPr>
        <w:t>horzele</w:t>
      </w:r>
      <w:r>
        <w:rPr>
          <w:rFonts w:ascii="Times New Roman" w:hAnsi="Times New Roman"/>
          <w:sz w:val="24"/>
          <w:szCs w:val="24"/>
          <w:lang w:val="mk-MK"/>
        </w:rPr>
        <w:t xml:space="preserve"> </w:t>
      </w:r>
      <w:r>
        <w:rPr>
          <w:rFonts w:ascii="Times New Roman" w:hAnsi="Times New Roman"/>
          <w:sz w:val="24"/>
          <w:szCs w:val="24"/>
        </w:rPr>
        <w:t>będą:</w:t>
      </w:r>
    </w:p>
    <w:p w14:paraId="02BD346C" w14:textId="77777777" w:rsidR="00EE6DDE" w:rsidRDefault="00A945E5">
      <w:pPr>
        <w:numPr>
          <w:ilvl w:val="0"/>
          <w:numId w:val="44"/>
        </w:numPr>
        <w:spacing w:after="0" w:line="360" w:lineRule="auto"/>
        <w:ind w:hanging="294"/>
        <w:textAlignment w:val="auto"/>
        <w:rPr>
          <w:rFonts w:ascii="Times New Roman" w:hAnsi="Times New Roman"/>
          <w:sz w:val="24"/>
          <w:szCs w:val="24"/>
        </w:rPr>
      </w:pPr>
      <w:r>
        <w:rPr>
          <w:rFonts w:ascii="Times New Roman" w:hAnsi="Times New Roman"/>
          <w:sz w:val="24"/>
          <w:szCs w:val="24"/>
        </w:rPr>
        <w:t>Komisariat Policji w Chorzelach</w:t>
      </w:r>
    </w:p>
    <w:p w14:paraId="2F90BC26" w14:textId="77777777" w:rsidR="00EE6DDE" w:rsidRDefault="00A945E5">
      <w:pPr>
        <w:numPr>
          <w:ilvl w:val="0"/>
          <w:numId w:val="44"/>
        </w:numPr>
        <w:spacing w:after="0" w:line="360" w:lineRule="auto"/>
        <w:ind w:hanging="294"/>
        <w:textAlignment w:val="auto"/>
        <w:rPr>
          <w:rFonts w:ascii="Times New Roman" w:hAnsi="Times New Roman"/>
          <w:sz w:val="24"/>
          <w:szCs w:val="24"/>
        </w:rPr>
      </w:pPr>
      <w:r>
        <w:rPr>
          <w:rFonts w:ascii="Times New Roman" w:hAnsi="Times New Roman"/>
          <w:sz w:val="24"/>
          <w:szCs w:val="24"/>
        </w:rPr>
        <w:t>Komenda Powiatowa Policji w Przasnyszu,</w:t>
      </w:r>
    </w:p>
    <w:p w14:paraId="5E8EB806" w14:textId="77777777" w:rsidR="00EE6DDE" w:rsidRDefault="00A945E5">
      <w:pPr>
        <w:numPr>
          <w:ilvl w:val="0"/>
          <w:numId w:val="44"/>
        </w:numPr>
        <w:spacing w:after="0" w:line="360" w:lineRule="auto"/>
        <w:ind w:hanging="294"/>
        <w:textAlignment w:val="auto"/>
        <w:rPr>
          <w:rFonts w:ascii="Times New Roman" w:hAnsi="Times New Roman"/>
          <w:sz w:val="24"/>
          <w:szCs w:val="24"/>
        </w:rPr>
      </w:pPr>
      <w:r>
        <w:rPr>
          <w:rFonts w:ascii="Times New Roman" w:hAnsi="Times New Roman"/>
          <w:sz w:val="24"/>
          <w:szCs w:val="24"/>
        </w:rPr>
        <w:t>Sąd Rejonowy w Przasnyszu,</w:t>
      </w:r>
    </w:p>
    <w:p w14:paraId="2436B432" w14:textId="77777777" w:rsidR="00EE6DDE" w:rsidRDefault="00A945E5">
      <w:pPr>
        <w:numPr>
          <w:ilvl w:val="0"/>
          <w:numId w:val="44"/>
        </w:numPr>
        <w:spacing w:after="0" w:line="360" w:lineRule="auto"/>
        <w:ind w:hanging="294"/>
        <w:textAlignment w:val="auto"/>
        <w:rPr>
          <w:rFonts w:ascii="Times New Roman" w:hAnsi="Times New Roman"/>
          <w:sz w:val="24"/>
          <w:szCs w:val="24"/>
        </w:rPr>
      </w:pPr>
      <w:r>
        <w:rPr>
          <w:rFonts w:ascii="Times New Roman" w:hAnsi="Times New Roman"/>
          <w:sz w:val="24"/>
          <w:szCs w:val="24"/>
        </w:rPr>
        <w:t>Prokuratura Rejonowa w Przasnyszu,</w:t>
      </w:r>
    </w:p>
    <w:p w14:paraId="61AB98DC" w14:textId="77777777" w:rsidR="00EE6DDE" w:rsidRDefault="00A945E5">
      <w:pPr>
        <w:numPr>
          <w:ilvl w:val="0"/>
          <w:numId w:val="44"/>
        </w:numPr>
        <w:spacing w:after="0" w:line="360" w:lineRule="auto"/>
        <w:ind w:hanging="294"/>
        <w:textAlignment w:val="auto"/>
      </w:pPr>
      <w:r>
        <w:rPr>
          <w:rStyle w:val="Styl11pt"/>
          <w:sz w:val="24"/>
          <w:szCs w:val="24"/>
        </w:rPr>
        <w:t>Niepubliczny Zakład Opieki Zdrowotnej „Salus” w Chorzelach</w:t>
      </w:r>
      <w:r>
        <w:rPr>
          <w:rFonts w:ascii="Times New Roman" w:hAnsi="Times New Roman"/>
          <w:sz w:val="24"/>
          <w:szCs w:val="24"/>
        </w:rPr>
        <w:t>,</w:t>
      </w:r>
    </w:p>
    <w:p w14:paraId="0F1420B1" w14:textId="77777777" w:rsidR="00EE6DDE" w:rsidRDefault="00A945E5">
      <w:pPr>
        <w:numPr>
          <w:ilvl w:val="0"/>
          <w:numId w:val="44"/>
        </w:numPr>
        <w:spacing w:after="0" w:line="360" w:lineRule="auto"/>
        <w:ind w:hanging="294"/>
        <w:textAlignment w:val="auto"/>
      </w:pPr>
      <w:r>
        <w:rPr>
          <w:rStyle w:val="Styl11pt"/>
          <w:sz w:val="24"/>
          <w:szCs w:val="24"/>
        </w:rPr>
        <w:t>Niepubliczny Specjalistyczny Zakład Opieki Zdrowotnej „Medeusz” w Chorzelach</w:t>
      </w:r>
      <w:r>
        <w:rPr>
          <w:rFonts w:ascii="Times New Roman" w:hAnsi="Times New Roman"/>
          <w:sz w:val="24"/>
          <w:szCs w:val="24"/>
        </w:rPr>
        <w:t>,</w:t>
      </w:r>
    </w:p>
    <w:p w14:paraId="1236E7F1" w14:textId="77777777" w:rsidR="00EE6DDE" w:rsidRDefault="00A945E5">
      <w:pPr>
        <w:numPr>
          <w:ilvl w:val="0"/>
          <w:numId w:val="44"/>
        </w:numPr>
        <w:spacing w:after="0" w:line="360" w:lineRule="auto"/>
        <w:textAlignment w:val="auto"/>
      </w:pPr>
      <w:r>
        <w:rPr>
          <w:rStyle w:val="Styl11pt"/>
          <w:sz w:val="24"/>
          <w:szCs w:val="24"/>
        </w:rPr>
        <w:t>Niepubliczny Zakład Opieki Zdrowotnej „Duo-Med” w Zarębach</w:t>
      </w:r>
      <w:r>
        <w:rPr>
          <w:rFonts w:ascii="Times New Roman" w:hAnsi="Times New Roman"/>
          <w:sz w:val="24"/>
          <w:szCs w:val="24"/>
        </w:rPr>
        <w:t>,</w:t>
      </w:r>
    </w:p>
    <w:p w14:paraId="5F6CC085" w14:textId="77777777" w:rsidR="00EE6DDE" w:rsidRDefault="00A945E5">
      <w:pPr>
        <w:numPr>
          <w:ilvl w:val="0"/>
          <w:numId w:val="44"/>
        </w:numPr>
        <w:spacing w:after="0" w:line="360" w:lineRule="auto"/>
        <w:textAlignment w:val="auto"/>
        <w:rPr>
          <w:rFonts w:ascii="Times New Roman" w:hAnsi="Times New Roman"/>
          <w:sz w:val="24"/>
          <w:szCs w:val="24"/>
        </w:rPr>
      </w:pPr>
      <w:r>
        <w:rPr>
          <w:rFonts w:ascii="Times New Roman" w:hAnsi="Times New Roman"/>
          <w:sz w:val="24"/>
          <w:szCs w:val="24"/>
        </w:rPr>
        <w:t>Powiatowe Centrum Pomocy Rodzinie w Przasnyszu,</w:t>
      </w:r>
    </w:p>
    <w:p w14:paraId="6A22A274" w14:textId="77777777" w:rsidR="00EE6DDE" w:rsidRDefault="00A945E5">
      <w:pPr>
        <w:numPr>
          <w:ilvl w:val="0"/>
          <w:numId w:val="44"/>
        </w:numPr>
        <w:spacing w:after="0" w:line="360" w:lineRule="auto"/>
        <w:textAlignment w:val="auto"/>
        <w:rPr>
          <w:rFonts w:ascii="Times New Roman" w:hAnsi="Times New Roman"/>
          <w:sz w:val="24"/>
          <w:szCs w:val="24"/>
        </w:rPr>
      </w:pPr>
      <w:r>
        <w:rPr>
          <w:rFonts w:ascii="Times New Roman" w:hAnsi="Times New Roman"/>
          <w:sz w:val="24"/>
          <w:szCs w:val="24"/>
        </w:rPr>
        <w:t>Poradnia Psychologiczno-Pedagogiczna w Przasnyszu,</w:t>
      </w:r>
    </w:p>
    <w:p w14:paraId="4DBF2ACF" w14:textId="77777777" w:rsidR="00EE6DDE" w:rsidRDefault="00A945E5">
      <w:pPr>
        <w:numPr>
          <w:ilvl w:val="0"/>
          <w:numId w:val="44"/>
        </w:numPr>
        <w:spacing w:after="0" w:line="360" w:lineRule="auto"/>
        <w:textAlignment w:val="auto"/>
        <w:rPr>
          <w:rFonts w:ascii="Times New Roman" w:hAnsi="Times New Roman"/>
          <w:sz w:val="24"/>
          <w:szCs w:val="24"/>
        </w:rPr>
      </w:pPr>
      <w:r>
        <w:rPr>
          <w:rFonts w:ascii="Times New Roman" w:hAnsi="Times New Roman"/>
          <w:sz w:val="24"/>
          <w:szCs w:val="24"/>
        </w:rPr>
        <w:t>Krajowe Biuro ds. Przeciwdziałania Narkomanii,</w:t>
      </w:r>
    </w:p>
    <w:p w14:paraId="39DA2BE7" w14:textId="77777777" w:rsidR="00EE6DDE" w:rsidRDefault="00A945E5">
      <w:pPr>
        <w:numPr>
          <w:ilvl w:val="0"/>
          <w:numId w:val="44"/>
        </w:numPr>
        <w:spacing w:after="0" w:line="360" w:lineRule="auto"/>
        <w:textAlignment w:val="auto"/>
        <w:rPr>
          <w:rFonts w:ascii="Times New Roman" w:hAnsi="Times New Roman"/>
          <w:sz w:val="24"/>
          <w:szCs w:val="24"/>
        </w:rPr>
      </w:pPr>
      <w:r>
        <w:rPr>
          <w:rFonts w:ascii="Times New Roman" w:hAnsi="Times New Roman"/>
          <w:sz w:val="24"/>
          <w:szCs w:val="24"/>
        </w:rPr>
        <w:t>Instytucje, organizacje rządowe i pozarządowe, Kościół.</w:t>
      </w:r>
    </w:p>
    <w:p w14:paraId="01D31B8E" w14:textId="77777777" w:rsidR="00EE6DDE" w:rsidRDefault="00EE6DDE">
      <w:pPr>
        <w:rPr>
          <w:rFonts w:ascii="Times New Roman" w:hAnsi="Times New Roman"/>
          <w:b/>
          <w:sz w:val="28"/>
          <w:szCs w:val="28"/>
        </w:rPr>
      </w:pPr>
    </w:p>
    <w:p w14:paraId="1AD4D9E0" w14:textId="77777777" w:rsidR="00EE6DDE" w:rsidRDefault="00EE6DDE">
      <w:pPr>
        <w:rPr>
          <w:rFonts w:ascii="Times New Roman" w:hAnsi="Times New Roman"/>
          <w:b/>
          <w:sz w:val="28"/>
          <w:szCs w:val="28"/>
        </w:rPr>
      </w:pPr>
    </w:p>
    <w:p w14:paraId="72B71E32" w14:textId="77777777" w:rsidR="00EE6DDE" w:rsidRDefault="00EE6DDE">
      <w:pPr>
        <w:rPr>
          <w:rFonts w:ascii="Times New Roman" w:hAnsi="Times New Roman"/>
          <w:b/>
          <w:sz w:val="28"/>
          <w:szCs w:val="28"/>
        </w:rPr>
      </w:pPr>
    </w:p>
    <w:p w14:paraId="760E615E" w14:textId="77777777" w:rsidR="00EE6DDE" w:rsidRDefault="00EE6DDE">
      <w:pPr>
        <w:rPr>
          <w:rFonts w:ascii="Times New Roman" w:hAnsi="Times New Roman"/>
        </w:rPr>
      </w:pPr>
    </w:p>
    <w:p w14:paraId="20BA4112" w14:textId="77777777" w:rsidR="00EE6DDE" w:rsidRDefault="00EE6DDE">
      <w:pPr>
        <w:rPr>
          <w:rFonts w:ascii="Times New Roman" w:hAnsi="Times New Roman"/>
        </w:rPr>
      </w:pPr>
    </w:p>
    <w:p w14:paraId="245F1500" w14:textId="77777777" w:rsidR="00EE6DDE" w:rsidRDefault="00A945E5">
      <w:pPr>
        <w:pStyle w:val="Nagwek1"/>
        <w:tabs>
          <w:tab w:val="left" w:pos="689"/>
        </w:tabs>
        <w:spacing w:before="187" w:after="240" w:line="360" w:lineRule="auto"/>
        <w:jc w:val="center"/>
      </w:pPr>
      <w:bookmarkStart w:id="171" w:name="_Toc97740769"/>
      <w:bookmarkStart w:id="172" w:name="_Toc97804313"/>
      <w:r>
        <w:rPr>
          <w:rFonts w:ascii="Times New Roman" w:hAnsi="Times New Roman"/>
          <w:b/>
          <w:color w:val="auto"/>
          <w:sz w:val="28"/>
          <w:szCs w:val="28"/>
        </w:rPr>
        <w:lastRenderedPageBreak/>
        <w:t>ROZDZIAŁ X</w:t>
      </w:r>
      <w:r>
        <w:rPr>
          <w:rFonts w:ascii="Times New Roman" w:hAnsi="Times New Roman"/>
          <w:b/>
          <w:color w:val="auto"/>
          <w:sz w:val="28"/>
          <w:szCs w:val="28"/>
        </w:rPr>
        <w:br/>
        <w:t>ŚRODKI FINANSOWE GMINNEGO PROGRAMU</w:t>
      </w:r>
      <w:bookmarkEnd w:id="170"/>
      <w:bookmarkEnd w:id="171"/>
      <w:bookmarkEnd w:id="172"/>
    </w:p>
    <w:p w14:paraId="6EB56316" w14:textId="2388B78F" w:rsidR="00EE6DDE" w:rsidRDefault="00A945E5">
      <w:pPr>
        <w:numPr>
          <w:ilvl w:val="0"/>
          <w:numId w:val="45"/>
        </w:numPr>
        <w:spacing w:after="0" w:line="360" w:lineRule="auto"/>
        <w:ind w:left="567" w:right="52" w:hanging="360"/>
        <w:jc w:val="both"/>
        <w:rPr>
          <w:rFonts w:ascii="Times New Roman" w:hAnsi="Times New Roman"/>
          <w:sz w:val="24"/>
          <w:szCs w:val="24"/>
        </w:rPr>
      </w:pPr>
      <w:r>
        <w:rPr>
          <w:rFonts w:ascii="Times New Roman" w:hAnsi="Times New Roman"/>
          <w:sz w:val="24"/>
          <w:szCs w:val="24"/>
        </w:rPr>
        <w:t>Źródłem finansowania zadań Gminnego Programu Profilaktyki i Rozwiązywania Problemów Alkoholowych</w:t>
      </w:r>
      <w:r w:rsidR="004F313D">
        <w:rPr>
          <w:rFonts w:ascii="Times New Roman" w:hAnsi="Times New Roman"/>
          <w:sz w:val="24"/>
          <w:szCs w:val="24"/>
        </w:rPr>
        <w:t xml:space="preserve"> oraz</w:t>
      </w:r>
      <w:r>
        <w:rPr>
          <w:rFonts w:ascii="Times New Roman" w:hAnsi="Times New Roman"/>
          <w:sz w:val="24"/>
          <w:szCs w:val="24"/>
        </w:rPr>
        <w:t xml:space="preserve"> Przeciwdziałania Narkomanii </w:t>
      </w:r>
      <w:r w:rsidR="004F313D">
        <w:rPr>
          <w:rFonts w:ascii="Times New Roman" w:hAnsi="Times New Roman"/>
          <w:sz w:val="24"/>
          <w:szCs w:val="24"/>
        </w:rPr>
        <w:t>dla Miasta i Gminy Chorzele na lata 2022-2024</w:t>
      </w:r>
      <w:r>
        <w:rPr>
          <w:rFonts w:ascii="Times New Roman" w:hAnsi="Times New Roman"/>
          <w:sz w:val="24"/>
          <w:szCs w:val="24"/>
        </w:rPr>
        <w:t xml:space="preserve"> </w:t>
      </w:r>
      <w:r w:rsidR="005311DD">
        <w:rPr>
          <w:rFonts w:ascii="Times New Roman" w:hAnsi="Times New Roman"/>
          <w:sz w:val="24"/>
          <w:szCs w:val="24"/>
        </w:rPr>
        <w:t>będą</w:t>
      </w:r>
      <w:r>
        <w:rPr>
          <w:rFonts w:ascii="Times New Roman" w:hAnsi="Times New Roman"/>
          <w:sz w:val="24"/>
          <w:szCs w:val="24"/>
        </w:rPr>
        <w:t xml:space="preserve"> środki finansowe budżetu gminy pochodzące z opłat za korzystanie z zezwoleń na sprzedaż napojów alkoholowych</w:t>
      </w:r>
      <w:r w:rsidR="004F313D">
        <w:rPr>
          <w:rFonts w:ascii="Times New Roman" w:hAnsi="Times New Roman"/>
          <w:sz w:val="24"/>
          <w:szCs w:val="24"/>
        </w:rPr>
        <w:t xml:space="preserve"> </w:t>
      </w:r>
      <w:r w:rsidR="004F313D" w:rsidRPr="004F313D">
        <w:rPr>
          <w:rFonts w:ascii="Times New Roman" w:hAnsi="Times New Roman"/>
          <w:sz w:val="24"/>
          <w:szCs w:val="24"/>
        </w:rPr>
        <w:t>oraz z opłat wnoszonych przez przedsiębiorców zaopatrujących przedsiębiorców posiadających zezwolenie na sprzedaż detaliczną napojów alkoholowych przeznaczonych do spożycia poza miejscem sprzedaży w napoje alkoholowe w opakowaniach jednostkowych o ilości nominalnej napoju nieprzekraczającej 300 ml.</w:t>
      </w:r>
    </w:p>
    <w:p w14:paraId="3FA724C6" w14:textId="77777777" w:rsidR="00EE6DDE" w:rsidRDefault="00A945E5">
      <w:pPr>
        <w:numPr>
          <w:ilvl w:val="0"/>
          <w:numId w:val="45"/>
        </w:numPr>
        <w:spacing w:after="0" w:line="360" w:lineRule="auto"/>
        <w:ind w:left="567" w:right="52" w:hanging="360"/>
        <w:jc w:val="both"/>
        <w:rPr>
          <w:rFonts w:ascii="Times New Roman" w:hAnsi="Times New Roman"/>
          <w:sz w:val="24"/>
          <w:szCs w:val="24"/>
        </w:rPr>
      </w:pPr>
      <w:r>
        <w:rPr>
          <w:rFonts w:ascii="Times New Roman" w:hAnsi="Times New Roman"/>
          <w:sz w:val="24"/>
          <w:szCs w:val="24"/>
        </w:rPr>
        <w:t>Limit wydatków gminnego programu określają obowiązujące przepisy prawa m.in. ustawa o finansach publicznych, ustawa o zamówieniach publicznych.</w:t>
      </w:r>
    </w:p>
    <w:p w14:paraId="0A3A9B6C" w14:textId="77777777" w:rsidR="00EE6DDE" w:rsidRDefault="00EE6DDE">
      <w:pPr>
        <w:autoSpaceDE w:val="0"/>
        <w:spacing w:after="0" w:line="360" w:lineRule="auto"/>
        <w:ind w:left="284"/>
        <w:jc w:val="both"/>
        <w:rPr>
          <w:rFonts w:ascii="Times New Roman" w:hAnsi="Times New Roman"/>
          <w:sz w:val="24"/>
          <w:szCs w:val="24"/>
        </w:rPr>
      </w:pPr>
    </w:p>
    <w:p w14:paraId="05692966" w14:textId="77777777" w:rsidR="00EE6DDE" w:rsidRDefault="00EE6DDE">
      <w:pPr>
        <w:spacing w:line="360" w:lineRule="auto"/>
        <w:ind w:left="284"/>
        <w:jc w:val="both"/>
        <w:rPr>
          <w:rFonts w:ascii="Times New Roman" w:hAnsi="Times New Roman"/>
          <w:sz w:val="24"/>
          <w:szCs w:val="24"/>
        </w:rPr>
      </w:pPr>
    </w:p>
    <w:p w14:paraId="2E65D325" w14:textId="77777777" w:rsidR="00EE6DDE" w:rsidRDefault="00EE6DDE">
      <w:pPr>
        <w:spacing w:line="360" w:lineRule="auto"/>
        <w:ind w:left="284"/>
        <w:jc w:val="both"/>
        <w:rPr>
          <w:rFonts w:ascii="Times New Roman" w:hAnsi="Times New Roman"/>
          <w:sz w:val="24"/>
          <w:szCs w:val="24"/>
        </w:rPr>
      </w:pPr>
    </w:p>
    <w:p w14:paraId="136208E9" w14:textId="77777777" w:rsidR="00EE6DDE" w:rsidRDefault="00EE6DDE">
      <w:pPr>
        <w:spacing w:line="360" w:lineRule="auto"/>
        <w:ind w:left="284"/>
        <w:jc w:val="both"/>
        <w:rPr>
          <w:rFonts w:ascii="Times New Roman" w:hAnsi="Times New Roman"/>
          <w:sz w:val="24"/>
          <w:szCs w:val="24"/>
        </w:rPr>
      </w:pPr>
    </w:p>
    <w:p w14:paraId="32FC9DA6" w14:textId="77777777" w:rsidR="00EE6DDE" w:rsidRDefault="00EE6DDE">
      <w:pPr>
        <w:spacing w:line="360" w:lineRule="auto"/>
        <w:ind w:left="284"/>
        <w:jc w:val="both"/>
        <w:rPr>
          <w:rFonts w:ascii="Times New Roman" w:hAnsi="Times New Roman"/>
          <w:sz w:val="24"/>
          <w:szCs w:val="24"/>
        </w:rPr>
      </w:pPr>
    </w:p>
    <w:p w14:paraId="2038BC54" w14:textId="77777777" w:rsidR="00EE6DDE" w:rsidRDefault="00EE6DDE">
      <w:pPr>
        <w:spacing w:line="360" w:lineRule="auto"/>
        <w:ind w:left="284"/>
        <w:jc w:val="both"/>
        <w:rPr>
          <w:rFonts w:ascii="Times New Roman" w:hAnsi="Times New Roman"/>
          <w:sz w:val="24"/>
          <w:szCs w:val="24"/>
        </w:rPr>
      </w:pPr>
    </w:p>
    <w:p w14:paraId="3B9D9FE2" w14:textId="77777777" w:rsidR="00EE6DDE" w:rsidRDefault="00EE6DDE">
      <w:pPr>
        <w:spacing w:line="360" w:lineRule="auto"/>
        <w:ind w:left="284"/>
        <w:jc w:val="both"/>
        <w:rPr>
          <w:rFonts w:ascii="Times New Roman" w:hAnsi="Times New Roman"/>
          <w:sz w:val="24"/>
          <w:szCs w:val="24"/>
        </w:rPr>
      </w:pPr>
    </w:p>
    <w:p w14:paraId="290B71E0" w14:textId="77777777" w:rsidR="00EE6DDE" w:rsidRDefault="00EE6DDE">
      <w:pPr>
        <w:spacing w:line="360" w:lineRule="auto"/>
        <w:ind w:left="284"/>
        <w:jc w:val="both"/>
        <w:rPr>
          <w:rFonts w:ascii="Times New Roman" w:hAnsi="Times New Roman"/>
          <w:sz w:val="24"/>
          <w:szCs w:val="24"/>
        </w:rPr>
      </w:pPr>
    </w:p>
    <w:p w14:paraId="371C70DF" w14:textId="77777777" w:rsidR="00EE6DDE" w:rsidRDefault="00EE6DDE">
      <w:pPr>
        <w:spacing w:line="360" w:lineRule="auto"/>
        <w:ind w:left="284"/>
        <w:jc w:val="both"/>
        <w:rPr>
          <w:rFonts w:ascii="Times New Roman" w:hAnsi="Times New Roman"/>
          <w:sz w:val="24"/>
          <w:szCs w:val="24"/>
        </w:rPr>
      </w:pPr>
    </w:p>
    <w:p w14:paraId="5922F453" w14:textId="77777777" w:rsidR="00EE6DDE" w:rsidRDefault="00EE6DDE">
      <w:pPr>
        <w:spacing w:line="360" w:lineRule="auto"/>
        <w:ind w:left="284"/>
        <w:jc w:val="both"/>
        <w:rPr>
          <w:rFonts w:ascii="Times New Roman" w:hAnsi="Times New Roman"/>
          <w:sz w:val="24"/>
          <w:szCs w:val="24"/>
        </w:rPr>
      </w:pPr>
    </w:p>
    <w:p w14:paraId="2D0401C6" w14:textId="77777777" w:rsidR="00EE6DDE" w:rsidRDefault="00EE6DDE">
      <w:pPr>
        <w:spacing w:line="360" w:lineRule="auto"/>
        <w:ind w:left="284"/>
        <w:jc w:val="both"/>
        <w:rPr>
          <w:rFonts w:ascii="Times New Roman" w:hAnsi="Times New Roman"/>
          <w:sz w:val="24"/>
          <w:szCs w:val="24"/>
        </w:rPr>
      </w:pPr>
    </w:p>
    <w:p w14:paraId="0DC4D8CE" w14:textId="77777777" w:rsidR="00EE6DDE" w:rsidRDefault="00EE6DDE">
      <w:pPr>
        <w:spacing w:line="360" w:lineRule="auto"/>
        <w:ind w:left="284"/>
        <w:jc w:val="both"/>
        <w:rPr>
          <w:rFonts w:ascii="Times New Roman" w:hAnsi="Times New Roman"/>
          <w:sz w:val="24"/>
          <w:szCs w:val="24"/>
        </w:rPr>
      </w:pPr>
    </w:p>
    <w:p w14:paraId="53BE2270" w14:textId="77777777" w:rsidR="00EE6DDE" w:rsidRDefault="00EE6DDE">
      <w:pPr>
        <w:spacing w:line="360" w:lineRule="auto"/>
        <w:ind w:left="284"/>
        <w:jc w:val="both"/>
        <w:rPr>
          <w:rFonts w:ascii="Times New Roman" w:hAnsi="Times New Roman"/>
          <w:sz w:val="24"/>
          <w:szCs w:val="24"/>
        </w:rPr>
      </w:pPr>
    </w:p>
    <w:p w14:paraId="403C0717" w14:textId="77777777" w:rsidR="00EE6DDE" w:rsidRDefault="00EE6DDE">
      <w:pPr>
        <w:spacing w:line="360" w:lineRule="auto"/>
        <w:ind w:left="284"/>
        <w:jc w:val="both"/>
        <w:rPr>
          <w:rFonts w:ascii="Times New Roman" w:hAnsi="Times New Roman"/>
          <w:sz w:val="24"/>
          <w:szCs w:val="24"/>
        </w:rPr>
      </w:pPr>
    </w:p>
    <w:p w14:paraId="59E8E67B" w14:textId="77777777" w:rsidR="00EE6DDE" w:rsidRDefault="00EE6DDE">
      <w:pPr>
        <w:spacing w:line="360" w:lineRule="auto"/>
        <w:ind w:left="284"/>
        <w:jc w:val="both"/>
        <w:rPr>
          <w:rFonts w:ascii="Times New Roman" w:hAnsi="Times New Roman"/>
          <w:sz w:val="24"/>
          <w:szCs w:val="24"/>
        </w:rPr>
      </w:pPr>
    </w:p>
    <w:p w14:paraId="56DE68F1" w14:textId="77777777" w:rsidR="00EE6DDE" w:rsidRDefault="00EE6DDE">
      <w:pPr>
        <w:spacing w:line="360" w:lineRule="auto"/>
        <w:jc w:val="both"/>
        <w:rPr>
          <w:rFonts w:ascii="Times New Roman" w:hAnsi="Times New Roman"/>
          <w:sz w:val="24"/>
          <w:szCs w:val="24"/>
        </w:rPr>
      </w:pPr>
    </w:p>
    <w:p w14:paraId="2D6CBBCB" w14:textId="77777777" w:rsidR="00EE6DDE" w:rsidRDefault="00A945E5">
      <w:pPr>
        <w:pStyle w:val="Nagwek1"/>
        <w:spacing w:after="240" w:line="360" w:lineRule="auto"/>
        <w:jc w:val="center"/>
      </w:pPr>
      <w:bookmarkStart w:id="173" w:name="_Toc97740770"/>
      <w:bookmarkStart w:id="174" w:name="_Toc97804314"/>
      <w:bookmarkStart w:id="175" w:name="_Toc97496327"/>
      <w:r>
        <w:rPr>
          <w:rFonts w:ascii="Times New Roman" w:hAnsi="Times New Roman"/>
          <w:b/>
          <w:color w:val="auto"/>
          <w:sz w:val="28"/>
          <w:szCs w:val="28"/>
        </w:rPr>
        <w:t>ROZDZIAŁ XI</w:t>
      </w:r>
      <w:bookmarkStart w:id="176" w:name="_Toc90061916"/>
      <w:r>
        <w:rPr>
          <w:rFonts w:ascii="Times New Roman" w:hAnsi="Times New Roman"/>
          <w:b/>
          <w:color w:val="auto"/>
          <w:sz w:val="28"/>
          <w:szCs w:val="28"/>
        </w:rPr>
        <w:t xml:space="preserve"> </w:t>
      </w:r>
      <w:r>
        <w:rPr>
          <w:rFonts w:ascii="Times New Roman" w:hAnsi="Times New Roman"/>
          <w:b/>
          <w:color w:val="auto"/>
          <w:sz w:val="28"/>
          <w:szCs w:val="28"/>
        </w:rPr>
        <w:br/>
        <w:t>ZASADY WYNAGRADZANIA CZŁONKÓW MIEJSKO-GMINNEJ KOMISJI ROZWIĄZYWANIA PROBLEMÓW ALKOHOLOWYCH</w:t>
      </w:r>
      <w:bookmarkEnd w:id="173"/>
      <w:bookmarkEnd w:id="174"/>
      <w:bookmarkEnd w:id="176"/>
    </w:p>
    <w:p w14:paraId="3F6D3735" w14:textId="77777777" w:rsidR="00EE6DDE" w:rsidRDefault="00EE6DDE">
      <w:pPr>
        <w:pStyle w:val="NormalnyWeb"/>
        <w:spacing w:before="0" w:after="0"/>
        <w:ind w:firstLine="709"/>
        <w:jc w:val="both"/>
      </w:pPr>
    </w:p>
    <w:p w14:paraId="5BEBCBA3" w14:textId="77777777" w:rsidR="00EE6DDE" w:rsidRDefault="00A945E5">
      <w:pPr>
        <w:pStyle w:val="paragraf"/>
        <w:spacing w:before="0" w:after="0" w:line="360" w:lineRule="auto"/>
        <w:ind w:firstLine="454"/>
        <w:jc w:val="both"/>
      </w:pPr>
      <w:r>
        <w:t>Ustala się następujące zasady wynagradzania członków Miejsko-Gminnej Komisji Rozwiązywania Problemów Alkoholowych w Chorzelach, zwanej dalej „Komisją”: </w:t>
      </w:r>
    </w:p>
    <w:p w14:paraId="7FF00ED1" w14:textId="77777777" w:rsidR="00EE6DDE" w:rsidRDefault="00A945E5">
      <w:pPr>
        <w:pStyle w:val="punkt"/>
        <w:numPr>
          <w:ilvl w:val="0"/>
          <w:numId w:val="46"/>
        </w:numPr>
        <w:tabs>
          <w:tab w:val="left" w:pos="-1876"/>
          <w:tab w:val="left" w:pos="-1440"/>
        </w:tabs>
        <w:spacing w:before="0" w:after="0" w:line="360" w:lineRule="auto"/>
        <w:jc w:val="both"/>
      </w:pPr>
      <w:r>
        <w:t xml:space="preserve">Członkom Komisji Rozwiązywania Problemów Alkoholowych przysługują następujące wynagrodzenia: </w:t>
      </w:r>
    </w:p>
    <w:p w14:paraId="377569A1" w14:textId="77777777" w:rsidR="00EE6DDE" w:rsidRDefault="00A945E5">
      <w:pPr>
        <w:pStyle w:val="punkt"/>
        <w:numPr>
          <w:ilvl w:val="0"/>
          <w:numId w:val="47"/>
        </w:numPr>
        <w:tabs>
          <w:tab w:val="left" w:pos="-4036"/>
        </w:tabs>
        <w:spacing w:before="0" w:after="0" w:line="360" w:lineRule="auto"/>
        <w:jc w:val="both"/>
      </w:pPr>
      <w:r>
        <w:t xml:space="preserve"> za udział w pracach Komisji członkowie otrzymują jednorazowe, miesięczne wynagrodzenie: </w:t>
      </w:r>
    </w:p>
    <w:p w14:paraId="2E620926" w14:textId="77777777" w:rsidR="00EE6DDE" w:rsidRDefault="00A945E5">
      <w:pPr>
        <w:pStyle w:val="punkt"/>
        <w:numPr>
          <w:ilvl w:val="0"/>
          <w:numId w:val="48"/>
        </w:numPr>
        <w:tabs>
          <w:tab w:val="left" w:pos="284"/>
        </w:tabs>
        <w:spacing w:before="0" w:after="0" w:line="360" w:lineRule="auto"/>
        <w:ind w:left="1843" w:hanging="283"/>
        <w:jc w:val="both"/>
      </w:pPr>
      <w:r>
        <w:t>Przewodniczący Komisji w wysokości 20%,</w:t>
      </w:r>
    </w:p>
    <w:p w14:paraId="0205D179" w14:textId="77777777" w:rsidR="00EE6DDE" w:rsidRDefault="00A945E5">
      <w:pPr>
        <w:pStyle w:val="punkt"/>
        <w:numPr>
          <w:ilvl w:val="0"/>
          <w:numId w:val="48"/>
        </w:numPr>
        <w:tabs>
          <w:tab w:val="left" w:pos="284"/>
        </w:tabs>
        <w:spacing w:before="0" w:after="0" w:line="360" w:lineRule="auto"/>
        <w:ind w:left="1843" w:hanging="283"/>
        <w:jc w:val="both"/>
      </w:pPr>
      <w:r>
        <w:t xml:space="preserve">zastępca Przewodniczącego Komisji w wysokości 15%, </w:t>
      </w:r>
    </w:p>
    <w:p w14:paraId="3441BA31" w14:textId="77777777" w:rsidR="00EE6DDE" w:rsidRDefault="00A945E5">
      <w:pPr>
        <w:pStyle w:val="punkt"/>
        <w:numPr>
          <w:ilvl w:val="0"/>
          <w:numId w:val="48"/>
        </w:numPr>
        <w:tabs>
          <w:tab w:val="left" w:pos="284"/>
        </w:tabs>
        <w:spacing w:before="0" w:after="0" w:line="360" w:lineRule="auto"/>
        <w:ind w:left="1843" w:hanging="283"/>
        <w:jc w:val="both"/>
      </w:pPr>
      <w:r>
        <w:t>sekretarz Komisji w wysokości 30%,</w:t>
      </w:r>
    </w:p>
    <w:p w14:paraId="5890BC39" w14:textId="77777777" w:rsidR="00EE6DDE" w:rsidRDefault="00A945E5">
      <w:pPr>
        <w:pStyle w:val="punkt"/>
        <w:numPr>
          <w:ilvl w:val="0"/>
          <w:numId w:val="48"/>
        </w:numPr>
        <w:tabs>
          <w:tab w:val="left" w:pos="284"/>
        </w:tabs>
        <w:spacing w:before="0" w:after="0" w:line="360" w:lineRule="auto"/>
        <w:ind w:left="1843" w:hanging="283"/>
        <w:jc w:val="both"/>
      </w:pPr>
      <w:r>
        <w:t xml:space="preserve">pozostali członkowie Komisji w wysokości 10%, </w:t>
      </w:r>
    </w:p>
    <w:p w14:paraId="4391C00E" w14:textId="77777777" w:rsidR="00EE6DDE" w:rsidRDefault="00A945E5">
      <w:pPr>
        <w:pStyle w:val="punkt"/>
        <w:tabs>
          <w:tab w:val="left" w:pos="284"/>
        </w:tabs>
        <w:spacing w:before="0" w:after="0" w:line="360" w:lineRule="auto"/>
        <w:jc w:val="both"/>
      </w:pPr>
      <w:r>
        <w:t>minimalnego wynagrodzenia za pracę, określonego w trybie i na zasadach postanowień ustawy z dnia 10 października 2002 r. o minimalnym wynagrodzeniu za pracę (Dz. U. z 2018 r. poz. 2177 t.j.)</w:t>
      </w:r>
    </w:p>
    <w:p w14:paraId="4981C1C3" w14:textId="77777777" w:rsidR="00EE6DDE" w:rsidRDefault="00A945E5">
      <w:pPr>
        <w:pStyle w:val="punkt"/>
        <w:numPr>
          <w:ilvl w:val="0"/>
          <w:numId w:val="46"/>
        </w:numPr>
        <w:tabs>
          <w:tab w:val="left" w:pos="-1876"/>
          <w:tab w:val="left" w:pos="-1440"/>
        </w:tabs>
        <w:spacing w:before="0" w:after="0" w:line="360" w:lineRule="auto"/>
        <w:jc w:val="both"/>
      </w:pPr>
      <w:r>
        <w:t>Nieusprawiedliwiona nieobecność członka Komisji na posiedzeniu lub pracy w innej formie w miesiącu, powoduje utratę wynagrodzenia za dany miesiąc.</w:t>
      </w:r>
    </w:p>
    <w:p w14:paraId="3E0BAFF9" w14:textId="07009D2E" w:rsidR="00EE6DDE" w:rsidRDefault="00A945E5" w:rsidP="00E13470">
      <w:pPr>
        <w:pStyle w:val="punkt"/>
        <w:numPr>
          <w:ilvl w:val="0"/>
          <w:numId w:val="46"/>
        </w:numPr>
        <w:tabs>
          <w:tab w:val="left" w:pos="-1876"/>
          <w:tab w:val="left" w:pos="-1440"/>
        </w:tabs>
        <w:spacing w:before="0" w:after="0" w:line="360" w:lineRule="auto"/>
        <w:jc w:val="both"/>
      </w:pPr>
      <w:r>
        <w:t>Podstawę do wypłacenia wynagrodzenia członkom Komisji stanowi obecność na posiedzeniu oraz innych pracach Komisji, potwierdzona własnoręcznym podpisem na liście obecności zatwierdzona przez Przewodniczącego Komisji.</w:t>
      </w:r>
    </w:p>
    <w:p w14:paraId="3D9AA070" w14:textId="7009C166" w:rsidR="005456EF" w:rsidRDefault="005456EF" w:rsidP="005456EF">
      <w:pPr>
        <w:pStyle w:val="punkt"/>
        <w:tabs>
          <w:tab w:val="left" w:pos="-1876"/>
          <w:tab w:val="left" w:pos="-1440"/>
        </w:tabs>
        <w:spacing w:before="0" w:after="0" w:line="360" w:lineRule="auto"/>
        <w:jc w:val="both"/>
      </w:pPr>
    </w:p>
    <w:p w14:paraId="414D68A8" w14:textId="51B4BF96" w:rsidR="005456EF" w:rsidRDefault="005456EF" w:rsidP="005456EF">
      <w:pPr>
        <w:pStyle w:val="punkt"/>
        <w:tabs>
          <w:tab w:val="left" w:pos="-1876"/>
          <w:tab w:val="left" w:pos="-1440"/>
        </w:tabs>
        <w:spacing w:before="0" w:after="0" w:line="360" w:lineRule="auto"/>
        <w:jc w:val="both"/>
      </w:pPr>
    </w:p>
    <w:p w14:paraId="1E26AD12" w14:textId="4CCA3B45" w:rsidR="005456EF" w:rsidRDefault="005456EF" w:rsidP="005456EF">
      <w:pPr>
        <w:pStyle w:val="punkt"/>
        <w:tabs>
          <w:tab w:val="left" w:pos="-1876"/>
          <w:tab w:val="left" w:pos="-1440"/>
        </w:tabs>
        <w:spacing w:before="0" w:after="0" w:line="360" w:lineRule="auto"/>
        <w:jc w:val="both"/>
      </w:pPr>
    </w:p>
    <w:p w14:paraId="05509498" w14:textId="77777777" w:rsidR="005456EF" w:rsidRPr="005456EF" w:rsidRDefault="005456EF" w:rsidP="005456EF">
      <w:pPr>
        <w:pStyle w:val="punkt"/>
        <w:tabs>
          <w:tab w:val="left" w:pos="-1876"/>
          <w:tab w:val="left" w:pos="-1440"/>
        </w:tabs>
        <w:spacing w:before="0" w:after="0" w:line="360" w:lineRule="auto"/>
        <w:jc w:val="both"/>
      </w:pPr>
    </w:p>
    <w:p w14:paraId="616ABCB2" w14:textId="77777777" w:rsidR="00EE6DDE" w:rsidRDefault="00EE6DDE">
      <w:pPr>
        <w:rPr>
          <w:rFonts w:ascii="Times New Roman" w:hAnsi="Times New Roman"/>
        </w:rPr>
      </w:pPr>
    </w:p>
    <w:p w14:paraId="56D5DF51" w14:textId="77777777" w:rsidR="00EE6DDE" w:rsidRDefault="00A945E5">
      <w:pPr>
        <w:pStyle w:val="Nagwek1"/>
        <w:spacing w:after="240" w:line="360" w:lineRule="auto"/>
        <w:jc w:val="center"/>
        <w:rPr>
          <w:rFonts w:ascii="Times New Roman" w:hAnsi="Times New Roman"/>
          <w:b/>
          <w:color w:val="auto"/>
          <w:sz w:val="28"/>
          <w:szCs w:val="28"/>
        </w:rPr>
      </w:pPr>
      <w:bookmarkStart w:id="177" w:name="_Toc97740771"/>
      <w:bookmarkStart w:id="178" w:name="_Toc97804315"/>
      <w:r>
        <w:rPr>
          <w:rFonts w:ascii="Times New Roman" w:hAnsi="Times New Roman"/>
          <w:b/>
          <w:color w:val="auto"/>
          <w:sz w:val="28"/>
          <w:szCs w:val="28"/>
        </w:rPr>
        <w:lastRenderedPageBreak/>
        <w:t>ROZDZIAŁ XII</w:t>
      </w:r>
      <w:r>
        <w:rPr>
          <w:rFonts w:ascii="Times New Roman" w:hAnsi="Times New Roman"/>
          <w:b/>
          <w:color w:val="auto"/>
          <w:sz w:val="28"/>
          <w:szCs w:val="28"/>
        </w:rPr>
        <w:br/>
      </w:r>
      <w:bookmarkEnd w:id="175"/>
      <w:r>
        <w:rPr>
          <w:rFonts w:ascii="Times New Roman" w:hAnsi="Times New Roman"/>
          <w:b/>
          <w:color w:val="auto"/>
          <w:sz w:val="28"/>
          <w:szCs w:val="28"/>
        </w:rPr>
        <w:t>MONITORING PROGRAMU</w:t>
      </w:r>
      <w:bookmarkEnd w:id="177"/>
      <w:bookmarkEnd w:id="178"/>
    </w:p>
    <w:p w14:paraId="65E4FA6B" w14:textId="77777777" w:rsidR="00EE6DDE" w:rsidRDefault="00A945E5">
      <w:pPr>
        <w:pStyle w:val="NormalnyWeb"/>
        <w:spacing w:before="0" w:after="0" w:line="360" w:lineRule="auto"/>
        <w:ind w:firstLine="567"/>
        <w:jc w:val="both"/>
      </w:pPr>
      <w:r>
        <w:rPr>
          <w:spacing w:val="-2"/>
        </w:rPr>
        <w:t xml:space="preserve">Monitoring programu, polegający na gromadzeniu i analizowaniu informacji dotyczących realizowanych bądź zrealizowanych już działań, będzie prowadzony przez </w:t>
      </w:r>
      <w:r>
        <w:t xml:space="preserve">Urząd Miasta i Gminy Chorzele oraz Miejsko-Gminną Komisję Rozwiązywania Problemów Alkoholowych </w:t>
      </w:r>
      <w:r>
        <w:br/>
        <w:t>w Chorzelach.</w:t>
      </w:r>
    </w:p>
    <w:p w14:paraId="1C67CC77" w14:textId="77777777" w:rsidR="00EE6DDE" w:rsidRDefault="00A945E5">
      <w:pPr>
        <w:pStyle w:val="NormalnyWeb"/>
        <w:spacing w:before="0" w:after="0" w:line="360" w:lineRule="auto"/>
        <w:ind w:firstLine="567"/>
        <w:jc w:val="both"/>
      </w:pPr>
      <w:r>
        <w:t xml:space="preserve">Zespół Monitorujący, wykorzystując wyznaczone wskaźniki monitoringowe, będzie badał poziom wdrożenia zapisów programu i starał się określić, czy zaplanowane działania przynoszą zakładane zmiany. </w:t>
      </w:r>
    </w:p>
    <w:p w14:paraId="551BB2CB" w14:textId="77777777" w:rsidR="00EE6DDE" w:rsidRDefault="00EE6DDE">
      <w:pPr>
        <w:spacing w:line="360" w:lineRule="auto"/>
        <w:ind w:firstLine="567"/>
        <w:jc w:val="both"/>
        <w:rPr>
          <w:rFonts w:ascii="Times New Roman" w:hAnsi="Times New Roman"/>
        </w:rPr>
        <w:sectPr w:rsidR="00EE6DDE">
          <w:footerReference w:type="default" r:id="rId80"/>
          <w:footerReference w:type="first" r:id="rId81"/>
          <w:pgSz w:w="11906" w:h="16838"/>
          <w:pgMar w:top="1417" w:right="1417" w:bottom="1417" w:left="1417" w:header="708" w:footer="708" w:gutter="0"/>
          <w:cols w:space="708"/>
          <w:titlePg/>
        </w:sectPr>
      </w:pPr>
    </w:p>
    <w:p w14:paraId="22A6ED1D" w14:textId="77777777" w:rsidR="00EE6DDE" w:rsidRDefault="00A945E5">
      <w:pPr>
        <w:pStyle w:val="Nagwek1"/>
        <w:jc w:val="center"/>
        <w:rPr>
          <w:rFonts w:ascii="Times New Roman" w:hAnsi="Times New Roman"/>
          <w:b/>
          <w:color w:val="auto"/>
          <w:sz w:val="28"/>
          <w:szCs w:val="28"/>
        </w:rPr>
      </w:pPr>
      <w:bookmarkStart w:id="179" w:name="_Toc97804316"/>
      <w:r>
        <w:rPr>
          <w:rFonts w:ascii="Times New Roman" w:hAnsi="Times New Roman"/>
          <w:b/>
          <w:color w:val="auto"/>
          <w:sz w:val="28"/>
          <w:szCs w:val="28"/>
        </w:rPr>
        <w:lastRenderedPageBreak/>
        <w:t>SPIS TABEL</w:t>
      </w:r>
      <w:bookmarkEnd w:id="179"/>
    </w:p>
    <w:p w14:paraId="78E3436E" w14:textId="77777777" w:rsidR="00EE6DDE" w:rsidRDefault="00EE6DDE"/>
    <w:p w14:paraId="419EC141" w14:textId="77777777" w:rsidR="00EE6DDE" w:rsidRDefault="00E619FD">
      <w:pPr>
        <w:pStyle w:val="Spisilustracji"/>
        <w:tabs>
          <w:tab w:val="right" w:leader="dot" w:pos="9062"/>
        </w:tabs>
        <w:spacing w:line="276" w:lineRule="auto"/>
        <w:jc w:val="both"/>
      </w:pPr>
      <w:hyperlink w:anchor="_Toc97804213" w:history="1">
        <w:r w:rsidR="00A945E5">
          <w:rPr>
            <w:rStyle w:val="Hipercze"/>
            <w:rFonts w:ascii="Times New Roman" w:hAnsi="Times New Roman"/>
            <w:color w:val="auto"/>
          </w:rPr>
          <w:t>Tabela 1 Spożycie alkoholu w Polsce w litrach na jednego mieszkańca</w:t>
        </w:r>
        <w:r w:rsidR="00A945E5">
          <w:rPr>
            <w:rFonts w:ascii="Times New Roman" w:hAnsi="Times New Roman"/>
          </w:rPr>
          <w:tab/>
          <w:t>7</w:t>
        </w:r>
      </w:hyperlink>
    </w:p>
    <w:p w14:paraId="0268C2D8" w14:textId="5AF66367" w:rsidR="00EE6DDE" w:rsidRDefault="00E619FD">
      <w:pPr>
        <w:pStyle w:val="Spisilustracji"/>
        <w:tabs>
          <w:tab w:val="right" w:leader="dot" w:pos="9062"/>
        </w:tabs>
        <w:spacing w:line="276" w:lineRule="auto"/>
        <w:jc w:val="both"/>
      </w:pPr>
      <w:hyperlink w:anchor="_Toc97804214" w:history="1">
        <w:r w:rsidR="00A945E5">
          <w:rPr>
            <w:rStyle w:val="Hipercze"/>
            <w:rFonts w:ascii="Times New Roman" w:hAnsi="Times New Roman"/>
            <w:color w:val="auto"/>
          </w:rPr>
          <w:t>Tabela 2 Liczba mieszkańców i struktura wiekowa ludności gminy w latach 2018-2020</w:t>
        </w:r>
        <w:r w:rsidR="00A945E5">
          <w:rPr>
            <w:rFonts w:ascii="Times New Roman" w:hAnsi="Times New Roman"/>
          </w:rPr>
          <w:tab/>
          <w:t>1</w:t>
        </w:r>
      </w:hyperlink>
      <w:r w:rsidR="006508B2">
        <w:rPr>
          <w:rFonts w:ascii="Times New Roman" w:hAnsi="Times New Roman"/>
        </w:rPr>
        <w:t>5</w:t>
      </w:r>
    </w:p>
    <w:p w14:paraId="08077EFC" w14:textId="569E5712" w:rsidR="00EE6DDE" w:rsidRDefault="00E619FD">
      <w:pPr>
        <w:pStyle w:val="Spisilustracji"/>
        <w:tabs>
          <w:tab w:val="right" w:leader="dot" w:pos="9062"/>
        </w:tabs>
        <w:spacing w:line="276" w:lineRule="auto"/>
        <w:jc w:val="both"/>
      </w:pPr>
      <w:hyperlink w:anchor="_Toc97804215" w:history="1">
        <w:r w:rsidR="00A945E5">
          <w:rPr>
            <w:rStyle w:val="Hipercze"/>
            <w:rFonts w:ascii="Times New Roman" w:hAnsi="Times New Roman"/>
            <w:color w:val="auto"/>
          </w:rPr>
          <w:t>Tabela 3 Placówki oświatowe w gminie w roku szkolnym 2020/2021</w:t>
        </w:r>
        <w:r w:rsidR="00A945E5">
          <w:rPr>
            <w:rFonts w:ascii="Times New Roman" w:hAnsi="Times New Roman"/>
          </w:rPr>
          <w:tab/>
          <w:t>1</w:t>
        </w:r>
      </w:hyperlink>
      <w:r w:rsidR="006508B2">
        <w:rPr>
          <w:rFonts w:ascii="Times New Roman" w:hAnsi="Times New Roman"/>
        </w:rPr>
        <w:t>5</w:t>
      </w:r>
    </w:p>
    <w:p w14:paraId="229F4AF7" w14:textId="11109AA9" w:rsidR="00EE6DDE" w:rsidRDefault="00E619FD">
      <w:pPr>
        <w:pStyle w:val="Spisilustracji"/>
        <w:tabs>
          <w:tab w:val="right" w:leader="dot" w:pos="9062"/>
        </w:tabs>
        <w:spacing w:line="276" w:lineRule="auto"/>
        <w:jc w:val="both"/>
      </w:pPr>
      <w:hyperlink w:anchor="_Toc97804216" w:history="1">
        <w:r w:rsidR="00A945E5">
          <w:rPr>
            <w:rStyle w:val="Hipercze"/>
            <w:rFonts w:ascii="Times New Roman" w:hAnsi="Times New Roman"/>
            <w:color w:val="auto"/>
          </w:rPr>
          <w:t>Tabela 4 Profil respondentów ankiety „Problemy alkoholizmu w opinii mieszkańców”</w:t>
        </w:r>
        <w:r w:rsidR="00A945E5">
          <w:rPr>
            <w:rFonts w:ascii="Times New Roman" w:hAnsi="Times New Roman"/>
          </w:rPr>
          <w:tab/>
          <w:t>2</w:t>
        </w:r>
      </w:hyperlink>
      <w:r w:rsidR="006508B2">
        <w:rPr>
          <w:rFonts w:ascii="Times New Roman" w:hAnsi="Times New Roman"/>
        </w:rPr>
        <w:t>1</w:t>
      </w:r>
    </w:p>
    <w:p w14:paraId="540B9FCA" w14:textId="2E4F0A23" w:rsidR="00EE6DDE" w:rsidRDefault="00E619FD">
      <w:pPr>
        <w:pStyle w:val="Spisilustracji"/>
        <w:tabs>
          <w:tab w:val="right" w:leader="dot" w:pos="9062"/>
        </w:tabs>
        <w:spacing w:line="276" w:lineRule="auto"/>
        <w:jc w:val="both"/>
      </w:pPr>
      <w:hyperlink w:anchor="_Toc97804217" w:history="1">
        <w:r w:rsidR="00A945E5">
          <w:rPr>
            <w:rStyle w:val="Hipercze"/>
            <w:rFonts w:ascii="Times New Roman" w:hAnsi="Times New Roman"/>
            <w:color w:val="auto"/>
          </w:rPr>
          <w:t>Tabela 5 Rodziny i osoby w rodzinach, którym w latach 2018-2020 OPS przyznał pomoc z powodu alkoholizmu</w:t>
        </w:r>
        <w:r w:rsidR="00A945E5">
          <w:rPr>
            <w:rFonts w:ascii="Times New Roman" w:hAnsi="Times New Roman"/>
          </w:rPr>
          <w:tab/>
          <w:t>2</w:t>
        </w:r>
      </w:hyperlink>
      <w:r w:rsidR="006508B2">
        <w:rPr>
          <w:rFonts w:ascii="Times New Roman" w:hAnsi="Times New Roman"/>
        </w:rPr>
        <w:t>6</w:t>
      </w:r>
    </w:p>
    <w:p w14:paraId="5CFDF092" w14:textId="4AAD62AA" w:rsidR="00EE6DDE" w:rsidRDefault="00E619FD">
      <w:pPr>
        <w:pStyle w:val="Spisilustracji"/>
        <w:tabs>
          <w:tab w:val="right" w:leader="dot" w:pos="9062"/>
        </w:tabs>
        <w:spacing w:line="276" w:lineRule="auto"/>
        <w:jc w:val="both"/>
      </w:pPr>
      <w:hyperlink w:anchor="_Toc97804218" w:history="1">
        <w:r w:rsidR="00A945E5">
          <w:rPr>
            <w:rStyle w:val="Hipercze"/>
            <w:rFonts w:ascii="Times New Roman" w:hAnsi="Times New Roman"/>
            <w:color w:val="auto"/>
          </w:rPr>
          <w:t>Tabela 6 Środki finansowe przeznaczone na profilaktykę i rozwiązywanie problemów uzależnień w gminie w latach 2018-2020</w:t>
        </w:r>
        <w:r w:rsidR="00A945E5">
          <w:rPr>
            <w:rFonts w:ascii="Times New Roman" w:hAnsi="Times New Roman"/>
          </w:rPr>
          <w:tab/>
          <w:t>2</w:t>
        </w:r>
      </w:hyperlink>
      <w:r w:rsidR="006508B2">
        <w:rPr>
          <w:rFonts w:ascii="Times New Roman" w:hAnsi="Times New Roman"/>
        </w:rPr>
        <w:t>6</w:t>
      </w:r>
    </w:p>
    <w:p w14:paraId="1502EDA7" w14:textId="7F332A87" w:rsidR="00EE6DDE" w:rsidRDefault="00B37E99">
      <w:pPr>
        <w:pStyle w:val="Spisilustracji"/>
        <w:tabs>
          <w:tab w:val="right" w:leader="dot" w:pos="9062"/>
        </w:tabs>
        <w:spacing w:line="276" w:lineRule="auto"/>
        <w:jc w:val="both"/>
      </w:pPr>
      <w:r w:rsidRPr="0034515F">
        <w:rPr>
          <w:rFonts w:ascii="Times New Roman" w:hAnsi="Times New Roman"/>
          <w:u w:val="single"/>
        </w:rPr>
        <w:t>Tabela 7 Profil respondentów ankiety „Problemy narkomanii w opinii mieszkańców”</w:t>
      </w:r>
      <w:r w:rsidRPr="0034515F">
        <w:rPr>
          <w:rFonts w:ascii="Times New Roman" w:hAnsi="Times New Roman"/>
        </w:rPr>
        <w:t>………………………</w:t>
      </w:r>
      <w:r w:rsidR="0034515F">
        <w:rPr>
          <w:rFonts w:ascii="Times New Roman" w:hAnsi="Times New Roman"/>
        </w:rPr>
        <w:t xml:space="preserve">………………………………………………………………… </w:t>
      </w:r>
      <w:hyperlink w:anchor="_Toc97804219" w:history="1">
        <w:r w:rsidR="006508B2" w:rsidRPr="00B37E99">
          <w:rPr>
            <w:rStyle w:val="Hipercze"/>
            <w:rFonts w:ascii="Times New Roman" w:hAnsi="Times New Roman"/>
            <w:color w:val="auto"/>
            <w:u w:val="none"/>
          </w:rPr>
          <w:t>27</w:t>
        </w:r>
      </w:hyperlink>
    </w:p>
    <w:p w14:paraId="2C63E6A0" w14:textId="56A2C411" w:rsidR="00EE6DDE" w:rsidRDefault="00E619FD">
      <w:pPr>
        <w:pStyle w:val="Spisilustracji"/>
        <w:tabs>
          <w:tab w:val="right" w:leader="dot" w:pos="9062"/>
        </w:tabs>
        <w:spacing w:line="276" w:lineRule="auto"/>
        <w:jc w:val="both"/>
      </w:pPr>
      <w:hyperlink w:anchor="_Toc97804220" w:history="1">
        <w:r w:rsidR="00A945E5">
          <w:rPr>
            <w:rStyle w:val="Hipercze"/>
            <w:rFonts w:ascii="Times New Roman" w:hAnsi="Times New Roman"/>
            <w:color w:val="auto"/>
          </w:rPr>
          <w:t>Tabela 8 Negatywne zachowania i zjawiska patologiczne występujące w społeczności uczniowskiej w roku szkolnym 2020/2021</w:t>
        </w:r>
        <w:r w:rsidR="00A945E5">
          <w:rPr>
            <w:rFonts w:ascii="Times New Roman" w:hAnsi="Times New Roman"/>
          </w:rPr>
          <w:tab/>
          <w:t>3</w:t>
        </w:r>
      </w:hyperlink>
      <w:r w:rsidR="006508B2">
        <w:rPr>
          <w:rFonts w:ascii="Times New Roman" w:hAnsi="Times New Roman"/>
        </w:rPr>
        <w:t>3</w:t>
      </w:r>
    </w:p>
    <w:p w14:paraId="0F93627E" w14:textId="24AB443D" w:rsidR="00EE6DDE" w:rsidRDefault="00E619FD">
      <w:pPr>
        <w:pStyle w:val="Spisilustracji"/>
        <w:tabs>
          <w:tab w:val="right" w:leader="dot" w:pos="9062"/>
        </w:tabs>
        <w:spacing w:line="276" w:lineRule="auto"/>
        <w:jc w:val="both"/>
      </w:pPr>
      <w:hyperlink w:anchor="_Toc97804221" w:history="1">
        <w:r w:rsidR="00A945E5">
          <w:rPr>
            <w:rStyle w:val="Hipercze"/>
            <w:rFonts w:ascii="Times New Roman" w:hAnsi="Times New Roman"/>
            <w:color w:val="auto"/>
          </w:rPr>
          <w:t>Tabela 9 Występowanie dysfunkcji i patologii w rodzinach uczniów</w:t>
        </w:r>
        <w:r w:rsidR="00A945E5">
          <w:rPr>
            <w:rFonts w:ascii="Times New Roman" w:hAnsi="Times New Roman"/>
          </w:rPr>
          <w:tab/>
          <w:t>3</w:t>
        </w:r>
      </w:hyperlink>
      <w:r w:rsidR="006508B2">
        <w:rPr>
          <w:rFonts w:ascii="Times New Roman" w:hAnsi="Times New Roman"/>
        </w:rPr>
        <w:t>3</w:t>
      </w:r>
    </w:p>
    <w:p w14:paraId="24363180" w14:textId="2664778A" w:rsidR="00EE6DDE" w:rsidRDefault="00E619FD">
      <w:pPr>
        <w:pStyle w:val="Spisilustracji"/>
        <w:tabs>
          <w:tab w:val="right" w:leader="dot" w:pos="9062"/>
        </w:tabs>
        <w:spacing w:line="276" w:lineRule="auto"/>
        <w:jc w:val="both"/>
      </w:pPr>
      <w:hyperlink w:anchor="_Toc97804222" w:history="1">
        <w:r w:rsidR="00A945E5">
          <w:rPr>
            <w:rStyle w:val="Hipercze"/>
            <w:rFonts w:ascii="Times New Roman" w:hAnsi="Times New Roman"/>
            <w:color w:val="auto"/>
          </w:rPr>
          <w:t>Tabela 10 Jak poważne/istotne są poniższe problemy w Pana/Pani środowisku lokalnym?</w:t>
        </w:r>
        <w:r w:rsidR="00A945E5">
          <w:rPr>
            <w:rFonts w:ascii="Times New Roman" w:hAnsi="Times New Roman"/>
          </w:rPr>
          <w:tab/>
        </w:r>
      </w:hyperlink>
      <w:r w:rsidR="006508B2">
        <w:rPr>
          <w:rFonts w:ascii="Times New Roman" w:hAnsi="Times New Roman"/>
        </w:rPr>
        <w:t>39</w:t>
      </w:r>
    </w:p>
    <w:p w14:paraId="4E15B80B" w14:textId="04D6F94E" w:rsidR="00EE6DDE" w:rsidRDefault="00E619FD">
      <w:pPr>
        <w:pStyle w:val="Spisilustracji"/>
        <w:tabs>
          <w:tab w:val="right" w:leader="dot" w:pos="9062"/>
        </w:tabs>
        <w:spacing w:line="276" w:lineRule="auto"/>
        <w:jc w:val="both"/>
      </w:pPr>
      <w:hyperlink w:anchor="_Toc97804223" w:history="1">
        <w:r w:rsidR="00A945E5">
          <w:rPr>
            <w:rStyle w:val="Hipercze"/>
            <w:rFonts w:ascii="Times New Roman" w:hAnsi="Times New Roman"/>
            <w:color w:val="auto"/>
          </w:rPr>
          <w:t>Tabela 11 Ile czasu spędzasz dziennie przed komputerem?</w:t>
        </w:r>
        <w:r w:rsidR="00A945E5">
          <w:rPr>
            <w:rFonts w:ascii="Times New Roman" w:hAnsi="Times New Roman"/>
          </w:rPr>
          <w:tab/>
          <w:t>4</w:t>
        </w:r>
      </w:hyperlink>
      <w:r w:rsidR="006508B2">
        <w:rPr>
          <w:rFonts w:ascii="Times New Roman" w:hAnsi="Times New Roman"/>
        </w:rPr>
        <w:t>2</w:t>
      </w:r>
    </w:p>
    <w:p w14:paraId="32424ED8" w14:textId="5A33426D" w:rsidR="00EE6DDE" w:rsidRDefault="00E619FD">
      <w:pPr>
        <w:pStyle w:val="Spisilustracji"/>
        <w:tabs>
          <w:tab w:val="right" w:leader="dot" w:pos="9062"/>
        </w:tabs>
        <w:spacing w:line="276" w:lineRule="auto"/>
        <w:jc w:val="both"/>
      </w:pPr>
      <w:hyperlink w:anchor="_Toc97804224" w:history="1">
        <w:r w:rsidR="00A945E5">
          <w:rPr>
            <w:rStyle w:val="Hipercze"/>
            <w:rFonts w:ascii="Times New Roman" w:hAnsi="Times New Roman"/>
            <w:color w:val="auto"/>
          </w:rPr>
          <w:t>Tabela 12 Ile czasu spędzasz dziennie ze smartfonem?</w:t>
        </w:r>
        <w:r w:rsidR="00A945E5">
          <w:rPr>
            <w:rFonts w:ascii="Times New Roman" w:hAnsi="Times New Roman"/>
          </w:rPr>
          <w:tab/>
          <w:t>4</w:t>
        </w:r>
      </w:hyperlink>
      <w:r w:rsidR="006508B2">
        <w:rPr>
          <w:rFonts w:ascii="Times New Roman" w:hAnsi="Times New Roman"/>
        </w:rPr>
        <w:t>2</w:t>
      </w:r>
    </w:p>
    <w:p w14:paraId="34D78DEF" w14:textId="315A02FB" w:rsidR="00EE6DDE" w:rsidRDefault="00E619FD">
      <w:pPr>
        <w:pStyle w:val="Spisilustracji"/>
        <w:tabs>
          <w:tab w:val="right" w:leader="dot" w:pos="9062"/>
        </w:tabs>
        <w:spacing w:line="276" w:lineRule="auto"/>
        <w:jc w:val="both"/>
      </w:pPr>
      <w:hyperlink w:anchor="_Toc97804225" w:history="1">
        <w:r w:rsidR="00A945E5">
          <w:rPr>
            <w:rStyle w:val="Hipercze"/>
            <w:rFonts w:ascii="Times New Roman" w:hAnsi="Times New Roman"/>
            <w:color w:val="auto"/>
          </w:rPr>
          <w:t>Tabela 13 Czy wśród Twoim otoczeniu jest obecne następujące zjawisko?</w:t>
        </w:r>
        <w:r w:rsidR="00A945E5">
          <w:rPr>
            <w:rFonts w:ascii="Times New Roman" w:hAnsi="Times New Roman"/>
          </w:rPr>
          <w:tab/>
          <w:t>4</w:t>
        </w:r>
      </w:hyperlink>
      <w:r w:rsidR="006508B2">
        <w:rPr>
          <w:rFonts w:ascii="Times New Roman" w:hAnsi="Times New Roman"/>
        </w:rPr>
        <w:t>3</w:t>
      </w:r>
    </w:p>
    <w:p w14:paraId="4C6CDF04" w14:textId="2B3284DA" w:rsidR="00EE6DDE" w:rsidRDefault="00E619FD">
      <w:pPr>
        <w:pStyle w:val="Spisilustracji"/>
        <w:tabs>
          <w:tab w:val="right" w:leader="dot" w:pos="9062"/>
        </w:tabs>
        <w:spacing w:line="276" w:lineRule="auto"/>
        <w:jc w:val="both"/>
      </w:pPr>
      <w:hyperlink w:anchor="_Toc97804226" w:history="1">
        <w:r w:rsidR="00A945E5">
          <w:rPr>
            <w:rStyle w:val="Hipercze"/>
            <w:rFonts w:ascii="Times New Roman" w:hAnsi="Times New Roman"/>
            <w:color w:val="auto"/>
          </w:rPr>
          <w:t>Tabela 14 Podmioty świadczące wsparcie osobom uzależnionym i współuzależnionym w gminie</w:t>
        </w:r>
        <w:r w:rsidR="00A945E5">
          <w:rPr>
            <w:rFonts w:ascii="Times New Roman" w:hAnsi="Times New Roman"/>
          </w:rPr>
          <w:tab/>
          <w:t>4</w:t>
        </w:r>
      </w:hyperlink>
      <w:r w:rsidR="006508B2">
        <w:rPr>
          <w:rFonts w:ascii="Times New Roman" w:hAnsi="Times New Roman"/>
        </w:rPr>
        <w:t>4</w:t>
      </w:r>
    </w:p>
    <w:p w14:paraId="07B48A74" w14:textId="6E61E0B7" w:rsidR="00EE6DDE" w:rsidRDefault="00E619FD">
      <w:pPr>
        <w:pStyle w:val="Spisilustracji"/>
        <w:tabs>
          <w:tab w:val="right" w:leader="dot" w:pos="9062"/>
        </w:tabs>
        <w:spacing w:line="276" w:lineRule="auto"/>
        <w:jc w:val="both"/>
      </w:pPr>
      <w:hyperlink w:anchor="_Toc97804227" w:history="1">
        <w:r w:rsidR="00A945E5">
          <w:rPr>
            <w:rStyle w:val="Hipercze"/>
            <w:rFonts w:ascii="Times New Roman" w:hAnsi="Times New Roman"/>
            <w:color w:val="auto"/>
          </w:rPr>
          <w:t>Tabela 15 Środki finansowe przeznaczone na przeciwdziałanie narkomanii w gminie w latach 2018-2020</w:t>
        </w:r>
        <w:r w:rsidR="00A945E5">
          <w:rPr>
            <w:rFonts w:ascii="Times New Roman" w:hAnsi="Times New Roman"/>
          </w:rPr>
          <w:tab/>
          <w:t>4</w:t>
        </w:r>
      </w:hyperlink>
      <w:r w:rsidR="006508B2">
        <w:rPr>
          <w:rFonts w:ascii="Times New Roman" w:hAnsi="Times New Roman"/>
        </w:rPr>
        <w:t>5</w:t>
      </w:r>
    </w:p>
    <w:p w14:paraId="34302A21" w14:textId="03FABFA3" w:rsidR="00EE6DDE" w:rsidRDefault="00E619FD">
      <w:pPr>
        <w:pStyle w:val="Spisilustracji"/>
        <w:tabs>
          <w:tab w:val="right" w:leader="dot" w:pos="9062"/>
        </w:tabs>
        <w:spacing w:line="276" w:lineRule="auto"/>
        <w:jc w:val="both"/>
      </w:pPr>
      <w:hyperlink w:anchor="_Toc97804228" w:history="1">
        <w:r w:rsidR="00A945E5">
          <w:rPr>
            <w:rStyle w:val="Hipercze"/>
            <w:rFonts w:ascii="Times New Roman" w:hAnsi="Times New Roman"/>
            <w:color w:val="auto"/>
          </w:rPr>
          <w:t>Tabela 16 Beneficjenci systemu pomocy społecznej w gminie w latach 2018-2020</w:t>
        </w:r>
        <w:r w:rsidR="00A945E5">
          <w:rPr>
            <w:rFonts w:ascii="Times New Roman" w:hAnsi="Times New Roman"/>
          </w:rPr>
          <w:tab/>
          <w:t>4</w:t>
        </w:r>
      </w:hyperlink>
      <w:r w:rsidR="006508B2">
        <w:rPr>
          <w:rFonts w:ascii="Times New Roman" w:hAnsi="Times New Roman"/>
        </w:rPr>
        <w:t>5</w:t>
      </w:r>
    </w:p>
    <w:p w14:paraId="36CD115A" w14:textId="08A1ABFA" w:rsidR="00EE6DDE" w:rsidRDefault="00E619FD">
      <w:pPr>
        <w:pStyle w:val="Spisilustracji"/>
        <w:tabs>
          <w:tab w:val="right" w:leader="dot" w:pos="9062"/>
        </w:tabs>
        <w:spacing w:line="276" w:lineRule="auto"/>
        <w:jc w:val="both"/>
      </w:pPr>
      <w:hyperlink w:anchor="_Toc97804229" w:history="1">
        <w:r w:rsidR="00A945E5">
          <w:rPr>
            <w:rStyle w:val="Hipercze"/>
            <w:rFonts w:ascii="Times New Roman" w:hAnsi="Times New Roman"/>
            <w:color w:val="auto"/>
          </w:rPr>
          <w:t>Tabela 17 Rodziny i osoby w rodzinach, którym w latach 2018-2020 OPS przyznał pomoc z powodu przemocy w rodzinie, alkoholizmu i narkomanii</w:t>
        </w:r>
        <w:r w:rsidR="00A945E5">
          <w:rPr>
            <w:rFonts w:ascii="Times New Roman" w:hAnsi="Times New Roman"/>
          </w:rPr>
          <w:tab/>
        </w:r>
      </w:hyperlink>
      <w:r w:rsidR="006508B2">
        <w:rPr>
          <w:rFonts w:ascii="Times New Roman" w:hAnsi="Times New Roman"/>
        </w:rPr>
        <w:t>46</w:t>
      </w:r>
    </w:p>
    <w:p w14:paraId="741F699B" w14:textId="07DFEA8D" w:rsidR="00EE6DDE" w:rsidRDefault="00E619FD">
      <w:pPr>
        <w:pStyle w:val="Spisilustracji"/>
        <w:tabs>
          <w:tab w:val="right" w:leader="dot" w:pos="9062"/>
        </w:tabs>
        <w:spacing w:line="276" w:lineRule="auto"/>
        <w:jc w:val="both"/>
      </w:pPr>
      <w:hyperlink w:anchor="_Toc97804230" w:history="1">
        <w:r w:rsidR="00A945E5">
          <w:rPr>
            <w:rStyle w:val="Hipercze"/>
            <w:rFonts w:ascii="Times New Roman" w:hAnsi="Times New Roman"/>
            <w:color w:val="auto"/>
          </w:rPr>
          <w:t>Tabela 18 Działalność MGKRPA w latach 2018-2020 w zakresie profilaktyki i rozwiązywania problemów uzależnień oraz przemocy w rodzinie</w:t>
        </w:r>
        <w:r w:rsidR="00A945E5">
          <w:rPr>
            <w:rFonts w:ascii="Times New Roman" w:hAnsi="Times New Roman"/>
          </w:rPr>
          <w:tab/>
        </w:r>
      </w:hyperlink>
      <w:r w:rsidR="006508B2">
        <w:rPr>
          <w:rFonts w:ascii="Times New Roman" w:hAnsi="Times New Roman"/>
        </w:rPr>
        <w:t>47</w:t>
      </w:r>
    </w:p>
    <w:p w14:paraId="74235D2F" w14:textId="3EB21543" w:rsidR="00EE6DDE" w:rsidRDefault="00E619FD">
      <w:pPr>
        <w:pStyle w:val="Spisilustracji"/>
        <w:tabs>
          <w:tab w:val="right" w:leader="dot" w:pos="9062"/>
        </w:tabs>
        <w:spacing w:line="276" w:lineRule="auto"/>
        <w:jc w:val="both"/>
      </w:pPr>
      <w:hyperlink w:anchor="_Toc97804231" w:history="1">
        <w:r w:rsidR="00A945E5">
          <w:rPr>
            <w:rStyle w:val="Hipercze"/>
            <w:rFonts w:ascii="Times New Roman" w:hAnsi="Times New Roman"/>
            <w:color w:val="auto"/>
          </w:rPr>
          <w:t xml:space="preserve">Tabela 19 Wykaz organizacji </w:t>
        </w:r>
        <w:bookmarkStart w:id="180" w:name="_Hlt97804232"/>
        <w:bookmarkStart w:id="181" w:name="_Hlt97804233"/>
        <w:r w:rsidR="00A945E5">
          <w:rPr>
            <w:rStyle w:val="Hipercze"/>
            <w:rFonts w:ascii="Times New Roman" w:hAnsi="Times New Roman"/>
            <w:color w:val="auto"/>
          </w:rPr>
          <w:t>p</w:t>
        </w:r>
        <w:bookmarkEnd w:id="180"/>
        <w:bookmarkEnd w:id="181"/>
        <w:r w:rsidR="00A945E5">
          <w:rPr>
            <w:rStyle w:val="Hipercze"/>
            <w:rFonts w:ascii="Times New Roman" w:hAnsi="Times New Roman"/>
            <w:color w:val="auto"/>
          </w:rPr>
          <w:t>ozarządowych w gminie w 2020 r.</w:t>
        </w:r>
        <w:r w:rsidR="00A945E5">
          <w:rPr>
            <w:rFonts w:ascii="Times New Roman" w:hAnsi="Times New Roman"/>
          </w:rPr>
          <w:tab/>
        </w:r>
      </w:hyperlink>
      <w:r w:rsidR="006508B2">
        <w:rPr>
          <w:rFonts w:ascii="Times New Roman" w:hAnsi="Times New Roman"/>
        </w:rPr>
        <w:t>50</w:t>
      </w:r>
    </w:p>
    <w:p w14:paraId="0BBADA46" w14:textId="77777777" w:rsidR="00EE6DDE" w:rsidRDefault="00EE6DDE">
      <w:pPr>
        <w:spacing w:line="276" w:lineRule="auto"/>
        <w:jc w:val="both"/>
      </w:pPr>
    </w:p>
    <w:p w14:paraId="1A546F32" w14:textId="77777777" w:rsidR="00EE6DDE" w:rsidRDefault="00EE6DDE">
      <w:pPr>
        <w:spacing w:line="360" w:lineRule="auto"/>
        <w:jc w:val="both"/>
        <w:rPr>
          <w:rFonts w:ascii="Times New Roman" w:hAnsi="Times New Roman"/>
        </w:rPr>
        <w:sectPr w:rsidR="00EE6DDE">
          <w:footerReference w:type="default" r:id="rId82"/>
          <w:footerReference w:type="first" r:id="rId83"/>
          <w:pgSz w:w="11906" w:h="16838"/>
          <w:pgMar w:top="1417" w:right="1417" w:bottom="1417" w:left="1417" w:header="708" w:footer="708" w:gutter="0"/>
          <w:cols w:space="708"/>
          <w:titlePg/>
        </w:sectPr>
      </w:pPr>
    </w:p>
    <w:p w14:paraId="343A9ABF" w14:textId="77777777" w:rsidR="00EE6DDE" w:rsidRDefault="00A945E5">
      <w:pPr>
        <w:pStyle w:val="Nagwek1"/>
        <w:jc w:val="center"/>
        <w:rPr>
          <w:rFonts w:ascii="Times New Roman" w:hAnsi="Times New Roman"/>
          <w:b/>
          <w:color w:val="auto"/>
          <w:sz w:val="28"/>
          <w:szCs w:val="28"/>
        </w:rPr>
      </w:pPr>
      <w:bookmarkStart w:id="182" w:name="_Toc97804317"/>
      <w:r>
        <w:rPr>
          <w:rFonts w:ascii="Times New Roman" w:hAnsi="Times New Roman"/>
          <w:b/>
          <w:color w:val="auto"/>
          <w:sz w:val="28"/>
          <w:szCs w:val="28"/>
        </w:rPr>
        <w:lastRenderedPageBreak/>
        <w:t>SPIS WYKRESÓW</w:t>
      </w:r>
      <w:bookmarkEnd w:id="182"/>
    </w:p>
    <w:p w14:paraId="474F5319" w14:textId="77777777" w:rsidR="00EE6DDE" w:rsidRDefault="00EE6DDE"/>
    <w:p w14:paraId="4933CB63" w14:textId="36D22469" w:rsidR="00EE6DDE" w:rsidRDefault="00E619FD">
      <w:pPr>
        <w:pStyle w:val="Spisilustracji"/>
        <w:tabs>
          <w:tab w:val="right" w:leader="dot" w:pos="9062"/>
        </w:tabs>
        <w:spacing w:line="276" w:lineRule="auto"/>
        <w:jc w:val="both"/>
      </w:pPr>
      <w:hyperlink w:anchor="_Toc97804832" w:history="1">
        <w:r w:rsidR="00A945E5">
          <w:rPr>
            <w:rStyle w:val="Hipercze"/>
            <w:rFonts w:ascii="Times New Roman" w:hAnsi="Times New Roman"/>
          </w:rPr>
          <w:t>Wykres 1 Jak myślisz, dlaczego ludzie sięgają po alkohol?</w:t>
        </w:r>
        <w:r w:rsidR="00A945E5">
          <w:rPr>
            <w:rFonts w:ascii="Times New Roman" w:hAnsi="Times New Roman"/>
          </w:rPr>
          <w:tab/>
          <w:t>1</w:t>
        </w:r>
      </w:hyperlink>
      <w:r w:rsidR="006508B2">
        <w:rPr>
          <w:rFonts w:ascii="Times New Roman" w:hAnsi="Times New Roman"/>
        </w:rPr>
        <w:t>7</w:t>
      </w:r>
    </w:p>
    <w:p w14:paraId="630E5E9E" w14:textId="41070B70" w:rsidR="00EE6DDE" w:rsidRDefault="00E619FD">
      <w:pPr>
        <w:pStyle w:val="Spisilustracji"/>
        <w:tabs>
          <w:tab w:val="right" w:leader="dot" w:pos="9062"/>
        </w:tabs>
        <w:spacing w:line="276" w:lineRule="auto"/>
        <w:jc w:val="both"/>
      </w:pPr>
      <w:hyperlink w:anchor="_Toc97804833" w:history="1">
        <w:r w:rsidR="00A945E5">
          <w:rPr>
            <w:rStyle w:val="Hipercze"/>
            <w:rFonts w:ascii="Times New Roman" w:hAnsi="Times New Roman"/>
          </w:rPr>
          <w:t>Wykres 2 Czy Twoim zdaniem spożywanie alkoholu może mieć negatywne skutki dla zdrowia fizycznego i psychicznego oraz prowadzić do wyniszczenia organizmu?</w:t>
        </w:r>
        <w:r w:rsidR="00A945E5">
          <w:rPr>
            <w:rFonts w:ascii="Times New Roman" w:hAnsi="Times New Roman"/>
          </w:rPr>
          <w:tab/>
        </w:r>
      </w:hyperlink>
      <w:r w:rsidR="006508B2">
        <w:rPr>
          <w:rFonts w:ascii="Times New Roman" w:hAnsi="Times New Roman"/>
        </w:rPr>
        <w:t>18</w:t>
      </w:r>
    </w:p>
    <w:p w14:paraId="3950C271" w14:textId="1FFA0B13" w:rsidR="00EE6DDE" w:rsidRDefault="00E619FD">
      <w:pPr>
        <w:pStyle w:val="Spisilustracji"/>
        <w:tabs>
          <w:tab w:val="right" w:leader="dot" w:pos="9062"/>
        </w:tabs>
        <w:spacing w:line="276" w:lineRule="auto"/>
        <w:jc w:val="both"/>
      </w:pPr>
      <w:hyperlink w:anchor="_Toc97804834" w:history="1">
        <w:r w:rsidR="00A945E5">
          <w:rPr>
            <w:rStyle w:val="Hipercze"/>
            <w:rFonts w:ascii="Times New Roman" w:hAnsi="Times New Roman"/>
          </w:rPr>
          <w:t>Wykres 3 Jak oceniłbyś stopień swojej wiedzy na temat skutków uzależnienia od alkoholu w pięciopunktowej skali?</w:t>
        </w:r>
        <w:r w:rsidR="00A945E5">
          <w:rPr>
            <w:rFonts w:ascii="Times New Roman" w:hAnsi="Times New Roman"/>
          </w:rPr>
          <w:tab/>
        </w:r>
      </w:hyperlink>
      <w:r w:rsidR="006508B2">
        <w:rPr>
          <w:rFonts w:ascii="Times New Roman" w:hAnsi="Times New Roman"/>
        </w:rPr>
        <w:t>19</w:t>
      </w:r>
    </w:p>
    <w:p w14:paraId="6A404A3B" w14:textId="2A3FAB4C" w:rsidR="00EE6DDE" w:rsidRDefault="00E619FD">
      <w:pPr>
        <w:pStyle w:val="Spisilustracji"/>
        <w:tabs>
          <w:tab w:val="right" w:leader="dot" w:pos="9062"/>
        </w:tabs>
        <w:spacing w:line="276" w:lineRule="auto"/>
        <w:jc w:val="both"/>
      </w:pPr>
      <w:hyperlink w:anchor="_Toc97804835" w:history="1">
        <w:r w:rsidR="00A945E5">
          <w:rPr>
            <w:rStyle w:val="Hipercze"/>
            <w:rFonts w:ascii="Times New Roman" w:hAnsi="Times New Roman"/>
          </w:rPr>
          <w:t>Wykres 4 W jakich sytuacjach według Ciebie bezwzględnie nie należy znajdować się pod wpływem alkoholu?</w:t>
        </w:r>
        <w:r w:rsidR="00A945E5">
          <w:rPr>
            <w:rFonts w:ascii="Times New Roman" w:hAnsi="Times New Roman"/>
          </w:rPr>
          <w:tab/>
          <w:t>2</w:t>
        </w:r>
      </w:hyperlink>
      <w:r w:rsidR="006508B2">
        <w:rPr>
          <w:rFonts w:ascii="Times New Roman" w:hAnsi="Times New Roman"/>
        </w:rPr>
        <w:t>0</w:t>
      </w:r>
    </w:p>
    <w:p w14:paraId="3F6CA9D4" w14:textId="4D592368" w:rsidR="00EE6DDE" w:rsidRDefault="00E619FD">
      <w:pPr>
        <w:pStyle w:val="Spisilustracji"/>
        <w:tabs>
          <w:tab w:val="right" w:leader="dot" w:pos="9062"/>
        </w:tabs>
        <w:spacing w:line="276" w:lineRule="auto"/>
        <w:jc w:val="both"/>
      </w:pPr>
      <w:hyperlink w:anchor="_Toc97804836" w:history="1">
        <w:r w:rsidR="00A945E5">
          <w:rPr>
            <w:rStyle w:val="Hipercze"/>
            <w:rFonts w:ascii="Times New Roman" w:hAnsi="Times New Roman"/>
          </w:rPr>
          <w:t>Wykres 5 Jakie jest Pani/Pana zdaniem nasilenie problemu alkoholizmu na terenie gminy?</w:t>
        </w:r>
        <w:r w:rsidR="00A945E5">
          <w:rPr>
            <w:rFonts w:ascii="Times New Roman" w:hAnsi="Times New Roman"/>
          </w:rPr>
          <w:tab/>
          <w:t>2</w:t>
        </w:r>
      </w:hyperlink>
      <w:r w:rsidR="006508B2">
        <w:rPr>
          <w:rFonts w:ascii="Times New Roman" w:hAnsi="Times New Roman"/>
        </w:rPr>
        <w:t>2</w:t>
      </w:r>
    </w:p>
    <w:p w14:paraId="46BBEF2D" w14:textId="5544C23B" w:rsidR="00EE6DDE" w:rsidRDefault="00E619FD">
      <w:pPr>
        <w:pStyle w:val="Spisilustracji"/>
        <w:tabs>
          <w:tab w:val="right" w:leader="dot" w:pos="9062"/>
        </w:tabs>
        <w:spacing w:line="276" w:lineRule="auto"/>
        <w:jc w:val="both"/>
      </w:pPr>
      <w:hyperlink w:anchor="_Toc97804837" w:history="1">
        <w:r w:rsidR="00A945E5">
          <w:rPr>
            <w:rStyle w:val="Hipercze"/>
            <w:rFonts w:ascii="Times New Roman" w:hAnsi="Times New Roman"/>
          </w:rPr>
          <w:t>Wykres 6 Ocena poziomu wiedzy na temat skutków nadużywania alkoholu</w:t>
        </w:r>
        <w:r w:rsidR="00A945E5">
          <w:rPr>
            <w:rFonts w:ascii="Times New Roman" w:hAnsi="Times New Roman"/>
          </w:rPr>
          <w:tab/>
          <w:t>2</w:t>
        </w:r>
      </w:hyperlink>
      <w:r w:rsidR="006508B2">
        <w:rPr>
          <w:rFonts w:ascii="Times New Roman" w:hAnsi="Times New Roman"/>
        </w:rPr>
        <w:t>2</w:t>
      </w:r>
    </w:p>
    <w:p w14:paraId="32D35DED" w14:textId="227FBF8C" w:rsidR="00EE6DDE" w:rsidRDefault="00E619FD">
      <w:pPr>
        <w:pStyle w:val="Spisilustracji"/>
        <w:tabs>
          <w:tab w:val="right" w:leader="dot" w:pos="9062"/>
        </w:tabs>
        <w:spacing w:line="276" w:lineRule="auto"/>
        <w:jc w:val="both"/>
      </w:pPr>
      <w:hyperlink w:anchor="_Toc97804838" w:history="1">
        <w:r w:rsidR="00A945E5">
          <w:rPr>
            <w:rStyle w:val="Hipercze"/>
            <w:rFonts w:ascii="Times New Roman" w:hAnsi="Times New Roman"/>
          </w:rPr>
          <w:t>Wykres 7 Jeżeli należy podejmować działania o charakterze profilaktycznym, uświadamiające o wpływie nadużywania alkoholu, to kogo Pani/Pana zdaniem należałoby nimi objąć?</w:t>
        </w:r>
        <w:r w:rsidR="00A945E5">
          <w:rPr>
            <w:rFonts w:ascii="Times New Roman" w:hAnsi="Times New Roman"/>
          </w:rPr>
          <w:tab/>
          <w:t>2</w:t>
        </w:r>
      </w:hyperlink>
      <w:r w:rsidR="006508B2">
        <w:rPr>
          <w:rFonts w:ascii="Times New Roman" w:hAnsi="Times New Roman"/>
        </w:rPr>
        <w:t>3</w:t>
      </w:r>
    </w:p>
    <w:p w14:paraId="71C718FF" w14:textId="5F4B8CF6" w:rsidR="00EE6DDE" w:rsidRDefault="00E619FD">
      <w:pPr>
        <w:pStyle w:val="Spisilustracji"/>
        <w:tabs>
          <w:tab w:val="right" w:leader="dot" w:pos="9062"/>
        </w:tabs>
        <w:spacing w:line="276" w:lineRule="auto"/>
        <w:jc w:val="both"/>
      </w:pPr>
      <w:hyperlink w:anchor="_Toc97804839" w:history="1">
        <w:r w:rsidR="00A945E5">
          <w:rPr>
            <w:rStyle w:val="Hipercze"/>
            <w:rFonts w:ascii="Times New Roman" w:hAnsi="Times New Roman"/>
          </w:rPr>
          <w:t>Wykres 8 Jak Pani/Pan ocenia prowadzone dotychczas w gminie działania w zakresie profilaktyki i rozwiązywania problemów alkoholowych?</w:t>
        </w:r>
        <w:r w:rsidR="00A945E5">
          <w:rPr>
            <w:rFonts w:ascii="Times New Roman" w:hAnsi="Times New Roman"/>
          </w:rPr>
          <w:tab/>
          <w:t>2</w:t>
        </w:r>
      </w:hyperlink>
      <w:r w:rsidR="006508B2">
        <w:rPr>
          <w:rFonts w:ascii="Times New Roman" w:hAnsi="Times New Roman"/>
        </w:rPr>
        <w:t>4</w:t>
      </w:r>
    </w:p>
    <w:p w14:paraId="7E16EEE9" w14:textId="10DB662F" w:rsidR="00EE6DDE" w:rsidRDefault="00E619FD">
      <w:pPr>
        <w:pStyle w:val="Spisilustracji"/>
        <w:tabs>
          <w:tab w:val="right" w:leader="dot" w:pos="9062"/>
        </w:tabs>
        <w:spacing w:line="276" w:lineRule="auto"/>
        <w:jc w:val="both"/>
      </w:pPr>
      <w:hyperlink w:anchor="_Toc97804840" w:history="1">
        <w:r w:rsidR="00A945E5">
          <w:rPr>
            <w:rStyle w:val="Hipercze"/>
            <w:rFonts w:ascii="Times New Roman" w:hAnsi="Times New Roman"/>
          </w:rPr>
          <w:t>Wykres 9 Czy Pani/Pan spotkali się z przypadkami sięgania po narkotyki lub środki odurzające na terenie gminy?</w:t>
        </w:r>
        <w:r w:rsidR="00A945E5">
          <w:rPr>
            <w:rFonts w:ascii="Times New Roman" w:hAnsi="Times New Roman"/>
          </w:rPr>
          <w:tab/>
        </w:r>
      </w:hyperlink>
      <w:r w:rsidR="008D40C9">
        <w:rPr>
          <w:rFonts w:ascii="Times New Roman" w:hAnsi="Times New Roman"/>
        </w:rPr>
        <w:t>28</w:t>
      </w:r>
    </w:p>
    <w:p w14:paraId="50D85FA6" w14:textId="3E98D2ED" w:rsidR="00EE6DDE" w:rsidRDefault="00E619FD">
      <w:pPr>
        <w:pStyle w:val="Spisilustracji"/>
        <w:tabs>
          <w:tab w:val="right" w:leader="dot" w:pos="9062"/>
        </w:tabs>
        <w:spacing w:line="276" w:lineRule="auto"/>
        <w:jc w:val="both"/>
      </w:pPr>
      <w:hyperlink w:anchor="_Toc97804841" w:history="1">
        <w:r w:rsidR="00A945E5">
          <w:rPr>
            <w:rStyle w:val="Hipercze"/>
            <w:rFonts w:ascii="Times New Roman" w:hAnsi="Times New Roman"/>
          </w:rPr>
          <w:t>Wykres 10 Jakie jest Pani/Pana zdaniem nasilenie problemu narkomanii na terenie gminy?</w:t>
        </w:r>
        <w:r w:rsidR="00A945E5">
          <w:rPr>
            <w:rFonts w:ascii="Times New Roman" w:hAnsi="Times New Roman"/>
          </w:rPr>
          <w:tab/>
        </w:r>
      </w:hyperlink>
      <w:r w:rsidR="008D40C9">
        <w:rPr>
          <w:rFonts w:ascii="Times New Roman" w:hAnsi="Times New Roman"/>
        </w:rPr>
        <w:t>28</w:t>
      </w:r>
    </w:p>
    <w:p w14:paraId="17DA38A7" w14:textId="4169C4E4" w:rsidR="00EE6DDE" w:rsidRDefault="00E619FD">
      <w:pPr>
        <w:pStyle w:val="Spisilustracji"/>
        <w:tabs>
          <w:tab w:val="right" w:leader="dot" w:pos="9062"/>
        </w:tabs>
        <w:spacing w:line="276" w:lineRule="auto"/>
        <w:jc w:val="both"/>
      </w:pPr>
      <w:hyperlink w:anchor="_Toc97804842" w:history="1">
        <w:r w:rsidR="00A945E5">
          <w:rPr>
            <w:rStyle w:val="Hipercze"/>
            <w:rFonts w:ascii="Times New Roman" w:hAnsi="Times New Roman"/>
          </w:rPr>
          <w:t>Wykres 11 Czy Pani/Pan interesowali się kiedykolwiek wpływem narkotyków i środków odurzających na zdrowie i zachowanie człowieka?</w:t>
        </w:r>
        <w:r w:rsidR="00A945E5">
          <w:rPr>
            <w:rFonts w:ascii="Times New Roman" w:hAnsi="Times New Roman"/>
          </w:rPr>
          <w:tab/>
        </w:r>
      </w:hyperlink>
      <w:r w:rsidR="008D40C9">
        <w:rPr>
          <w:rFonts w:ascii="Times New Roman" w:hAnsi="Times New Roman"/>
        </w:rPr>
        <w:t>29</w:t>
      </w:r>
    </w:p>
    <w:p w14:paraId="29BC0DE0" w14:textId="246F1FD6" w:rsidR="00EE6DDE" w:rsidRDefault="00E619FD">
      <w:pPr>
        <w:pStyle w:val="Spisilustracji"/>
        <w:tabs>
          <w:tab w:val="right" w:leader="dot" w:pos="9062"/>
        </w:tabs>
        <w:spacing w:line="276" w:lineRule="auto"/>
        <w:jc w:val="both"/>
      </w:pPr>
      <w:hyperlink w:anchor="_Toc97804843" w:history="1">
        <w:r w:rsidR="00A945E5">
          <w:rPr>
            <w:rStyle w:val="Hipercze"/>
            <w:rFonts w:ascii="Times New Roman" w:hAnsi="Times New Roman"/>
          </w:rPr>
          <w:t>Wykres 12 Ocena poziomu wiedzy na temat wpływu narkotyków i środków odurzających na zdrowie i zachowanie człowieka</w:t>
        </w:r>
        <w:r w:rsidR="00A945E5">
          <w:rPr>
            <w:rFonts w:ascii="Times New Roman" w:hAnsi="Times New Roman"/>
          </w:rPr>
          <w:tab/>
          <w:t>3</w:t>
        </w:r>
      </w:hyperlink>
      <w:r w:rsidR="008D40C9">
        <w:rPr>
          <w:rFonts w:ascii="Times New Roman" w:hAnsi="Times New Roman"/>
        </w:rPr>
        <w:t>0</w:t>
      </w:r>
    </w:p>
    <w:p w14:paraId="2E6D0E7C" w14:textId="69D80E8D" w:rsidR="00EE6DDE" w:rsidRDefault="00E619FD">
      <w:pPr>
        <w:pStyle w:val="Spisilustracji"/>
        <w:tabs>
          <w:tab w:val="right" w:leader="dot" w:pos="9062"/>
        </w:tabs>
        <w:spacing w:line="276" w:lineRule="auto"/>
        <w:jc w:val="both"/>
      </w:pPr>
      <w:hyperlink w:anchor="_Toc97804844" w:history="1">
        <w:r w:rsidR="00A945E5">
          <w:rPr>
            <w:rStyle w:val="Hipercze"/>
            <w:rFonts w:ascii="Times New Roman" w:hAnsi="Times New Roman"/>
          </w:rPr>
          <w:t>Wykres 13 Jeżeli należy podejmować działania o charakterze profilaktycznym, uświadamiające o wpływie środków odurzających i narkotyków, to kogo Pani/Pana zdaniem należałoby nimi objąć?</w:t>
        </w:r>
        <w:r w:rsidR="00A945E5">
          <w:rPr>
            <w:rFonts w:ascii="Times New Roman" w:hAnsi="Times New Roman"/>
          </w:rPr>
          <w:tab/>
          <w:t>3</w:t>
        </w:r>
      </w:hyperlink>
      <w:r w:rsidR="008D40C9">
        <w:rPr>
          <w:rFonts w:ascii="Times New Roman" w:hAnsi="Times New Roman"/>
        </w:rPr>
        <w:t>0</w:t>
      </w:r>
    </w:p>
    <w:p w14:paraId="28D18929" w14:textId="13E11F1D" w:rsidR="00EE6DDE" w:rsidRDefault="00E619FD">
      <w:pPr>
        <w:pStyle w:val="Spisilustracji"/>
        <w:tabs>
          <w:tab w:val="right" w:leader="dot" w:pos="9062"/>
        </w:tabs>
        <w:spacing w:line="276" w:lineRule="auto"/>
        <w:jc w:val="both"/>
      </w:pPr>
      <w:hyperlink w:anchor="_Toc97804845" w:history="1">
        <w:r w:rsidR="00A945E5">
          <w:rPr>
            <w:rStyle w:val="Hipercze"/>
            <w:rFonts w:ascii="Times New Roman" w:hAnsi="Times New Roman"/>
          </w:rPr>
          <w:t>Wykres 14 Jak Pani/Pan ocenia prowadzone dotychczas w gminie działania profilaktyczne związane z problemem narkomanii?</w:t>
        </w:r>
        <w:r w:rsidR="00A945E5">
          <w:rPr>
            <w:rFonts w:ascii="Times New Roman" w:hAnsi="Times New Roman"/>
          </w:rPr>
          <w:tab/>
          <w:t>3</w:t>
        </w:r>
      </w:hyperlink>
      <w:r w:rsidR="008D40C9">
        <w:rPr>
          <w:rFonts w:ascii="Times New Roman" w:hAnsi="Times New Roman"/>
        </w:rPr>
        <w:t>1</w:t>
      </w:r>
    </w:p>
    <w:p w14:paraId="0987A2C5" w14:textId="68579B83" w:rsidR="00EE6DDE" w:rsidRDefault="00E619FD">
      <w:pPr>
        <w:pStyle w:val="Spisilustracji"/>
        <w:tabs>
          <w:tab w:val="right" w:leader="dot" w:pos="9062"/>
        </w:tabs>
        <w:spacing w:line="276" w:lineRule="auto"/>
        <w:jc w:val="both"/>
      </w:pPr>
      <w:hyperlink w:anchor="_Toc97804846" w:history="1">
        <w:r w:rsidR="00A945E5">
          <w:rPr>
            <w:rStyle w:val="Hipercze"/>
            <w:rFonts w:ascii="Times New Roman" w:hAnsi="Times New Roman"/>
          </w:rPr>
          <w:t>Wykres 15 Jeśli uważasz, że posiadasz wiedzę na temat wpływu narkotyków i innych środków odurzających, to jak byś określił w pięciopunktowej skali zasób swojej wiedzy na ten temat?</w:t>
        </w:r>
        <w:r w:rsidR="00A945E5">
          <w:rPr>
            <w:rFonts w:ascii="Times New Roman" w:hAnsi="Times New Roman"/>
          </w:rPr>
          <w:tab/>
          <w:t>3</w:t>
        </w:r>
      </w:hyperlink>
      <w:r w:rsidR="008D40C9">
        <w:rPr>
          <w:rFonts w:ascii="Times New Roman" w:hAnsi="Times New Roman"/>
        </w:rPr>
        <w:t>5</w:t>
      </w:r>
    </w:p>
    <w:p w14:paraId="337C0DE0" w14:textId="07FC08C8" w:rsidR="00EE6DDE" w:rsidRDefault="00E619FD">
      <w:pPr>
        <w:pStyle w:val="Spisilustracji"/>
        <w:tabs>
          <w:tab w:val="right" w:leader="dot" w:pos="9062"/>
        </w:tabs>
        <w:spacing w:line="276" w:lineRule="auto"/>
        <w:jc w:val="both"/>
      </w:pPr>
      <w:hyperlink w:anchor="_Toc97804847" w:history="1">
        <w:r w:rsidR="00A945E5">
          <w:rPr>
            <w:rStyle w:val="Hipercze"/>
            <w:rFonts w:ascii="Times New Roman" w:hAnsi="Times New Roman"/>
          </w:rPr>
          <w:t>Wykres 16 Jeśli chciałbyś poszerzyć wiedzę na temat wpływu narkotyków i innych środków odurzających, to w jaki sposób?</w:t>
        </w:r>
        <w:r w:rsidR="00A945E5">
          <w:rPr>
            <w:rFonts w:ascii="Times New Roman" w:hAnsi="Times New Roman"/>
          </w:rPr>
          <w:tab/>
          <w:t>3</w:t>
        </w:r>
      </w:hyperlink>
      <w:r w:rsidR="008D40C9">
        <w:rPr>
          <w:rFonts w:ascii="Times New Roman" w:hAnsi="Times New Roman"/>
        </w:rPr>
        <w:t>6</w:t>
      </w:r>
    </w:p>
    <w:p w14:paraId="392D0798" w14:textId="1F96BA7F" w:rsidR="00EE6DDE" w:rsidRDefault="00E619FD">
      <w:pPr>
        <w:pStyle w:val="Spisilustracji"/>
        <w:tabs>
          <w:tab w:val="right" w:leader="dot" w:pos="9062"/>
        </w:tabs>
        <w:spacing w:line="276" w:lineRule="auto"/>
        <w:jc w:val="both"/>
      </w:pPr>
      <w:hyperlink w:anchor="_Toc97804848" w:history="1">
        <w:r w:rsidR="00A945E5">
          <w:rPr>
            <w:rStyle w:val="Hipercze"/>
            <w:rFonts w:ascii="Times New Roman" w:hAnsi="Times New Roman"/>
          </w:rPr>
          <w:t>Wykres 17 Jeśli miałeś okazję spotkać osoby, które miały kontakt z narkotykami, to jakie to były osoby?</w:t>
        </w:r>
        <w:r w:rsidR="00A945E5">
          <w:rPr>
            <w:rFonts w:ascii="Times New Roman" w:hAnsi="Times New Roman"/>
          </w:rPr>
          <w:tab/>
          <w:t>3</w:t>
        </w:r>
      </w:hyperlink>
      <w:r w:rsidR="008D40C9">
        <w:rPr>
          <w:rFonts w:ascii="Times New Roman" w:hAnsi="Times New Roman"/>
        </w:rPr>
        <w:t>6</w:t>
      </w:r>
    </w:p>
    <w:p w14:paraId="0F89150F" w14:textId="691CD78E" w:rsidR="00EE6DDE" w:rsidRDefault="00E619FD">
      <w:pPr>
        <w:pStyle w:val="Spisilustracji"/>
        <w:tabs>
          <w:tab w:val="right" w:leader="dot" w:pos="9062"/>
        </w:tabs>
        <w:spacing w:line="276" w:lineRule="auto"/>
        <w:jc w:val="both"/>
      </w:pPr>
      <w:hyperlink w:anchor="_Toc97804849" w:history="1">
        <w:r w:rsidR="00A945E5">
          <w:rPr>
            <w:rStyle w:val="Hipercze"/>
            <w:rFonts w:ascii="Times New Roman" w:hAnsi="Times New Roman"/>
          </w:rPr>
          <w:t>Wykres 18 Jak myślisz, dlaczego ludzie sięgają po narkotyki?</w:t>
        </w:r>
        <w:r w:rsidR="00A945E5">
          <w:rPr>
            <w:rFonts w:ascii="Times New Roman" w:hAnsi="Times New Roman"/>
          </w:rPr>
          <w:tab/>
        </w:r>
      </w:hyperlink>
      <w:r w:rsidR="008D40C9">
        <w:rPr>
          <w:rFonts w:ascii="Times New Roman" w:hAnsi="Times New Roman"/>
        </w:rPr>
        <w:t>37</w:t>
      </w:r>
    </w:p>
    <w:p w14:paraId="18F994D4" w14:textId="3DADA7C3" w:rsidR="00EE6DDE" w:rsidRDefault="00E619FD">
      <w:pPr>
        <w:pStyle w:val="Spisilustracji"/>
        <w:tabs>
          <w:tab w:val="right" w:leader="dot" w:pos="9062"/>
        </w:tabs>
        <w:spacing w:line="276" w:lineRule="auto"/>
        <w:jc w:val="both"/>
      </w:pPr>
      <w:hyperlink w:anchor="_Toc97804850" w:history="1">
        <w:r w:rsidR="00A945E5">
          <w:rPr>
            <w:rStyle w:val="Hipercze"/>
            <w:rFonts w:ascii="Times New Roman" w:hAnsi="Times New Roman"/>
          </w:rPr>
          <w:t>Wykres 19 Gdyby to od ciebie zależało, złagodziłbyś obowiązujące prawo?</w:t>
        </w:r>
        <w:r w:rsidR="00A945E5">
          <w:rPr>
            <w:rFonts w:ascii="Times New Roman" w:hAnsi="Times New Roman"/>
          </w:rPr>
          <w:tab/>
        </w:r>
      </w:hyperlink>
      <w:r w:rsidR="008D40C9">
        <w:rPr>
          <w:rFonts w:ascii="Times New Roman" w:hAnsi="Times New Roman"/>
        </w:rPr>
        <w:t>38</w:t>
      </w:r>
    </w:p>
    <w:p w14:paraId="39CF3B38" w14:textId="7065C8E9" w:rsidR="00EE6DDE" w:rsidRDefault="00E619FD">
      <w:pPr>
        <w:pStyle w:val="Spisilustracji"/>
        <w:tabs>
          <w:tab w:val="right" w:leader="dot" w:pos="9062"/>
        </w:tabs>
        <w:spacing w:line="276" w:lineRule="auto"/>
        <w:jc w:val="both"/>
      </w:pPr>
      <w:hyperlink w:anchor="_Toc97804851" w:history="1">
        <w:r w:rsidR="00A945E5">
          <w:rPr>
            <w:rStyle w:val="Hipercze"/>
            <w:rFonts w:ascii="Times New Roman" w:hAnsi="Times New Roman"/>
          </w:rPr>
          <w:t>Wykres 20 Ile czasu korzysta Pan/Pani ze smartfona w ciągu dnia?</w:t>
        </w:r>
        <w:r w:rsidR="00A945E5">
          <w:rPr>
            <w:rFonts w:ascii="Times New Roman" w:hAnsi="Times New Roman"/>
          </w:rPr>
          <w:tab/>
          <w:t>4</w:t>
        </w:r>
      </w:hyperlink>
      <w:r w:rsidR="008D40C9">
        <w:rPr>
          <w:rFonts w:ascii="Times New Roman" w:hAnsi="Times New Roman"/>
        </w:rPr>
        <w:t>0</w:t>
      </w:r>
    </w:p>
    <w:p w14:paraId="5E1FA1A4" w14:textId="31AA659F" w:rsidR="00EE6DDE" w:rsidRDefault="00E619FD">
      <w:pPr>
        <w:pStyle w:val="Spisilustracji"/>
        <w:tabs>
          <w:tab w:val="right" w:leader="dot" w:pos="9062"/>
        </w:tabs>
        <w:spacing w:line="276" w:lineRule="auto"/>
        <w:jc w:val="both"/>
      </w:pPr>
      <w:hyperlink w:anchor="_Toc97804852" w:history="1">
        <w:r w:rsidR="00A945E5">
          <w:rPr>
            <w:rStyle w:val="Hipercze"/>
            <w:rFonts w:ascii="Times New Roman" w:hAnsi="Times New Roman"/>
          </w:rPr>
          <w:t>Wykres 21 Czy sądzi Pan/Pani, że Pana/Pani dziecko za dużo czasu spędza w Internecie?</w:t>
        </w:r>
        <w:r w:rsidR="00A945E5">
          <w:rPr>
            <w:rFonts w:ascii="Times New Roman" w:hAnsi="Times New Roman"/>
          </w:rPr>
          <w:tab/>
          <w:t>4</w:t>
        </w:r>
      </w:hyperlink>
      <w:r w:rsidR="008D40C9">
        <w:rPr>
          <w:rFonts w:ascii="Times New Roman" w:hAnsi="Times New Roman"/>
        </w:rPr>
        <w:t>1</w:t>
      </w:r>
    </w:p>
    <w:p w14:paraId="7E8909A9" w14:textId="77777777" w:rsidR="00EE6DDE" w:rsidRDefault="00EE6DDE">
      <w:pPr>
        <w:spacing w:line="276" w:lineRule="auto"/>
        <w:jc w:val="both"/>
      </w:pPr>
    </w:p>
    <w:sectPr w:rsidR="00EE6DDE">
      <w:footerReference w:type="default" r:id="rId84"/>
      <w:footerReference w:type="first" r:id="rId85"/>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9A4D" w14:textId="77777777" w:rsidR="00E619FD" w:rsidRDefault="00E619FD">
      <w:pPr>
        <w:spacing w:after="0" w:line="240" w:lineRule="auto"/>
      </w:pPr>
      <w:r>
        <w:separator/>
      </w:r>
    </w:p>
  </w:endnote>
  <w:endnote w:type="continuationSeparator" w:id="0">
    <w:p w14:paraId="7E3FFA39" w14:textId="77777777" w:rsidR="00E619FD" w:rsidRDefault="00E6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horndale">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TE1BDD648t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60AD" w14:textId="77777777" w:rsidR="0069680E" w:rsidRDefault="0069680E">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6548" w14:textId="77777777" w:rsidR="00FF00ED" w:rsidRDefault="00A945E5">
    <w:pPr>
      <w:pStyle w:val="Stopka"/>
      <w:jc w:val="right"/>
    </w:pPr>
    <w:r>
      <w:fldChar w:fldCharType="begin"/>
    </w:r>
    <w:r>
      <w:instrText xml:space="preserve"> PAGE </w:instrText>
    </w:r>
    <w:r>
      <w:fldChar w:fldCharType="separate"/>
    </w:r>
    <w:r w:rsidR="002132FC">
      <w:rPr>
        <w:noProof/>
      </w:rPr>
      <w:t>25</w:t>
    </w:r>
    <w:r>
      <w:fldChar w:fldCharType="end"/>
    </w:r>
  </w:p>
  <w:p w14:paraId="64FE7849" w14:textId="77777777" w:rsidR="00FF00ED" w:rsidRDefault="00E619FD">
    <w:pPr>
      <w:pStyle w:val="Stopka"/>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1E55" w14:textId="77777777" w:rsidR="00FF00ED" w:rsidRDefault="00A945E5">
    <w:pPr>
      <w:pStyle w:val="Stopka"/>
      <w:jc w:val="right"/>
    </w:pPr>
    <w:r>
      <w:fldChar w:fldCharType="begin"/>
    </w:r>
    <w:r>
      <w:instrText xml:space="preserve"> PAGE </w:instrText>
    </w:r>
    <w:r>
      <w:fldChar w:fldCharType="separate"/>
    </w:r>
    <w:r w:rsidR="002132FC">
      <w:rPr>
        <w:noProof/>
      </w:rPr>
      <w:t>24</w:t>
    </w:r>
    <w:r>
      <w:fldChar w:fldCharType="end"/>
    </w:r>
  </w:p>
  <w:p w14:paraId="71AD7FDD" w14:textId="77777777" w:rsidR="00FF00ED" w:rsidRDefault="00E619FD">
    <w:pPr>
      <w:pStyle w:val="Stopka"/>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B0C0" w14:textId="77777777" w:rsidR="00FF00ED" w:rsidRDefault="00A945E5">
    <w:pPr>
      <w:pStyle w:val="Stopka"/>
      <w:jc w:val="right"/>
    </w:pPr>
    <w:r>
      <w:fldChar w:fldCharType="begin"/>
    </w:r>
    <w:r>
      <w:instrText xml:space="preserve"> PAGE </w:instrText>
    </w:r>
    <w:r>
      <w:fldChar w:fldCharType="separate"/>
    </w:r>
    <w:r>
      <w:rPr>
        <w:noProof/>
      </w:rPr>
      <w:t>30</w:t>
    </w:r>
    <w:r>
      <w:fldChar w:fldCharType="end"/>
    </w:r>
  </w:p>
  <w:p w14:paraId="0E2D93B7" w14:textId="77777777" w:rsidR="00FF00ED" w:rsidRDefault="00E619FD">
    <w:pPr>
      <w:pStyle w:val="Stopka"/>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856B" w14:textId="77777777" w:rsidR="00FF00ED" w:rsidRDefault="00A945E5">
    <w:pPr>
      <w:pStyle w:val="Stopka"/>
      <w:jc w:val="right"/>
    </w:pPr>
    <w:r>
      <w:fldChar w:fldCharType="begin"/>
    </w:r>
    <w:r>
      <w:instrText xml:space="preserve"> PAGE </w:instrText>
    </w:r>
    <w:r>
      <w:fldChar w:fldCharType="separate"/>
    </w:r>
    <w:r w:rsidR="002132FC">
      <w:rPr>
        <w:noProof/>
      </w:rPr>
      <w:t>26</w:t>
    </w:r>
    <w:r>
      <w:fldChar w:fldCharType="end"/>
    </w:r>
  </w:p>
  <w:p w14:paraId="58193CB3" w14:textId="77777777" w:rsidR="00FF00ED" w:rsidRDefault="00E619FD">
    <w:pPr>
      <w:pStyle w:val="Stopka"/>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27A6" w14:textId="77777777" w:rsidR="00FF00ED" w:rsidRDefault="00A945E5">
    <w:pPr>
      <w:pStyle w:val="Stopka"/>
      <w:jc w:val="right"/>
    </w:pPr>
    <w:r>
      <w:fldChar w:fldCharType="begin"/>
    </w:r>
    <w:r>
      <w:instrText xml:space="preserve"> PAGE </w:instrText>
    </w:r>
    <w:r>
      <w:fldChar w:fldCharType="separate"/>
    </w:r>
    <w:r w:rsidR="002132FC">
      <w:rPr>
        <w:noProof/>
      </w:rPr>
      <w:t>32</w:t>
    </w:r>
    <w:r>
      <w:fldChar w:fldCharType="end"/>
    </w:r>
  </w:p>
  <w:p w14:paraId="71D9067C" w14:textId="77777777" w:rsidR="00FF00ED" w:rsidRDefault="00E619FD">
    <w:pPr>
      <w:pStyle w:val="Stopka"/>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958" w14:textId="77777777" w:rsidR="00FF00ED" w:rsidRDefault="00A945E5">
    <w:pPr>
      <w:pStyle w:val="Stopka"/>
      <w:jc w:val="right"/>
    </w:pPr>
    <w:r>
      <w:fldChar w:fldCharType="begin"/>
    </w:r>
    <w:r>
      <w:instrText xml:space="preserve"> PAGE </w:instrText>
    </w:r>
    <w:r>
      <w:fldChar w:fldCharType="separate"/>
    </w:r>
    <w:r w:rsidR="002132FC">
      <w:rPr>
        <w:noProof/>
      </w:rPr>
      <w:t>31</w:t>
    </w:r>
    <w:r>
      <w:fldChar w:fldCharType="end"/>
    </w:r>
  </w:p>
  <w:p w14:paraId="5797E76C" w14:textId="77777777" w:rsidR="00FF00ED" w:rsidRDefault="00E619FD">
    <w:pPr>
      <w:pStyle w:val="Stopka"/>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E1D5" w14:textId="77777777" w:rsidR="00FF00ED" w:rsidRDefault="00A945E5">
    <w:pPr>
      <w:pStyle w:val="Stopka"/>
      <w:jc w:val="right"/>
    </w:pPr>
    <w:r>
      <w:fldChar w:fldCharType="begin"/>
    </w:r>
    <w:r>
      <w:instrText xml:space="preserve"> PAGE </w:instrText>
    </w:r>
    <w:r>
      <w:fldChar w:fldCharType="separate"/>
    </w:r>
    <w:r w:rsidR="002132FC">
      <w:rPr>
        <w:noProof/>
      </w:rPr>
      <w:t>34</w:t>
    </w:r>
    <w:r>
      <w:fldChar w:fldCharType="end"/>
    </w:r>
  </w:p>
  <w:p w14:paraId="061B54F7" w14:textId="77777777" w:rsidR="00FF00ED" w:rsidRDefault="00E619FD">
    <w:pPr>
      <w:pStyle w:val="Stopka"/>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4CE3" w14:textId="77777777" w:rsidR="00FF00ED" w:rsidRDefault="00A945E5">
    <w:pPr>
      <w:pStyle w:val="Stopka"/>
      <w:jc w:val="right"/>
    </w:pPr>
    <w:r>
      <w:fldChar w:fldCharType="begin"/>
    </w:r>
    <w:r>
      <w:instrText xml:space="preserve"> PAGE </w:instrText>
    </w:r>
    <w:r>
      <w:fldChar w:fldCharType="separate"/>
    </w:r>
    <w:r w:rsidR="002132FC">
      <w:rPr>
        <w:noProof/>
      </w:rPr>
      <w:t>33</w:t>
    </w:r>
    <w:r>
      <w:fldChar w:fldCharType="end"/>
    </w:r>
  </w:p>
  <w:p w14:paraId="1E8D4C3A" w14:textId="77777777" w:rsidR="00FF00ED" w:rsidRDefault="00E619FD">
    <w:pPr>
      <w:pStyle w:val="Stopka"/>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DE5D" w14:textId="77777777" w:rsidR="00FF00ED" w:rsidRDefault="00A945E5">
    <w:pPr>
      <w:pStyle w:val="Stopka"/>
      <w:jc w:val="right"/>
    </w:pPr>
    <w:r>
      <w:fldChar w:fldCharType="begin"/>
    </w:r>
    <w:r>
      <w:instrText xml:space="preserve"> PAGE </w:instrText>
    </w:r>
    <w:r>
      <w:fldChar w:fldCharType="separate"/>
    </w:r>
    <w:r>
      <w:rPr>
        <w:noProof/>
      </w:rPr>
      <w:t>36</w:t>
    </w:r>
    <w:r>
      <w:fldChar w:fldCharType="end"/>
    </w:r>
  </w:p>
  <w:p w14:paraId="03E55AB9" w14:textId="77777777" w:rsidR="00FF00ED" w:rsidRDefault="00E619FD">
    <w:pPr>
      <w:pStyle w:val="Stopka"/>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EA02" w14:textId="77777777" w:rsidR="00FF00ED" w:rsidRDefault="00A945E5">
    <w:pPr>
      <w:pStyle w:val="Stopka"/>
      <w:jc w:val="right"/>
    </w:pPr>
    <w:r>
      <w:fldChar w:fldCharType="begin"/>
    </w:r>
    <w:r>
      <w:instrText xml:space="preserve"> PAGE </w:instrText>
    </w:r>
    <w:r>
      <w:fldChar w:fldCharType="separate"/>
    </w:r>
    <w:r w:rsidR="002132FC">
      <w:rPr>
        <w:noProof/>
      </w:rPr>
      <w:t>35</w:t>
    </w:r>
    <w:r>
      <w:fldChar w:fldCharType="end"/>
    </w:r>
  </w:p>
  <w:p w14:paraId="11920128" w14:textId="77777777" w:rsidR="00FF00ED" w:rsidRDefault="00E619F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AF07" w14:textId="77777777" w:rsidR="00FF00ED" w:rsidRDefault="00A945E5">
    <w:pPr>
      <w:pStyle w:val="Stopka"/>
      <w:jc w:val="right"/>
    </w:pPr>
    <w:r>
      <w:fldChar w:fldCharType="begin"/>
    </w:r>
    <w:r>
      <w:instrText xml:space="preserve"> PAGE </w:instrText>
    </w:r>
    <w:r>
      <w:fldChar w:fldCharType="separate"/>
    </w:r>
    <w:r>
      <w:rPr>
        <w:noProof/>
      </w:rPr>
      <w:t>6</w:t>
    </w:r>
    <w:r>
      <w:fldChar w:fldCharType="end"/>
    </w:r>
  </w:p>
  <w:p w14:paraId="73BD7449" w14:textId="77777777" w:rsidR="00FF00ED" w:rsidRDefault="00E619FD">
    <w:pPr>
      <w:pStyle w:val="Stopka"/>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F83D" w14:textId="77777777" w:rsidR="00FF00ED" w:rsidRDefault="00A945E5">
    <w:pPr>
      <w:pStyle w:val="Stopka"/>
      <w:jc w:val="right"/>
    </w:pPr>
    <w:r>
      <w:fldChar w:fldCharType="begin"/>
    </w:r>
    <w:r>
      <w:instrText xml:space="preserve"> PAGE </w:instrText>
    </w:r>
    <w:r>
      <w:fldChar w:fldCharType="separate"/>
    </w:r>
    <w:r w:rsidR="002132FC">
      <w:rPr>
        <w:noProof/>
      </w:rPr>
      <w:t>40</w:t>
    </w:r>
    <w:r>
      <w:fldChar w:fldCharType="end"/>
    </w:r>
  </w:p>
  <w:p w14:paraId="55E1FC13" w14:textId="77777777" w:rsidR="00FF00ED" w:rsidRDefault="00E619FD">
    <w:pPr>
      <w:pStyle w:val="Stopka"/>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B4B5" w14:textId="77777777" w:rsidR="00FF00ED" w:rsidRDefault="00A945E5">
    <w:pPr>
      <w:pStyle w:val="Stopka"/>
      <w:jc w:val="right"/>
    </w:pPr>
    <w:r>
      <w:fldChar w:fldCharType="begin"/>
    </w:r>
    <w:r>
      <w:instrText xml:space="preserve"> PAGE </w:instrText>
    </w:r>
    <w:r>
      <w:fldChar w:fldCharType="separate"/>
    </w:r>
    <w:r w:rsidR="002132FC">
      <w:rPr>
        <w:noProof/>
      </w:rPr>
      <w:t>39</w:t>
    </w:r>
    <w:r>
      <w:fldChar w:fldCharType="end"/>
    </w:r>
  </w:p>
  <w:p w14:paraId="51A34371" w14:textId="77777777" w:rsidR="00FF00ED" w:rsidRDefault="00E619FD">
    <w:pPr>
      <w:pStyle w:val="Stopka"/>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6878" w14:textId="77777777" w:rsidR="00FF00ED" w:rsidRDefault="00A945E5">
    <w:pPr>
      <w:pStyle w:val="Stopka"/>
      <w:jc w:val="right"/>
    </w:pPr>
    <w:r>
      <w:fldChar w:fldCharType="begin"/>
    </w:r>
    <w:r>
      <w:instrText xml:space="preserve"> PAGE </w:instrText>
    </w:r>
    <w:r>
      <w:fldChar w:fldCharType="separate"/>
    </w:r>
    <w:r>
      <w:rPr>
        <w:noProof/>
      </w:rPr>
      <w:t>57</w:t>
    </w:r>
    <w:r>
      <w:fldChar w:fldCharType="end"/>
    </w:r>
  </w:p>
  <w:p w14:paraId="1BBEA753" w14:textId="77777777" w:rsidR="00FF00ED" w:rsidRDefault="00E619FD">
    <w:pPr>
      <w:pStyle w:val="Stopka"/>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B598" w14:textId="77777777" w:rsidR="00FF00ED" w:rsidRDefault="00A945E5">
    <w:pPr>
      <w:pStyle w:val="Stopka"/>
      <w:jc w:val="right"/>
    </w:pPr>
    <w:r>
      <w:fldChar w:fldCharType="begin"/>
    </w:r>
    <w:r>
      <w:instrText xml:space="preserve"> PAGE </w:instrText>
    </w:r>
    <w:r>
      <w:fldChar w:fldCharType="separate"/>
    </w:r>
    <w:r>
      <w:rPr>
        <w:noProof/>
      </w:rPr>
      <w:t>42</w:t>
    </w:r>
    <w:r>
      <w:fldChar w:fldCharType="end"/>
    </w:r>
  </w:p>
  <w:p w14:paraId="75BB619B" w14:textId="77777777" w:rsidR="00FF00ED" w:rsidRDefault="00E619FD">
    <w:pPr>
      <w:pStyle w:val="Stopka"/>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224E" w14:textId="77777777" w:rsidR="00FF00ED" w:rsidRDefault="00A945E5">
    <w:pPr>
      <w:pStyle w:val="Stopka"/>
      <w:jc w:val="right"/>
    </w:pPr>
    <w:r>
      <w:fldChar w:fldCharType="begin"/>
    </w:r>
    <w:r>
      <w:instrText xml:space="preserve"> PAGE </w:instrText>
    </w:r>
    <w:r>
      <w:fldChar w:fldCharType="separate"/>
    </w:r>
    <w:r>
      <w:t>23</w:t>
    </w:r>
    <w:r>
      <w:fldChar w:fldCharType="end"/>
    </w:r>
  </w:p>
  <w:p w14:paraId="7A04FCAC" w14:textId="77777777" w:rsidR="00FF00ED" w:rsidRDefault="00A945E5">
    <w:pPr>
      <w:pStyle w:val="Stopka"/>
      <w:jc w:val="center"/>
    </w:pPr>
    <w:r>
      <w:rPr>
        <w:noProof/>
        <w:lang w:eastAsia="pl-PL"/>
      </w:rPr>
      <w:drawing>
        <wp:inline distT="0" distB="0" distL="0" distR="0" wp14:anchorId="40285D2A" wp14:editId="678AF54A">
          <wp:extent cx="1640205" cy="475616"/>
          <wp:effectExtent l="0" t="0" r="0" b="634"/>
          <wp:docPr id="25"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40205" cy="475616"/>
                  </a:xfrm>
                  <a:prstGeom prst="rect">
                    <a:avLst/>
                  </a:prstGeom>
                  <a:noFill/>
                  <a:ln>
                    <a:noFill/>
                    <a:prstDash/>
                  </a:ln>
                </pic:spPr>
              </pic:pic>
            </a:graphicData>
          </a:graphic>
        </wp:inline>
      </w:drawing>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EF45" w14:textId="77777777" w:rsidR="00FF00ED" w:rsidRDefault="00A945E5">
    <w:pPr>
      <w:pStyle w:val="Stopka"/>
      <w:jc w:val="right"/>
    </w:pPr>
    <w:r>
      <w:fldChar w:fldCharType="begin"/>
    </w:r>
    <w:r>
      <w:instrText xml:space="preserve"> PAGE </w:instrText>
    </w:r>
    <w:r>
      <w:fldChar w:fldCharType="separate"/>
    </w:r>
    <w:r>
      <w:rPr>
        <w:noProof/>
      </w:rPr>
      <w:t>60</w:t>
    </w:r>
    <w:r>
      <w:fldChar w:fldCharType="end"/>
    </w:r>
  </w:p>
  <w:p w14:paraId="4AA9FE6F" w14:textId="77777777" w:rsidR="00FF00ED" w:rsidRDefault="00E619FD">
    <w:pPr>
      <w:pStyle w:val="Stopka"/>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B402" w14:textId="77777777" w:rsidR="00FF00ED" w:rsidRDefault="00A945E5">
    <w:pPr>
      <w:pStyle w:val="Stopka"/>
      <w:jc w:val="right"/>
    </w:pPr>
    <w:r>
      <w:fldChar w:fldCharType="begin"/>
    </w:r>
    <w:r>
      <w:instrText xml:space="preserve"> PAGE </w:instrText>
    </w:r>
    <w:r>
      <w:fldChar w:fldCharType="separate"/>
    </w:r>
    <w:r>
      <w:rPr>
        <w:noProof/>
      </w:rPr>
      <w:t>62</w:t>
    </w:r>
    <w:r>
      <w:fldChar w:fldCharType="end"/>
    </w:r>
  </w:p>
  <w:p w14:paraId="4601B054" w14:textId="77777777" w:rsidR="00FF00ED" w:rsidRDefault="00E619FD">
    <w:pPr>
      <w:pStyle w:val="Stopka"/>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BE7D" w14:textId="77777777" w:rsidR="00FF00ED" w:rsidRDefault="00A945E5">
    <w:pPr>
      <w:pStyle w:val="Stopka"/>
      <w:jc w:val="right"/>
    </w:pPr>
    <w:r>
      <w:fldChar w:fldCharType="begin"/>
    </w:r>
    <w:r>
      <w:instrText xml:space="preserve"> PAGE </w:instrText>
    </w:r>
    <w:r>
      <w:fldChar w:fldCharType="separate"/>
    </w:r>
    <w:r>
      <w:rPr>
        <w:noProof/>
      </w:rPr>
      <w:t>61</w:t>
    </w:r>
    <w:r>
      <w:fldChar w:fldCharType="end"/>
    </w:r>
  </w:p>
  <w:p w14:paraId="567D8884" w14:textId="77777777" w:rsidR="00FF00ED" w:rsidRDefault="00E619FD">
    <w:pPr>
      <w:pStyle w:val="Stopka"/>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4975" w14:textId="77777777" w:rsidR="00FF00ED" w:rsidRDefault="00A945E5">
    <w:pPr>
      <w:pStyle w:val="Stopka"/>
      <w:jc w:val="right"/>
    </w:pPr>
    <w:r>
      <w:fldChar w:fldCharType="begin"/>
    </w:r>
    <w:r>
      <w:instrText xml:space="preserve"> PAGE </w:instrText>
    </w:r>
    <w:r>
      <w:fldChar w:fldCharType="separate"/>
    </w:r>
    <w:r>
      <w:rPr>
        <w:noProof/>
      </w:rPr>
      <w:t>64</w:t>
    </w:r>
    <w:r>
      <w:fldChar w:fldCharType="end"/>
    </w:r>
  </w:p>
  <w:p w14:paraId="6524F128" w14:textId="77777777" w:rsidR="00FF00ED" w:rsidRDefault="00E619FD">
    <w:pPr>
      <w:pStyle w:val="Stopka"/>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58A5" w14:textId="77777777" w:rsidR="00FF00ED" w:rsidRDefault="00A945E5">
    <w:pPr>
      <w:pStyle w:val="Stopka"/>
      <w:jc w:val="right"/>
    </w:pPr>
    <w:r>
      <w:fldChar w:fldCharType="begin"/>
    </w:r>
    <w:r>
      <w:instrText xml:space="preserve"> PAGE </w:instrText>
    </w:r>
    <w:r>
      <w:fldChar w:fldCharType="separate"/>
    </w:r>
    <w:r w:rsidR="002132FC">
      <w:rPr>
        <w:noProof/>
      </w:rPr>
      <w:t>63</w:t>
    </w:r>
    <w:r>
      <w:fldChar w:fldCharType="end"/>
    </w:r>
  </w:p>
  <w:p w14:paraId="22378AE2" w14:textId="77777777" w:rsidR="00FF00ED" w:rsidRDefault="00E619FD">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1467" w14:textId="77777777" w:rsidR="00FF00ED" w:rsidRDefault="00A945E5">
    <w:pPr>
      <w:pStyle w:val="Stopka"/>
      <w:jc w:val="right"/>
    </w:pPr>
    <w:r>
      <w:fldChar w:fldCharType="begin"/>
    </w:r>
    <w:r>
      <w:instrText xml:space="preserve"> PAGE </w:instrText>
    </w:r>
    <w:r>
      <w:fldChar w:fldCharType="separate"/>
    </w:r>
    <w:r>
      <w:rPr>
        <w:noProof/>
      </w:rPr>
      <w:t>1</w:t>
    </w:r>
    <w:r>
      <w:fldChar w:fldCharType="end"/>
    </w:r>
  </w:p>
  <w:p w14:paraId="633B9C77" w14:textId="77777777" w:rsidR="00FF00ED" w:rsidRDefault="00E619FD">
    <w:pPr>
      <w:pStyle w:val="Stopka"/>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FE38" w14:textId="77777777" w:rsidR="00FF00ED" w:rsidRDefault="00A945E5">
    <w:pPr>
      <w:pStyle w:val="Stopka"/>
      <w:jc w:val="right"/>
    </w:pPr>
    <w:r>
      <w:fldChar w:fldCharType="begin"/>
    </w:r>
    <w:r>
      <w:instrText xml:space="preserve"> PAGE </w:instrText>
    </w:r>
    <w:r>
      <w:fldChar w:fldCharType="separate"/>
    </w:r>
    <w:r>
      <w:t>23</w:t>
    </w:r>
    <w:r>
      <w:fldChar w:fldCharType="end"/>
    </w:r>
  </w:p>
  <w:p w14:paraId="54BB7412" w14:textId="77777777" w:rsidR="00FF00ED" w:rsidRDefault="00A945E5">
    <w:pPr>
      <w:pStyle w:val="Stopka"/>
      <w:jc w:val="center"/>
    </w:pPr>
    <w:r>
      <w:rPr>
        <w:noProof/>
        <w:lang w:eastAsia="pl-PL"/>
      </w:rPr>
      <w:drawing>
        <wp:inline distT="0" distB="0" distL="0" distR="0" wp14:anchorId="58F0FA56" wp14:editId="2FC0A902">
          <wp:extent cx="1640205" cy="475616"/>
          <wp:effectExtent l="0" t="0" r="0" b="634"/>
          <wp:docPr id="31"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40205" cy="475616"/>
                  </a:xfrm>
                  <a:prstGeom prst="rect">
                    <a:avLst/>
                  </a:prstGeom>
                  <a:noFill/>
                  <a:ln>
                    <a:noFill/>
                    <a:prstDash/>
                  </a:ln>
                </pic:spPr>
              </pic:pic>
            </a:graphicData>
          </a:graphic>
        </wp:inline>
      </w:drawing>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1A49" w14:textId="77777777" w:rsidR="00FF00ED" w:rsidRDefault="00A945E5">
    <w:pPr>
      <w:pStyle w:val="Stopka"/>
      <w:jc w:val="right"/>
    </w:pPr>
    <w:r>
      <w:fldChar w:fldCharType="begin"/>
    </w:r>
    <w:r>
      <w:instrText xml:space="preserve"> PAGE </w:instrText>
    </w:r>
    <w:r>
      <w:fldChar w:fldCharType="separate"/>
    </w:r>
    <w:r>
      <w:rPr>
        <w:noProof/>
      </w:rPr>
      <w:t>65</w:t>
    </w:r>
    <w:r>
      <w:fldChar w:fldCharType="end"/>
    </w:r>
  </w:p>
  <w:p w14:paraId="5EC12CEC" w14:textId="77777777" w:rsidR="00FF00ED" w:rsidRDefault="00E619FD">
    <w:pPr>
      <w:pStyle w:val="Stopka"/>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7A1" w14:textId="77777777" w:rsidR="00FF00ED" w:rsidRDefault="00A945E5">
    <w:pPr>
      <w:pStyle w:val="Stopka"/>
      <w:jc w:val="right"/>
    </w:pPr>
    <w:r>
      <w:fldChar w:fldCharType="begin"/>
    </w:r>
    <w:r>
      <w:instrText xml:space="preserve"> PAGE </w:instrText>
    </w:r>
    <w:r>
      <w:fldChar w:fldCharType="separate"/>
    </w:r>
    <w:r>
      <w:t>23</w:t>
    </w:r>
    <w:r>
      <w:fldChar w:fldCharType="end"/>
    </w:r>
  </w:p>
  <w:p w14:paraId="0F86BFA1" w14:textId="77777777" w:rsidR="00FF00ED" w:rsidRDefault="00A945E5">
    <w:pPr>
      <w:pStyle w:val="Stopka"/>
      <w:jc w:val="center"/>
    </w:pPr>
    <w:r>
      <w:rPr>
        <w:noProof/>
        <w:lang w:eastAsia="pl-PL"/>
      </w:rPr>
      <w:drawing>
        <wp:inline distT="0" distB="0" distL="0" distR="0" wp14:anchorId="0D207D8F" wp14:editId="327D8388">
          <wp:extent cx="1640205" cy="475616"/>
          <wp:effectExtent l="0" t="0" r="0" b="634"/>
          <wp:docPr id="33"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40205" cy="475616"/>
                  </a:xfrm>
                  <a:prstGeom prst="rect">
                    <a:avLst/>
                  </a:prstGeom>
                  <a:noFill/>
                  <a:ln>
                    <a:noFill/>
                    <a:prstDash/>
                  </a:ln>
                </pic:spPr>
              </pic:pic>
            </a:graphicData>
          </a:graphic>
        </wp:inline>
      </w:drawing>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4F32" w14:textId="77777777" w:rsidR="00FF00ED" w:rsidRDefault="00A945E5">
    <w:pPr>
      <w:pStyle w:val="Stopka"/>
      <w:jc w:val="right"/>
    </w:pPr>
    <w:r>
      <w:fldChar w:fldCharType="begin"/>
    </w:r>
    <w:r>
      <w:instrText xml:space="preserve"> PAGE </w:instrText>
    </w:r>
    <w:r>
      <w:fldChar w:fldCharType="separate"/>
    </w:r>
    <w:r>
      <w:rPr>
        <w:noProof/>
      </w:rPr>
      <w:t>66</w:t>
    </w:r>
    <w:r>
      <w:fldChar w:fldCharType="end"/>
    </w:r>
  </w:p>
  <w:p w14:paraId="6B62E131" w14:textId="77777777" w:rsidR="00FF00ED" w:rsidRDefault="00E619FD">
    <w:pPr>
      <w:pStyle w:val="Stopka"/>
      <w:jc w:val="cen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1EAC" w14:textId="77777777" w:rsidR="00FF00ED" w:rsidRDefault="00A945E5">
    <w:pPr>
      <w:pStyle w:val="Stopka"/>
      <w:jc w:val="right"/>
    </w:pPr>
    <w:r>
      <w:fldChar w:fldCharType="begin"/>
    </w:r>
    <w:r>
      <w:instrText xml:space="preserve"> PAGE </w:instrText>
    </w:r>
    <w:r>
      <w:fldChar w:fldCharType="separate"/>
    </w:r>
    <w:r>
      <w:t>23</w:t>
    </w:r>
    <w:r>
      <w:fldChar w:fldCharType="end"/>
    </w:r>
  </w:p>
  <w:p w14:paraId="3D31697A" w14:textId="77777777" w:rsidR="00FF00ED" w:rsidRDefault="00A945E5">
    <w:pPr>
      <w:pStyle w:val="Stopka"/>
      <w:jc w:val="center"/>
    </w:pPr>
    <w:r>
      <w:rPr>
        <w:noProof/>
        <w:lang w:eastAsia="pl-PL"/>
      </w:rPr>
      <w:drawing>
        <wp:inline distT="0" distB="0" distL="0" distR="0" wp14:anchorId="142BD52C" wp14:editId="709DA783">
          <wp:extent cx="1640205" cy="475616"/>
          <wp:effectExtent l="0" t="0" r="0" b="634"/>
          <wp:docPr id="35"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40205" cy="475616"/>
                  </a:xfrm>
                  <a:prstGeom prst="rect">
                    <a:avLst/>
                  </a:prstGeom>
                  <a:noFill/>
                  <a:ln>
                    <a:noFill/>
                    <a:prstDash/>
                  </a:ln>
                </pic:spPr>
              </pic:pic>
            </a:graphicData>
          </a:graphic>
        </wp:inline>
      </w:drawing>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0B22" w14:textId="77777777" w:rsidR="00FF00ED" w:rsidRDefault="00A945E5">
    <w:pPr>
      <w:pStyle w:val="Stopka"/>
      <w:jc w:val="right"/>
    </w:pPr>
    <w:r>
      <w:fldChar w:fldCharType="begin"/>
    </w:r>
    <w:r>
      <w:instrText xml:space="preserve"> PAGE </w:instrText>
    </w:r>
    <w:r>
      <w:fldChar w:fldCharType="separate"/>
    </w:r>
    <w:r>
      <w:rPr>
        <w:noProof/>
      </w:rPr>
      <w:t>67</w:t>
    </w:r>
    <w:r>
      <w:fldChar w:fldCharType="end"/>
    </w:r>
  </w:p>
  <w:p w14:paraId="5DBA1528" w14:textId="77777777" w:rsidR="00FF00ED" w:rsidRDefault="00E619FD">
    <w:pPr>
      <w:pStyle w:val="Stopka"/>
      <w:jc w:val="cen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84BC" w14:textId="77777777" w:rsidR="00FF00ED" w:rsidRDefault="00A945E5">
    <w:pPr>
      <w:pStyle w:val="Stopka"/>
      <w:jc w:val="right"/>
    </w:pPr>
    <w:r>
      <w:fldChar w:fldCharType="begin"/>
    </w:r>
    <w:r>
      <w:instrText xml:space="preserve"> PAGE </w:instrText>
    </w:r>
    <w:r>
      <w:fldChar w:fldCharType="separate"/>
    </w:r>
    <w:r w:rsidR="002132FC">
      <w:rPr>
        <w:noProof/>
      </w:rPr>
      <w:t>71</w:t>
    </w:r>
    <w:r>
      <w:fldChar w:fldCharType="end"/>
    </w:r>
  </w:p>
  <w:p w14:paraId="23FD04C7" w14:textId="77777777" w:rsidR="00FF00ED" w:rsidRDefault="00E619FD">
    <w:pPr>
      <w:pStyle w:val="Stopka"/>
      <w:jc w:val="cen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85D4" w14:textId="77777777" w:rsidR="00FF00ED" w:rsidRDefault="00A945E5">
    <w:pPr>
      <w:pStyle w:val="Stopka"/>
      <w:jc w:val="right"/>
    </w:pPr>
    <w:r>
      <w:fldChar w:fldCharType="begin"/>
    </w:r>
    <w:r>
      <w:instrText xml:space="preserve"> PAGE </w:instrText>
    </w:r>
    <w:r>
      <w:fldChar w:fldCharType="separate"/>
    </w:r>
    <w:r w:rsidR="002132FC">
      <w:rPr>
        <w:noProof/>
      </w:rPr>
      <w:t>68</w:t>
    </w:r>
    <w:r>
      <w:fldChar w:fldCharType="end"/>
    </w:r>
  </w:p>
  <w:p w14:paraId="50B6F313" w14:textId="77777777" w:rsidR="00FF00ED" w:rsidRDefault="00E619FD">
    <w:pPr>
      <w:pStyle w:val="Stopka"/>
      <w:jc w:val="cen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5820" w14:textId="77777777" w:rsidR="00FF00ED" w:rsidRDefault="00A945E5">
    <w:pPr>
      <w:pStyle w:val="Stopka"/>
      <w:jc w:val="right"/>
    </w:pPr>
    <w:r>
      <w:fldChar w:fldCharType="begin"/>
    </w:r>
    <w:r>
      <w:instrText xml:space="preserve"> PAGE </w:instrText>
    </w:r>
    <w:r>
      <w:fldChar w:fldCharType="separate"/>
    </w:r>
    <w:r>
      <w:t>23</w:t>
    </w:r>
    <w:r>
      <w:fldChar w:fldCharType="end"/>
    </w:r>
  </w:p>
  <w:p w14:paraId="58757B98" w14:textId="77777777" w:rsidR="00FF00ED" w:rsidRDefault="00A945E5">
    <w:pPr>
      <w:pStyle w:val="Stopka"/>
      <w:jc w:val="center"/>
    </w:pPr>
    <w:r>
      <w:rPr>
        <w:noProof/>
        <w:lang w:eastAsia="pl-PL"/>
      </w:rPr>
      <w:drawing>
        <wp:inline distT="0" distB="0" distL="0" distR="0" wp14:anchorId="6B304512" wp14:editId="35D6C6BD">
          <wp:extent cx="1640205" cy="475616"/>
          <wp:effectExtent l="0" t="0" r="0" b="634"/>
          <wp:docPr id="39"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40205" cy="475616"/>
                  </a:xfrm>
                  <a:prstGeom prst="rect">
                    <a:avLst/>
                  </a:prstGeom>
                  <a:noFill/>
                  <a:ln>
                    <a:noFill/>
                    <a:prstDash/>
                  </a:ln>
                </pic:spPr>
              </pic:pic>
            </a:graphicData>
          </a:graphic>
        </wp:inline>
      </w:drawing>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3BA" w14:textId="77777777" w:rsidR="00FF00ED" w:rsidRDefault="00A945E5">
    <w:pPr>
      <w:pStyle w:val="Stopka"/>
      <w:jc w:val="right"/>
    </w:pPr>
    <w:r>
      <w:fldChar w:fldCharType="begin"/>
    </w:r>
    <w:r>
      <w:instrText xml:space="preserve"> PAGE </w:instrText>
    </w:r>
    <w:r>
      <w:fldChar w:fldCharType="separate"/>
    </w:r>
    <w:r w:rsidR="002132FC">
      <w:rPr>
        <w:noProof/>
      </w:rPr>
      <w:t>72</w:t>
    </w:r>
    <w:r>
      <w:fldChar w:fldCharType="end"/>
    </w:r>
  </w:p>
  <w:p w14:paraId="7DD5AB45" w14:textId="77777777" w:rsidR="00FF00ED" w:rsidRDefault="00E619FD">
    <w:pPr>
      <w:pStyle w:val="Stopk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277F" w14:textId="77777777" w:rsidR="00FF00ED" w:rsidRDefault="00A945E5">
    <w:pPr>
      <w:pStyle w:val="Stopka"/>
      <w:jc w:val="right"/>
    </w:pPr>
    <w:r>
      <w:fldChar w:fldCharType="begin"/>
    </w:r>
    <w:r>
      <w:instrText xml:space="preserve"> PAGE </w:instrText>
    </w:r>
    <w:r>
      <w:fldChar w:fldCharType="separate"/>
    </w:r>
    <w:r>
      <w:t>23</w:t>
    </w:r>
    <w:r>
      <w:fldChar w:fldCharType="end"/>
    </w:r>
  </w:p>
  <w:p w14:paraId="6F9C270D" w14:textId="77777777" w:rsidR="00FF00ED" w:rsidRDefault="00A945E5">
    <w:pPr>
      <w:pStyle w:val="Stopka"/>
      <w:jc w:val="center"/>
    </w:pPr>
    <w:r>
      <w:rPr>
        <w:noProof/>
        <w:lang w:eastAsia="pl-PL"/>
      </w:rPr>
      <w:drawing>
        <wp:inline distT="0" distB="0" distL="0" distR="0" wp14:anchorId="13C3E7B2" wp14:editId="5D9C60CB">
          <wp:extent cx="1640205" cy="475616"/>
          <wp:effectExtent l="0" t="0" r="0" b="634"/>
          <wp:docPr id="3"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40205" cy="475616"/>
                  </a:xfrm>
                  <a:prstGeom prst="rect">
                    <a:avLst/>
                  </a:prstGeom>
                  <a:noFill/>
                  <a:ln>
                    <a:noFill/>
                    <a:prstDash/>
                  </a:ln>
                </pic:spPr>
              </pic:pic>
            </a:graphicData>
          </a:graphic>
        </wp:inline>
      </w:drawing>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FE8A" w14:textId="77777777" w:rsidR="00FF00ED" w:rsidRDefault="00A945E5">
    <w:pPr>
      <w:pStyle w:val="Stopka"/>
      <w:jc w:val="right"/>
    </w:pPr>
    <w:r>
      <w:fldChar w:fldCharType="begin"/>
    </w:r>
    <w:r>
      <w:instrText xml:space="preserve"> PAGE </w:instrText>
    </w:r>
    <w:r>
      <w:fldChar w:fldCharType="separate"/>
    </w:r>
    <w:r>
      <w:t>23</w:t>
    </w:r>
    <w:r>
      <w:fldChar w:fldCharType="end"/>
    </w:r>
  </w:p>
  <w:p w14:paraId="3172B2ED" w14:textId="77777777" w:rsidR="00FF00ED" w:rsidRDefault="00A945E5">
    <w:pPr>
      <w:pStyle w:val="Stopka"/>
      <w:jc w:val="center"/>
    </w:pPr>
    <w:r>
      <w:rPr>
        <w:noProof/>
        <w:lang w:eastAsia="pl-PL"/>
      </w:rPr>
      <w:drawing>
        <wp:inline distT="0" distB="0" distL="0" distR="0" wp14:anchorId="0B931C9A" wp14:editId="25BCEE8D">
          <wp:extent cx="1640205" cy="475616"/>
          <wp:effectExtent l="0" t="0" r="0" b="634"/>
          <wp:docPr id="41"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40205" cy="475616"/>
                  </a:xfrm>
                  <a:prstGeom prst="rect">
                    <a:avLst/>
                  </a:prstGeom>
                  <a:noFill/>
                  <a:ln>
                    <a:noFill/>
                    <a:prstDash/>
                  </a:ln>
                </pic:spPr>
              </pic:pic>
            </a:graphicData>
          </a:graphic>
        </wp:inline>
      </w:drawing>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C7D8" w14:textId="77777777" w:rsidR="00FF00ED" w:rsidRDefault="00A945E5">
    <w:pPr>
      <w:pStyle w:val="Stopka"/>
      <w:jc w:val="right"/>
    </w:pPr>
    <w:r>
      <w:fldChar w:fldCharType="begin"/>
    </w:r>
    <w:r>
      <w:instrText xml:space="preserve"> PAGE </w:instrText>
    </w:r>
    <w:r>
      <w:fldChar w:fldCharType="separate"/>
    </w:r>
    <w:r w:rsidR="002132FC">
      <w:rPr>
        <w:noProof/>
      </w:rPr>
      <w:t>73</w:t>
    </w:r>
    <w:r>
      <w:fldChar w:fldCharType="end"/>
    </w:r>
  </w:p>
  <w:p w14:paraId="47F3B044" w14:textId="77777777" w:rsidR="00FF00ED" w:rsidRDefault="00E619FD">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0D67" w14:textId="77777777" w:rsidR="00FF00ED" w:rsidRDefault="00A945E5">
    <w:pPr>
      <w:pStyle w:val="Stopka"/>
      <w:jc w:val="right"/>
    </w:pPr>
    <w:r>
      <w:fldChar w:fldCharType="begin"/>
    </w:r>
    <w:r>
      <w:instrText xml:space="preserve"> PAGE </w:instrText>
    </w:r>
    <w:r>
      <w:fldChar w:fldCharType="separate"/>
    </w:r>
    <w:r>
      <w:rPr>
        <w:noProof/>
      </w:rPr>
      <w:t>20</w:t>
    </w:r>
    <w:r>
      <w:fldChar w:fldCharType="end"/>
    </w:r>
  </w:p>
  <w:p w14:paraId="3C3FFC30" w14:textId="77777777" w:rsidR="00FF00ED" w:rsidRDefault="00E619FD">
    <w:pPr>
      <w:pStyle w:val="Stopk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8B8C" w14:textId="77777777" w:rsidR="00FF00ED" w:rsidRDefault="00A945E5">
    <w:pPr>
      <w:pStyle w:val="Stopka"/>
      <w:jc w:val="right"/>
    </w:pPr>
    <w:r>
      <w:fldChar w:fldCharType="begin"/>
    </w:r>
    <w:r>
      <w:instrText xml:space="preserve"> PAGE </w:instrText>
    </w:r>
    <w:r>
      <w:fldChar w:fldCharType="separate"/>
    </w:r>
    <w:r>
      <w:t>23</w:t>
    </w:r>
    <w:r>
      <w:fldChar w:fldCharType="end"/>
    </w:r>
  </w:p>
  <w:p w14:paraId="6E717676" w14:textId="77777777" w:rsidR="00FF00ED" w:rsidRDefault="00A945E5">
    <w:pPr>
      <w:pStyle w:val="Stopka"/>
      <w:jc w:val="center"/>
    </w:pPr>
    <w:r>
      <w:rPr>
        <w:noProof/>
        <w:lang w:eastAsia="pl-PL"/>
      </w:rPr>
      <w:drawing>
        <wp:inline distT="0" distB="0" distL="0" distR="0" wp14:anchorId="533A3060" wp14:editId="7A5EAA8A">
          <wp:extent cx="1640205" cy="475616"/>
          <wp:effectExtent l="0" t="0" r="0" b="634"/>
          <wp:docPr id="5" name="Obraz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40205" cy="475616"/>
                  </a:xfrm>
                  <a:prstGeom prst="rect">
                    <a:avLst/>
                  </a:prstGeom>
                  <a:noFill/>
                  <a:ln>
                    <a:noFill/>
                    <a:prstDash/>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38A2" w14:textId="77777777" w:rsidR="00FF00ED" w:rsidRDefault="00A945E5">
    <w:pPr>
      <w:pStyle w:val="Stopka"/>
      <w:jc w:val="right"/>
    </w:pPr>
    <w:r>
      <w:fldChar w:fldCharType="begin"/>
    </w:r>
    <w:r>
      <w:instrText xml:space="preserve"> PAGE </w:instrText>
    </w:r>
    <w:r>
      <w:fldChar w:fldCharType="separate"/>
    </w:r>
    <w:r>
      <w:rPr>
        <w:noProof/>
      </w:rPr>
      <w:t>21</w:t>
    </w:r>
    <w:r>
      <w:fldChar w:fldCharType="end"/>
    </w:r>
  </w:p>
  <w:p w14:paraId="50EB5DF1" w14:textId="77777777" w:rsidR="00FF00ED" w:rsidRDefault="00E619FD">
    <w:pPr>
      <w:pStyle w:val="Stopka"/>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51E1" w14:textId="77777777" w:rsidR="00FF00ED" w:rsidRDefault="00A945E5">
    <w:pPr>
      <w:pStyle w:val="Stopka"/>
      <w:jc w:val="right"/>
    </w:pPr>
    <w:r>
      <w:fldChar w:fldCharType="begin"/>
    </w:r>
    <w:r>
      <w:instrText xml:space="preserve"> PAGE </w:instrText>
    </w:r>
    <w:r>
      <w:fldChar w:fldCharType="separate"/>
    </w:r>
    <w:r>
      <w:rPr>
        <w:noProof/>
      </w:rPr>
      <w:t>23</w:t>
    </w:r>
    <w:r>
      <w:fldChar w:fldCharType="end"/>
    </w:r>
  </w:p>
  <w:p w14:paraId="0D8806AC" w14:textId="77777777" w:rsidR="00FF00ED" w:rsidRDefault="00E619FD">
    <w:pPr>
      <w:pStyle w:val="Stopka"/>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3F24" w14:textId="77777777" w:rsidR="00FF00ED" w:rsidRDefault="00A945E5">
    <w:pPr>
      <w:pStyle w:val="Stopka"/>
      <w:jc w:val="right"/>
    </w:pPr>
    <w:r>
      <w:fldChar w:fldCharType="begin"/>
    </w:r>
    <w:r>
      <w:instrText xml:space="preserve"> PAGE </w:instrText>
    </w:r>
    <w:r>
      <w:fldChar w:fldCharType="separate"/>
    </w:r>
    <w:r>
      <w:rPr>
        <w:noProof/>
      </w:rPr>
      <w:t>22</w:t>
    </w:r>
    <w:r>
      <w:fldChar w:fldCharType="end"/>
    </w:r>
  </w:p>
  <w:p w14:paraId="6F2D1447" w14:textId="77777777" w:rsidR="00FF00ED" w:rsidRDefault="00E619F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98BB" w14:textId="77777777" w:rsidR="00E619FD" w:rsidRDefault="00E619FD">
      <w:pPr>
        <w:spacing w:after="0" w:line="240" w:lineRule="auto"/>
      </w:pPr>
      <w:r>
        <w:rPr>
          <w:color w:val="000000"/>
        </w:rPr>
        <w:separator/>
      </w:r>
    </w:p>
  </w:footnote>
  <w:footnote w:type="continuationSeparator" w:id="0">
    <w:p w14:paraId="51FB9C6D" w14:textId="77777777" w:rsidR="00E619FD" w:rsidRDefault="00E619FD">
      <w:pPr>
        <w:spacing w:after="0" w:line="240" w:lineRule="auto"/>
      </w:pPr>
      <w:r>
        <w:continuationSeparator/>
      </w:r>
    </w:p>
  </w:footnote>
  <w:footnote w:id="1">
    <w:p w14:paraId="5C187050" w14:textId="77777777" w:rsidR="00EE6DDE" w:rsidRDefault="00A945E5">
      <w:pPr>
        <w:pStyle w:val="Tekstprzypisudolnego"/>
        <w:spacing w:line="360" w:lineRule="auto"/>
      </w:pPr>
      <w:r>
        <w:rPr>
          <w:rStyle w:val="Odwoanieprzypisudolnego"/>
        </w:rPr>
        <w:footnoteRef/>
      </w:r>
      <w:hyperlink r:id="rId1" w:history="1">
        <w:r>
          <w:rPr>
            <w:rStyle w:val="Hipercze"/>
            <w:rFonts w:ascii="Times New Roman" w:hAnsi="Times New Roman"/>
            <w:color w:val="auto"/>
            <w:u w:val="none"/>
          </w:rPr>
          <w:t>https://www.odnowa24h.pl/uzaleznienie-od-substancji-psychoaktywnych-a-uzaleznienie-behawioralne/</w:t>
        </w:r>
      </w:hyperlink>
    </w:p>
  </w:footnote>
  <w:footnote w:id="2">
    <w:p w14:paraId="309985C7" w14:textId="77777777" w:rsidR="00EE6DDE" w:rsidRDefault="00A945E5">
      <w:pPr>
        <w:pStyle w:val="Tekstprzypisudolnego"/>
        <w:spacing w:line="360" w:lineRule="auto"/>
      </w:pPr>
      <w:r>
        <w:rPr>
          <w:rStyle w:val="Odwoanieprzypisudolnego"/>
        </w:rPr>
        <w:footnoteRef/>
      </w:r>
      <w:r>
        <w:t xml:space="preserve"> Guerreschi C., Nowe uzależnienia, Wydawnictwo Salwator, Kraków, 2006, s. 24.</w:t>
      </w:r>
    </w:p>
  </w:footnote>
  <w:footnote w:id="3">
    <w:p w14:paraId="0CADFF88" w14:textId="77777777" w:rsidR="00EE6DDE" w:rsidRDefault="00A945E5">
      <w:pPr>
        <w:pStyle w:val="Tekstprzypisudolnego"/>
        <w:jc w:val="both"/>
      </w:pPr>
      <w:r>
        <w:rPr>
          <w:rStyle w:val="Odwoanieprzypisudolnego"/>
        </w:rPr>
        <w:footnoteRef/>
      </w:r>
      <w:r>
        <w:rPr>
          <w:rFonts w:ascii="Times New Roman" w:hAnsi="Times New Roman"/>
        </w:rPr>
        <w:t xml:space="preserve"> Na podstawie przepisów Ustawy z dnia 17 grudnia 2021 r. o zmianie ustawy o zdrowiu publicznym oraz niektórych innych ustaw (Dz.U. 2021 poz. 2469).</w:t>
      </w:r>
    </w:p>
  </w:footnote>
  <w:footnote w:id="4">
    <w:p w14:paraId="0A30CEE3" w14:textId="77777777" w:rsidR="00EE6DDE" w:rsidRDefault="00A945E5">
      <w:pPr>
        <w:pStyle w:val="Tekstprzypisudolnego"/>
      </w:pPr>
      <w:r>
        <w:rPr>
          <w:rStyle w:val="Odwoanieprzypisudolnego"/>
        </w:rPr>
        <w:footnoteRef/>
      </w:r>
      <w:r>
        <w:t xml:space="preserve"> </w:t>
      </w:r>
      <w:r>
        <w:rPr>
          <w:rFonts w:ascii="Cambria" w:hAnsi="Cambria"/>
        </w:rPr>
        <w:t>Suma odpowiedzi: popularne i czasem występuje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EB23" w14:textId="77777777" w:rsidR="0069680E" w:rsidRDefault="006968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2B9E" w14:textId="77777777" w:rsidR="002132FC" w:rsidRDefault="002132FC" w:rsidP="002132FC">
    <w:pPr>
      <w:pStyle w:val="Nagwek"/>
      <w:jc w:val="center"/>
    </w:pPr>
    <w:bookmarkStart w:id="60" w:name="_Hlk98769510"/>
    <w:bookmarkStart w:id="61" w:name="_Hlk98769511"/>
    <w:bookmarkStart w:id="62" w:name="_Hlk98769513"/>
    <w:bookmarkStart w:id="63" w:name="_Hlk98769514"/>
    <w:bookmarkStart w:id="64" w:name="_Hlk98769515"/>
    <w:bookmarkStart w:id="65" w:name="_Hlk98769516"/>
    <w:r>
      <w:t>Gminny Program Profilaktyki i Rozwiązywania Problemów Alkoholowych oraz Przeciwdziałania Narkomanii dla Miasta i Gminy Chorzele na lata 2022-2024</w:t>
    </w:r>
    <w:bookmarkEnd w:id="60"/>
    <w:bookmarkEnd w:id="61"/>
    <w:bookmarkEnd w:id="62"/>
    <w:bookmarkEnd w:id="63"/>
    <w:bookmarkEnd w:id="64"/>
    <w:bookmarkEnd w:id="6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2DA7" w14:textId="77777777" w:rsidR="0069680E" w:rsidRDefault="006968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B86"/>
    <w:multiLevelType w:val="multilevel"/>
    <w:tmpl w:val="D592E96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01762D5D"/>
    <w:multiLevelType w:val="multilevel"/>
    <w:tmpl w:val="F18639E8"/>
    <w:lvl w:ilvl="0">
      <w:numFmt w:val="bullet"/>
      <w:lvlText w:val=""/>
      <w:lvlJc w:val="left"/>
      <w:pPr>
        <w:ind w:left="72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2940D6"/>
    <w:multiLevelType w:val="multilevel"/>
    <w:tmpl w:val="2EFE5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D6008"/>
    <w:multiLevelType w:val="multilevel"/>
    <w:tmpl w:val="D60C00C2"/>
    <w:lvl w:ilvl="0">
      <w:start w:val="1"/>
      <w:numFmt w:val="decimal"/>
      <w:lvlText w:val="%1."/>
      <w:lvlJc w:val="left"/>
      <w:pPr>
        <w:ind w:left="720" w:hanging="360"/>
      </w:pPr>
      <w:rPr>
        <w:rFonts w:ascii="Times New Roman" w:hAnsi="Times New Roman" w:cs="Times New Roman"/>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FC514B"/>
    <w:multiLevelType w:val="multilevel"/>
    <w:tmpl w:val="C3D40F80"/>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
      <w:lvlJc w:val="left"/>
      <w:pPr>
        <w:ind w:left="1440" w:hanging="360"/>
      </w:pPr>
      <w:rPr>
        <w:rFonts w:ascii="Symbol" w:hAnsi="Symbol" w:cs="Times New Roman"/>
        <w:b w:val="0"/>
        <w:i w:val="0"/>
        <w:strike w:val="0"/>
        <w:dstrike w:val="0"/>
        <w:position w:val="0"/>
        <w:sz w:val="24"/>
        <w:szCs w:val="24"/>
        <w:u w:val="none" w:color="00000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B810A6C"/>
    <w:multiLevelType w:val="multilevel"/>
    <w:tmpl w:val="1BA6F084"/>
    <w:lvl w:ilvl="0">
      <w:numFmt w:val="bullet"/>
      <w:lvlText w:val="-"/>
      <w:lvlJc w:val="left"/>
      <w:pPr>
        <w:ind w:left="360" w:hanging="360"/>
      </w:pPr>
      <w:rPr>
        <w:rFonts w:ascii="Times New Roman" w:hAnsi="Times New Roman" w:cs="Times New Roman"/>
        <w:b w:val="0"/>
        <w:i w:val="0"/>
        <w:strike w:val="0"/>
        <w:dstrike w:val="0"/>
        <w:position w:val="0"/>
        <w:sz w:val="24"/>
        <w:szCs w:val="24"/>
        <w:u w:val="none" w:color="000000"/>
        <w:vertAlign w:val="baseline"/>
      </w:rPr>
    </w:lvl>
    <w:lvl w:ilvl="1">
      <w:numFmt w:val="bullet"/>
      <w:lvlText w:val=""/>
      <w:lvlJc w:val="left"/>
      <w:pPr>
        <w:ind w:left="1440" w:hanging="360"/>
      </w:pPr>
      <w:rPr>
        <w:rFonts w:ascii="Symbol" w:hAnsi="Symbol" w:cs="Times New Roman"/>
        <w:b w:val="0"/>
        <w:i w:val="0"/>
        <w:strike w:val="0"/>
        <w:dstrike w:val="0"/>
        <w:position w:val="0"/>
        <w:sz w:val="24"/>
        <w:szCs w:val="24"/>
        <w:u w:val="none" w:color="00000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BC121BE"/>
    <w:multiLevelType w:val="multilevel"/>
    <w:tmpl w:val="3F8071D6"/>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DA818E7"/>
    <w:multiLevelType w:val="multilevel"/>
    <w:tmpl w:val="0E82D034"/>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F084B02"/>
    <w:multiLevelType w:val="multilevel"/>
    <w:tmpl w:val="C45206C2"/>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1D01ACB"/>
    <w:multiLevelType w:val="multilevel"/>
    <w:tmpl w:val="0D48F352"/>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
      <w:lvlJc w:val="left"/>
      <w:pPr>
        <w:ind w:left="1440" w:hanging="360"/>
      </w:pPr>
      <w:rPr>
        <w:rFonts w:ascii="Symbol" w:hAnsi="Symbol" w:cs="Times New Roman"/>
        <w:b w:val="0"/>
        <w:i w:val="0"/>
        <w:strike w:val="0"/>
        <w:dstrike w:val="0"/>
        <w:position w:val="0"/>
        <w:sz w:val="24"/>
        <w:szCs w:val="24"/>
        <w:u w:val="none" w:color="00000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1B5084"/>
    <w:multiLevelType w:val="multilevel"/>
    <w:tmpl w:val="294EF9E2"/>
    <w:lvl w:ilvl="0">
      <w:start w:val="1"/>
      <w:numFmt w:val="decimal"/>
      <w:lvlText w:val="%1."/>
      <w:lvlJc w:val="left"/>
      <w:pPr>
        <w:ind w:left="85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49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1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3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5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7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9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1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3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18022FB3"/>
    <w:multiLevelType w:val="multilevel"/>
    <w:tmpl w:val="5C10292A"/>
    <w:lvl w:ilvl="0">
      <w:numFmt w:val="bullet"/>
      <w:lvlText w:val=""/>
      <w:lvlJc w:val="left"/>
      <w:pPr>
        <w:ind w:left="36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E20D81"/>
    <w:multiLevelType w:val="multilevel"/>
    <w:tmpl w:val="897E4CB6"/>
    <w:lvl w:ilvl="0">
      <w:numFmt w:val="bullet"/>
      <w:lvlText w:val=""/>
      <w:lvlJc w:val="left"/>
      <w:pPr>
        <w:ind w:left="3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D25492E"/>
    <w:multiLevelType w:val="multilevel"/>
    <w:tmpl w:val="3BCC510A"/>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
      <w:lvlJc w:val="left"/>
      <w:pPr>
        <w:ind w:left="1440" w:hanging="360"/>
      </w:pPr>
      <w:rPr>
        <w:rFonts w:ascii="Symbol" w:hAnsi="Symbol" w:cs="Times New Roman"/>
        <w:b w:val="0"/>
        <w:i w:val="0"/>
        <w:strike w:val="0"/>
        <w:dstrike w:val="0"/>
        <w:position w:val="0"/>
        <w:sz w:val="24"/>
        <w:szCs w:val="24"/>
        <w:u w:val="none" w:color="00000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F7F7449"/>
    <w:multiLevelType w:val="multilevel"/>
    <w:tmpl w:val="E486917C"/>
    <w:lvl w:ilvl="0">
      <w:numFmt w:val="bullet"/>
      <w:lvlText w:val=""/>
      <w:lvlJc w:val="left"/>
      <w:pPr>
        <w:ind w:left="720" w:hanging="360"/>
      </w:pPr>
      <w:rPr>
        <w:rFonts w:ascii="Symbol" w:hAnsi="Symbol"/>
        <w:color w:val="auto"/>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1324396"/>
    <w:multiLevelType w:val="multilevel"/>
    <w:tmpl w:val="4C74873E"/>
    <w:lvl w:ilvl="0">
      <w:numFmt w:val="bullet"/>
      <w:lvlText w:val=""/>
      <w:lvlJc w:val="left"/>
      <w:pPr>
        <w:ind w:left="709" w:hanging="360"/>
      </w:pPr>
      <w:rPr>
        <w:rFonts w:ascii="Wingdings" w:hAnsi="Wingdings"/>
        <w:color w:val="70AD47"/>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1C12004"/>
    <w:multiLevelType w:val="multilevel"/>
    <w:tmpl w:val="00A896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7" w15:restartNumberingAfterBreak="0">
    <w:nsid w:val="21EC0D3F"/>
    <w:multiLevelType w:val="multilevel"/>
    <w:tmpl w:val="C3A05C72"/>
    <w:lvl w:ilvl="0">
      <w:numFmt w:val="bullet"/>
      <w:lvlText w:val=""/>
      <w:lvlJc w:val="left"/>
      <w:pPr>
        <w:ind w:left="720" w:hanging="360"/>
      </w:pPr>
      <w:rPr>
        <w:rFonts w:ascii="Wingdings" w:hAnsi="Wingdings"/>
        <w:color w:val="70AD47"/>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53D4CEB"/>
    <w:multiLevelType w:val="multilevel"/>
    <w:tmpl w:val="30CC7C14"/>
    <w:lvl w:ilvl="0">
      <w:numFmt w:val="bullet"/>
      <w:lvlText w:val=""/>
      <w:lvlJc w:val="left"/>
      <w:pPr>
        <w:ind w:left="1428" w:hanging="360"/>
      </w:pPr>
      <w:rPr>
        <w:rFonts w:ascii="Wingdings" w:hAnsi="Wingdings"/>
        <w:color w:val="70AD47"/>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9" w15:restartNumberingAfterBreak="0">
    <w:nsid w:val="26D62214"/>
    <w:multiLevelType w:val="multilevel"/>
    <w:tmpl w:val="19120C16"/>
    <w:lvl w:ilvl="0">
      <w:numFmt w:val="bullet"/>
      <w:lvlText w:val="-"/>
      <w:lvlJc w:val="left"/>
      <w:pPr>
        <w:ind w:left="360" w:hanging="360"/>
      </w:pPr>
      <w:rPr>
        <w:rFonts w:ascii="Times New Roman" w:hAnsi="Times New Roman" w:cs="Times New Roman"/>
        <w:b w:val="0"/>
        <w:i w:val="0"/>
        <w:strike w:val="0"/>
        <w:dstrike w:val="0"/>
        <w:position w:val="0"/>
        <w:sz w:val="24"/>
        <w:szCs w:val="24"/>
        <w:u w:val="none" w:color="000000"/>
        <w:vertAlign w:val="baseline"/>
      </w:rPr>
    </w:lvl>
    <w:lvl w:ilvl="1">
      <w:numFmt w:val="bullet"/>
      <w:lvlText w:val=""/>
      <w:lvlJc w:val="left"/>
      <w:pPr>
        <w:ind w:left="1440" w:hanging="360"/>
      </w:pPr>
      <w:rPr>
        <w:rFonts w:ascii="Symbol" w:hAnsi="Symbol" w:cs="Times New Roman"/>
        <w:b w:val="0"/>
        <w:i w:val="0"/>
        <w:strike w:val="0"/>
        <w:dstrike w:val="0"/>
        <w:position w:val="0"/>
        <w:sz w:val="24"/>
        <w:szCs w:val="24"/>
        <w:u w:val="none" w:color="00000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E3B4711"/>
    <w:multiLevelType w:val="multilevel"/>
    <w:tmpl w:val="52B41B46"/>
    <w:lvl w:ilvl="0">
      <w:numFmt w:val="bullet"/>
      <w:lvlText w:val=""/>
      <w:lvlJc w:val="left"/>
      <w:pPr>
        <w:ind w:left="720" w:hanging="360"/>
      </w:pPr>
      <w:rPr>
        <w:rFonts w:ascii="Wingdings" w:hAnsi="Wingdings"/>
        <w:color w:val="70AD47"/>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301639B"/>
    <w:multiLevelType w:val="multilevel"/>
    <w:tmpl w:val="F63613C4"/>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6440E34"/>
    <w:multiLevelType w:val="multilevel"/>
    <w:tmpl w:val="145A1766"/>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A354466"/>
    <w:multiLevelType w:val="multilevel"/>
    <w:tmpl w:val="862CB75E"/>
    <w:lvl w:ilvl="0">
      <w:numFmt w:val="bullet"/>
      <w:lvlText w:val=""/>
      <w:lvlJc w:val="left"/>
      <w:pPr>
        <w:ind w:left="2061" w:hanging="360"/>
      </w:pPr>
      <w:rPr>
        <w:rFonts w:ascii="Wingdings" w:hAnsi="Wingdings"/>
        <w:color w:val="70AD47"/>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4" w15:restartNumberingAfterBreak="0">
    <w:nsid w:val="3AA50DB2"/>
    <w:multiLevelType w:val="multilevel"/>
    <w:tmpl w:val="40AC78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3BD645C3"/>
    <w:multiLevelType w:val="multilevel"/>
    <w:tmpl w:val="195A0954"/>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E3B1402"/>
    <w:multiLevelType w:val="multilevel"/>
    <w:tmpl w:val="A8AC71E8"/>
    <w:lvl w:ilvl="0">
      <w:start w:val="5"/>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0EB29ED"/>
    <w:multiLevelType w:val="multilevel"/>
    <w:tmpl w:val="4A02A3CA"/>
    <w:lvl w:ilvl="0">
      <w:numFmt w:val="bullet"/>
      <w:lvlText w:val="-"/>
      <w:lvlJc w:val="left"/>
      <w:pPr>
        <w:ind w:left="360" w:hanging="360"/>
      </w:pPr>
      <w:rPr>
        <w:rFonts w:ascii="Times New Roman" w:hAnsi="Times New Roman" w:cs="Times New Roman"/>
        <w:b w:val="0"/>
        <w:i w:val="0"/>
        <w:strike w:val="0"/>
        <w:dstrike w:val="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8064D3B"/>
    <w:multiLevelType w:val="multilevel"/>
    <w:tmpl w:val="50CAC760"/>
    <w:lvl w:ilvl="0">
      <w:start w:val="4"/>
      <w:numFmt w:val="decimal"/>
      <w:lvlText w:val="%1."/>
      <w:lvlJc w:val="left"/>
      <w:pPr>
        <w:ind w:left="400" w:hanging="400"/>
      </w:pPr>
    </w:lvl>
    <w:lvl w:ilvl="1">
      <w:start w:val="2"/>
      <w:numFmt w:val="decimal"/>
      <w:lvlText w:val="%1.%2."/>
      <w:lvlJc w:val="left"/>
      <w:pPr>
        <w:ind w:left="720" w:hanging="720"/>
      </w:pPr>
      <w:rPr>
        <w:rFonts w:ascii="Times New Roman" w:hAnsi="Times New Roman" w:cs="Times New Roman"/>
        <w:sz w:val="26"/>
        <w:szCs w:val="26"/>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4B5128FD"/>
    <w:multiLevelType w:val="multilevel"/>
    <w:tmpl w:val="5EB0FBA2"/>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DED4BD8"/>
    <w:multiLevelType w:val="multilevel"/>
    <w:tmpl w:val="E1A403F0"/>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E3C2405"/>
    <w:multiLevelType w:val="multilevel"/>
    <w:tmpl w:val="0A7698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2" w15:restartNumberingAfterBreak="0">
    <w:nsid w:val="4E914564"/>
    <w:multiLevelType w:val="multilevel"/>
    <w:tmpl w:val="7B8ADEE2"/>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color w:val="auto"/>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4F664753"/>
    <w:multiLevelType w:val="multilevel"/>
    <w:tmpl w:val="0AA23680"/>
    <w:lvl w:ilvl="0">
      <w:numFmt w:val="bullet"/>
      <w:lvlText w:val=""/>
      <w:lvlJc w:val="left"/>
      <w:pPr>
        <w:ind w:left="36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5A26A1F"/>
    <w:multiLevelType w:val="multilevel"/>
    <w:tmpl w:val="02AE0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765F8E"/>
    <w:multiLevelType w:val="multilevel"/>
    <w:tmpl w:val="3C282C84"/>
    <w:lvl w:ilvl="0">
      <w:numFmt w:val="bullet"/>
      <w:lvlText w:val=""/>
      <w:lvlJc w:val="left"/>
      <w:pPr>
        <w:ind w:left="1428" w:hanging="360"/>
      </w:pPr>
      <w:rPr>
        <w:rFonts w:ascii="Wingdings" w:hAnsi="Wingdings"/>
        <w:color w:val="70AD47"/>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6" w15:restartNumberingAfterBreak="0">
    <w:nsid w:val="5E2336A2"/>
    <w:multiLevelType w:val="multilevel"/>
    <w:tmpl w:val="34EA61CC"/>
    <w:lvl w:ilvl="0">
      <w:numFmt w:val="bullet"/>
      <w:lvlText w:val=""/>
      <w:lvlJc w:val="left"/>
      <w:pPr>
        <w:ind w:left="2913" w:hanging="360"/>
      </w:pPr>
      <w:rPr>
        <w:rFonts w:ascii="Wingdings" w:hAnsi="Wingdings"/>
        <w:color w:val="70AD47"/>
        <w:sz w:val="20"/>
      </w:rPr>
    </w:lvl>
    <w:lvl w:ilvl="1">
      <w:numFmt w:val="bullet"/>
      <w:lvlText w:val="o"/>
      <w:lvlJc w:val="left"/>
      <w:pPr>
        <w:ind w:left="1364" w:hanging="360"/>
      </w:pPr>
      <w:rPr>
        <w:rFonts w:ascii="Courier New" w:hAnsi="Courier New"/>
        <w:sz w:val="20"/>
      </w:rPr>
    </w:lvl>
    <w:lvl w:ilvl="2">
      <w:numFmt w:val="bullet"/>
      <w:lvlText w:val=""/>
      <w:lvlJc w:val="left"/>
      <w:pPr>
        <w:ind w:left="2084" w:hanging="360"/>
      </w:pPr>
      <w:rPr>
        <w:rFonts w:ascii="Wingdings" w:hAnsi="Wingdings"/>
        <w:sz w:val="20"/>
      </w:rPr>
    </w:lvl>
    <w:lvl w:ilvl="3">
      <w:numFmt w:val="bullet"/>
      <w:lvlText w:val=""/>
      <w:lvlJc w:val="left"/>
      <w:pPr>
        <w:ind w:left="2804" w:hanging="360"/>
      </w:pPr>
      <w:rPr>
        <w:rFonts w:ascii="Wingdings" w:hAnsi="Wingdings"/>
        <w:sz w:val="20"/>
      </w:rPr>
    </w:lvl>
    <w:lvl w:ilvl="4">
      <w:numFmt w:val="bullet"/>
      <w:lvlText w:val=""/>
      <w:lvlJc w:val="left"/>
      <w:pPr>
        <w:ind w:left="3524" w:hanging="360"/>
      </w:pPr>
      <w:rPr>
        <w:rFonts w:ascii="Wingdings" w:hAnsi="Wingdings"/>
        <w:sz w:val="20"/>
      </w:rPr>
    </w:lvl>
    <w:lvl w:ilvl="5">
      <w:numFmt w:val="bullet"/>
      <w:lvlText w:val=""/>
      <w:lvlJc w:val="left"/>
      <w:pPr>
        <w:ind w:left="4244" w:hanging="360"/>
      </w:pPr>
      <w:rPr>
        <w:rFonts w:ascii="Wingdings" w:hAnsi="Wingdings"/>
        <w:sz w:val="20"/>
      </w:rPr>
    </w:lvl>
    <w:lvl w:ilvl="6">
      <w:numFmt w:val="bullet"/>
      <w:lvlText w:val=""/>
      <w:lvlJc w:val="left"/>
      <w:pPr>
        <w:ind w:left="4964" w:hanging="360"/>
      </w:pPr>
      <w:rPr>
        <w:rFonts w:ascii="Wingdings" w:hAnsi="Wingdings"/>
        <w:sz w:val="20"/>
      </w:rPr>
    </w:lvl>
    <w:lvl w:ilvl="7">
      <w:numFmt w:val="bullet"/>
      <w:lvlText w:val=""/>
      <w:lvlJc w:val="left"/>
      <w:pPr>
        <w:ind w:left="5684" w:hanging="360"/>
      </w:pPr>
      <w:rPr>
        <w:rFonts w:ascii="Wingdings" w:hAnsi="Wingdings"/>
        <w:sz w:val="20"/>
      </w:rPr>
    </w:lvl>
    <w:lvl w:ilvl="8">
      <w:numFmt w:val="bullet"/>
      <w:lvlText w:val=""/>
      <w:lvlJc w:val="left"/>
      <w:pPr>
        <w:ind w:left="6404" w:hanging="360"/>
      </w:pPr>
      <w:rPr>
        <w:rFonts w:ascii="Wingdings" w:hAnsi="Wingdings"/>
        <w:sz w:val="20"/>
      </w:rPr>
    </w:lvl>
  </w:abstractNum>
  <w:abstractNum w:abstractNumId="37" w15:restartNumberingAfterBreak="0">
    <w:nsid w:val="622312A6"/>
    <w:multiLevelType w:val="multilevel"/>
    <w:tmpl w:val="55563ACA"/>
    <w:lvl w:ilvl="0">
      <w:numFmt w:val="bullet"/>
      <w:lvlText w:val=""/>
      <w:lvlJc w:val="left"/>
      <w:pPr>
        <w:ind w:left="1069" w:hanging="360"/>
      </w:pPr>
      <w:rPr>
        <w:rFonts w:ascii="Wingdings" w:hAnsi="Wingdings"/>
        <w:color w:val="70AD47"/>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62B537D"/>
    <w:multiLevelType w:val="multilevel"/>
    <w:tmpl w:val="62A84DDE"/>
    <w:lvl w:ilvl="0">
      <w:numFmt w:val="bullet"/>
      <w:lvlText w:val=""/>
      <w:lvlJc w:val="left"/>
      <w:pPr>
        <w:ind w:left="720" w:hanging="360"/>
      </w:pPr>
      <w:rPr>
        <w:rFonts w:ascii="Wingdings" w:hAnsi="Wingdings"/>
        <w:color w:val="70AD47"/>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66E457C"/>
    <w:multiLevelType w:val="multilevel"/>
    <w:tmpl w:val="F804520E"/>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
      <w:lvlJc w:val="left"/>
      <w:pPr>
        <w:ind w:left="1440" w:hanging="360"/>
      </w:pPr>
      <w:rPr>
        <w:rFonts w:ascii="Symbol" w:hAnsi="Symbol" w:cs="Times New Roman"/>
        <w:b w:val="0"/>
        <w:i w:val="0"/>
        <w:strike w:val="0"/>
        <w:dstrike w:val="0"/>
        <w:position w:val="0"/>
        <w:sz w:val="24"/>
        <w:szCs w:val="24"/>
        <w:u w:val="none" w:color="00000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7BE239B"/>
    <w:multiLevelType w:val="multilevel"/>
    <w:tmpl w:val="6D7236E2"/>
    <w:lvl w:ilvl="0">
      <w:start w:val="7"/>
      <w:numFmt w:val="decimal"/>
      <w:lvlText w:val="%1."/>
      <w:lvlJc w:val="left"/>
      <w:pPr>
        <w:ind w:left="360" w:hanging="360"/>
      </w:pPr>
      <w:rPr>
        <w:color w:val="4472C4"/>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4472C4"/>
      </w:rPr>
    </w:lvl>
    <w:lvl w:ilvl="3">
      <w:start w:val="1"/>
      <w:numFmt w:val="decimal"/>
      <w:lvlText w:val="%1.%2.%3.%4."/>
      <w:lvlJc w:val="left"/>
      <w:pPr>
        <w:ind w:left="720" w:hanging="720"/>
      </w:pPr>
      <w:rPr>
        <w:color w:val="4472C4"/>
      </w:rPr>
    </w:lvl>
    <w:lvl w:ilvl="4">
      <w:start w:val="1"/>
      <w:numFmt w:val="decimal"/>
      <w:lvlText w:val="%1.%2.%3.%4.%5."/>
      <w:lvlJc w:val="left"/>
      <w:pPr>
        <w:ind w:left="1080" w:hanging="1080"/>
      </w:pPr>
      <w:rPr>
        <w:color w:val="4472C4"/>
      </w:rPr>
    </w:lvl>
    <w:lvl w:ilvl="5">
      <w:start w:val="1"/>
      <w:numFmt w:val="decimal"/>
      <w:lvlText w:val="%1.%2.%3.%4.%5.%6."/>
      <w:lvlJc w:val="left"/>
      <w:pPr>
        <w:ind w:left="1080" w:hanging="1080"/>
      </w:pPr>
      <w:rPr>
        <w:color w:val="4472C4"/>
      </w:rPr>
    </w:lvl>
    <w:lvl w:ilvl="6">
      <w:start w:val="1"/>
      <w:numFmt w:val="decimal"/>
      <w:lvlText w:val="%1.%2.%3.%4.%5.%6.%7."/>
      <w:lvlJc w:val="left"/>
      <w:pPr>
        <w:ind w:left="1440" w:hanging="1440"/>
      </w:pPr>
      <w:rPr>
        <w:color w:val="4472C4"/>
      </w:rPr>
    </w:lvl>
    <w:lvl w:ilvl="7">
      <w:start w:val="1"/>
      <w:numFmt w:val="decimal"/>
      <w:lvlText w:val="%1.%2.%3.%4.%5.%6.%7.%8."/>
      <w:lvlJc w:val="left"/>
      <w:pPr>
        <w:ind w:left="1440" w:hanging="1440"/>
      </w:pPr>
      <w:rPr>
        <w:color w:val="4472C4"/>
      </w:rPr>
    </w:lvl>
    <w:lvl w:ilvl="8">
      <w:start w:val="1"/>
      <w:numFmt w:val="decimal"/>
      <w:lvlText w:val="%1.%2.%3.%4.%5.%6.%7.%8.%9."/>
      <w:lvlJc w:val="left"/>
      <w:pPr>
        <w:ind w:left="1800" w:hanging="1800"/>
      </w:pPr>
      <w:rPr>
        <w:color w:val="4472C4"/>
      </w:rPr>
    </w:lvl>
  </w:abstractNum>
  <w:abstractNum w:abstractNumId="41" w15:restartNumberingAfterBreak="0">
    <w:nsid w:val="6AA7636B"/>
    <w:multiLevelType w:val="multilevel"/>
    <w:tmpl w:val="AAF85F5E"/>
    <w:lvl w:ilvl="0">
      <w:start w:val="1"/>
      <w:numFmt w:val="decimal"/>
      <w:lvlText w:val="%1)"/>
      <w:lvlJc w:val="left"/>
      <w:pPr>
        <w:ind w:left="1287" w:hanging="360"/>
      </w:pPr>
      <w:rPr>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6FEC71E9"/>
    <w:multiLevelType w:val="multilevel"/>
    <w:tmpl w:val="9BC2F666"/>
    <w:lvl w:ilvl="0">
      <w:numFmt w:val="bullet"/>
      <w:lvlText w:val=""/>
      <w:lvlJc w:val="left"/>
      <w:pPr>
        <w:ind w:left="720" w:hanging="360"/>
      </w:pPr>
      <w:rPr>
        <w:rFonts w:ascii="Wingdings" w:hAnsi="Wingdings"/>
        <w:color w:val="70AD47"/>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1E81DDD"/>
    <w:multiLevelType w:val="multilevel"/>
    <w:tmpl w:val="DDC0D3C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s="Times New Roman"/>
        <w:b w:val="0"/>
        <w:i w:val="0"/>
        <w:strike w:val="0"/>
        <w:dstrike w:val="0"/>
        <w:color w:val="000000"/>
        <w:position w:val="0"/>
        <w:sz w:val="24"/>
        <w:szCs w:val="24"/>
        <w:u w:val="none" w:color="000000"/>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74FE7C43"/>
    <w:multiLevelType w:val="multilevel"/>
    <w:tmpl w:val="C700FE6E"/>
    <w:lvl w:ilvl="0">
      <w:numFmt w:val="bullet"/>
      <w:lvlText w:val=""/>
      <w:lvlJc w:val="left"/>
      <w:pPr>
        <w:ind w:left="1069" w:hanging="360"/>
      </w:pPr>
      <w:rPr>
        <w:rFonts w:ascii="Wingdings" w:hAnsi="Wingdings"/>
        <w:color w:val="70AD47"/>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45" w15:restartNumberingAfterBreak="0">
    <w:nsid w:val="75076D89"/>
    <w:multiLevelType w:val="multilevel"/>
    <w:tmpl w:val="E2F45C14"/>
    <w:lvl w:ilvl="0">
      <w:numFmt w:val="bullet"/>
      <w:lvlText w:val=""/>
      <w:lvlJc w:val="left"/>
      <w:pPr>
        <w:ind w:left="360" w:hanging="360"/>
      </w:pPr>
      <w:rPr>
        <w:rFonts w:ascii="Wingdings" w:hAnsi="Wingdings"/>
        <w:color w:val="70AD47"/>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CA77700"/>
    <w:multiLevelType w:val="multilevel"/>
    <w:tmpl w:val="11DA4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A57DD9"/>
    <w:multiLevelType w:val="multilevel"/>
    <w:tmpl w:val="5FE2D188"/>
    <w:lvl w:ilvl="0">
      <w:numFmt w:val="bullet"/>
      <w:lvlText w:val=""/>
      <w:lvlJc w:val="left"/>
      <w:pPr>
        <w:ind w:left="360" w:hanging="360"/>
      </w:pPr>
      <w:rPr>
        <w:rFonts w:ascii="Wingdings" w:hAnsi="Wingdings"/>
        <w:b w:val="0"/>
        <w:i w:val="0"/>
        <w:strike w:val="0"/>
        <w:dstrike w:val="0"/>
        <w:color w:val="70AD47"/>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6"/>
  </w:num>
  <w:num w:numId="3">
    <w:abstractNumId w:val="17"/>
  </w:num>
  <w:num w:numId="4">
    <w:abstractNumId w:val="41"/>
  </w:num>
  <w:num w:numId="5">
    <w:abstractNumId w:val="3"/>
  </w:num>
  <w:num w:numId="6">
    <w:abstractNumId w:val="28"/>
  </w:num>
  <w:num w:numId="7">
    <w:abstractNumId w:val="20"/>
  </w:num>
  <w:num w:numId="8">
    <w:abstractNumId w:val="37"/>
  </w:num>
  <w:num w:numId="9">
    <w:abstractNumId w:val="44"/>
  </w:num>
  <w:num w:numId="10">
    <w:abstractNumId w:val="26"/>
  </w:num>
  <w:num w:numId="11">
    <w:abstractNumId w:val="15"/>
  </w:num>
  <w:num w:numId="12">
    <w:abstractNumId w:val="42"/>
  </w:num>
  <w:num w:numId="13">
    <w:abstractNumId w:val="18"/>
  </w:num>
  <w:num w:numId="14">
    <w:abstractNumId w:val="23"/>
  </w:num>
  <w:num w:numId="15">
    <w:abstractNumId w:val="1"/>
  </w:num>
  <w:num w:numId="16">
    <w:abstractNumId w:val="40"/>
  </w:num>
  <w:num w:numId="17">
    <w:abstractNumId w:val="38"/>
  </w:num>
  <w:num w:numId="18">
    <w:abstractNumId w:val="31"/>
  </w:num>
  <w:num w:numId="19">
    <w:abstractNumId w:val="16"/>
  </w:num>
  <w:num w:numId="20">
    <w:abstractNumId w:val="43"/>
  </w:num>
  <w:num w:numId="21">
    <w:abstractNumId w:val="32"/>
  </w:num>
  <w:num w:numId="22">
    <w:abstractNumId w:val="12"/>
  </w:num>
  <w:num w:numId="23">
    <w:abstractNumId w:val="14"/>
  </w:num>
  <w:num w:numId="24">
    <w:abstractNumId w:val="35"/>
  </w:num>
  <w:num w:numId="25">
    <w:abstractNumId w:val="8"/>
  </w:num>
  <w:num w:numId="26">
    <w:abstractNumId w:val="29"/>
  </w:num>
  <w:num w:numId="27">
    <w:abstractNumId w:val="11"/>
  </w:num>
  <w:num w:numId="28">
    <w:abstractNumId w:val="33"/>
  </w:num>
  <w:num w:numId="29">
    <w:abstractNumId w:val="19"/>
  </w:num>
  <w:num w:numId="30">
    <w:abstractNumId w:val="5"/>
  </w:num>
  <w:num w:numId="31">
    <w:abstractNumId w:val="27"/>
  </w:num>
  <w:num w:numId="32">
    <w:abstractNumId w:val="9"/>
  </w:num>
  <w:num w:numId="33">
    <w:abstractNumId w:val="13"/>
  </w:num>
  <w:num w:numId="34">
    <w:abstractNumId w:val="21"/>
  </w:num>
  <w:num w:numId="35">
    <w:abstractNumId w:val="30"/>
  </w:num>
  <w:num w:numId="36">
    <w:abstractNumId w:val="22"/>
  </w:num>
  <w:num w:numId="37">
    <w:abstractNumId w:val="4"/>
  </w:num>
  <w:num w:numId="38">
    <w:abstractNumId w:val="47"/>
  </w:num>
  <w:num w:numId="39">
    <w:abstractNumId w:val="45"/>
  </w:num>
  <w:num w:numId="40">
    <w:abstractNumId w:val="39"/>
  </w:num>
  <w:num w:numId="41">
    <w:abstractNumId w:val="25"/>
  </w:num>
  <w:num w:numId="42">
    <w:abstractNumId w:val="7"/>
  </w:num>
  <w:num w:numId="43">
    <w:abstractNumId w:val="46"/>
  </w:num>
  <w:num w:numId="44">
    <w:abstractNumId w:val="34"/>
  </w:num>
  <w:num w:numId="45">
    <w:abstractNumId w:val="10"/>
  </w:num>
  <w:num w:numId="46">
    <w:abstractNumId w:val="2"/>
  </w:num>
  <w:num w:numId="47">
    <w:abstractNumId w:val="2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96A28CD-8CAD-4391-AEBA-88559DB67D72}"/>
  </w:docVars>
  <w:rsids>
    <w:rsidRoot w:val="00EE6DDE"/>
    <w:rsid w:val="000668D8"/>
    <w:rsid w:val="002132FC"/>
    <w:rsid w:val="002A15AC"/>
    <w:rsid w:val="002E6A9A"/>
    <w:rsid w:val="0034515F"/>
    <w:rsid w:val="0043375F"/>
    <w:rsid w:val="004D267E"/>
    <w:rsid w:val="004F313D"/>
    <w:rsid w:val="004F6583"/>
    <w:rsid w:val="005311DD"/>
    <w:rsid w:val="005456EF"/>
    <w:rsid w:val="005F79E4"/>
    <w:rsid w:val="00614092"/>
    <w:rsid w:val="00635C83"/>
    <w:rsid w:val="006508B2"/>
    <w:rsid w:val="006664A4"/>
    <w:rsid w:val="0069680E"/>
    <w:rsid w:val="00703297"/>
    <w:rsid w:val="00715F3C"/>
    <w:rsid w:val="007C67C6"/>
    <w:rsid w:val="008D40C9"/>
    <w:rsid w:val="00912A4D"/>
    <w:rsid w:val="009140B9"/>
    <w:rsid w:val="00A172C5"/>
    <w:rsid w:val="00A27D08"/>
    <w:rsid w:val="00A945E5"/>
    <w:rsid w:val="00A960A6"/>
    <w:rsid w:val="00AF35BC"/>
    <w:rsid w:val="00B37E99"/>
    <w:rsid w:val="00BD2971"/>
    <w:rsid w:val="00C13CC2"/>
    <w:rsid w:val="00C457E0"/>
    <w:rsid w:val="00C57383"/>
    <w:rsid w:val="00CF1A70"/>
    <w:rsid w:val="00D07BCB"/>
    <w:rsid w:val="00D150E0"/>
    <w:rsid w:val="00E41017"/>
    <w:rsid w:val="00E55663"/>
    <w:rsid w:val="00E619FD"/>
    <w:rsid w:val="00E82E53"/>
    <w:rsid w:val="00EE6DDE"/>
    <w:rsid w:val="00F75650"/>
    <w:rsid w:val="00FE269D"/>
    <w:rsid w:val="00FF4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A6056"/>
  <w15:docId w15:val="{23BCA46E-4ECD-4E1C-8164-F06094BB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line="242" w:lineRule="auto"/>
    </w:pPr>
  </w:style>
  <w:style w:type="paragraph" w:styleId="Nagwek1">
    <w:name w:val="heading 1"/>
    <w:basedOn w:val="Normalny"/>
    <w:next w:val="Normalny"/>
    <w:pPr>
      <w:keepNext/>
      <w:keepLines/>
      <w:spacing w:before="240" w:after="0"/>
      <w:outlineLvl w:val="0"/>
    </w:pPr>
    <w:rPr>
      <w:rFonts w:ascii="Calibri Light" w:eastAsia="Times New Roman" w:hAnsi="Calibri Light"/>
      <w:color w:val="2E74B5"/>
      <w:sz w:val="32"/>
      <w:szCs w:val="32"/>
    </w:rPr>
  </w:style>
  <w:style w:type="paragraph" w:styleId="Nagwek2">
    <w:name w:val="heading 2"/>
    <w:basedOn w:val="Normalny"/>
    <w:next w:val="Normalny"/>
    <w:pPr>
      <w:keepNext/>
      <w:keepLines/>
      <w:spacing w:before="40" w:after="0"/>
      <w:outlineLvl w:val="1"/>
    </w:pPr>
    <w:rPr>
      <w:rFonts w:ascii="Calibri Light" w:eastAsia="Times New Roman" w:hAnsi="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Calibri Light" w:eastAsia="Times New Roman" w:hAnsi="Calibri Light" w:cs="Times New Roman"/>
      <w:color w:val="2E74B5"/>
      <w:sz w:val="32"/>
      <w:szCs w:val="32"/>
    </w:rPr>
  </w:style>
  <w:style w:type="character" w:customStyle="1" w:styleId="Nagwek2Znak">
    <w:name w:val="Nagłówek 2 Znak"/>
    <w:basedOn w:val="Domylnaczcionkaakapitu"/>
    <w:rPr>
      <w:rFonts w:ascii="Calibri Light" w:eastAsia="Times New Roman" w:hAnsi="Calibri Light" w:cs="Times New Roman"/>
      <w:color w:val="2E74B5"/>
      <w:sz w:val="26"/>
      <w:szCs w:val="26"/>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rPr>
      <w:rFonts w:ascii="Calibri" w:eastAsia="Calibri" w:hAnsi="Calibri" w:cs="Times New Roman"/>
    </w:rPr>
  </w:style>
  <w:style w:type="paragraph" w:styleId="Akapitzlist">
    <w:name w:val="List Paragraph"/>
    <w:basedOn w:val="Normalny"/>
    <w:pPr>
      <w:ind w:left="720"/>
    </w:pPr>
  </w:style>
  <w:style w:type="paragraph" w:styleId="Nagwekspisutreci">
    <w:name w:val="TOC Heading"/>
    <w:basedOn w:val="Nagwek1"/>
    <w:next w:val="Normalny"/>
    <w:rPr>
      <w:lang w:eastAsia="pl-PL"/>
    </w:rPr>
  </w:style>
  <w:style w:type="paragraph" w:styleId="Spistreci1">
    <w:name w:val="toc 1"/>
    <w:basedOn w:val="Normalny"/>
    <w:next w:val="Normalny"/>
    <w:autoRedefine/>
    <w:pPr>
      <w:tabs>
        <w:tab w:val="right" w:leader="dot" w:pos="9062"/>
      </w:tabs>
      <w:spacing w:after="100" w:line="276" w:lineRule="auto"/>
      <w:jc w:val="both"/>
    </w:pPr>
  </w:style>
  <w:style w:type="paragraph" w:styleId="Spistreci2">
    <w:name w:val="toc 2"/>
    <w:basedOn w:val="Normalny"/>
    <w:next w:val="Normalny"/>
    <w:autoRedefine/>
    <w:pPr>
      <w:spacing w:after="100"/>
      <w:ind w:left="220"/>
    </w:pPr>
  </w:style>
  <w:style w:type="character" w:styleId="Hipercze">
    <w:name w:val="Hyperlink"/>
    <w:basedOn w:val="Domylnaczcionkaakapitu"/>
    <w:rPr>
      <w:color w:val="0563C1"/>
      <w:u w:val="single"/>
    </w:rPr>
  </w:style>
  <w:style w:type="paragraph" w:styleId="Tekstpodstawowy">
    <w:name w:val="Body Text"/>
    <w:basedOn w:val="Normalny"/>
    <w:pPr>
      <w:widowControl w:val="0"/>
      <w:spacing w:after="0" w:line="240" w:lineRule="auto"/>
    </w:pPr>
    <w:rPr>
      <w:rFonts w:ascii="Times New Roman" w:eastAsia="Times New Roman" w:hAnsi="Times New Roman"/>
      <w:sz w:val="24"/>
      <w:szCs w:val="24"/>
      <w:lang w:eastAsia="pl-PL" w:bidi="pl-PL"/>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pl-PL" w:bidi="pl-PL"/>
    </w:rPr>
  </w:style>
  <w:style w:type="paragraph" w:styleId="Tekstprzypisudolnego">
    <w:name w:val="footnote text"/>
    <w:basedOn w:val="Normalny"/>
    <w:pPr>
      <w:spacing w:after="0" w:line="240" w:lineRule="auto"/>
    </w:pPr>
    <w:rPr>
      <w:sz w:val="20"/>
      <w:szCs w:val="20"/>
    </w:rPr>
  </w:style>
  <w:style w:type="character" w:customStyle="1" w:styleId="TekstprzypisudolnegoZnak">
    <w:name w:val="Tekst przypisu dolnego Znak"/>
    <w:basedOn w:val="Domylnaczcionkaakapitu"/>
    <w:rPr>
      <w:rFonts w:ascii="Calibri" w:eastAsia="Calibri" w:hAnsi="Calibri" w:cs="Times New Roman"/>
      <w:sz w:val="20"/>
      <w:szCs w:val="20"/>
    </w:rPr>
  </w:style>
  <w:style w:type="character" w:styleId="Odwoanieprzypisudolnego">
    <w:name w:val="footnote reference"/>
    <w:basedOn w:val="Domylnaczcionkaakapitu"/>
    <w:rPr>
      <w:position w:val="0"/>
      <w:vertAlign w:val="superscript"/>
    </w:rPr>
  </w:style>
  <w:style w:type="paragraph" w:styleId="Bezodstpw">
    <w:name w:val="No Spacing"/>
    <w:basedOn w:val="Normalny"/>
    <w:pPr>
      <w:spacing w:before="120" w:after="0" w:line="240" w:lineRule="auto"/>
      <w:jc w:val="both"/>
    </w:pPr>
    <w:rPr>
      <w:rFonts w:ascii="Calibri Light" w:eastAsia="Times New Roman" w:hAnsi="Calibri Light"/>
      <w:lang w:bidi="en-US"/>
    </w:r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rPr>
      <w:rFonts w:ascii="Calibri" w:eastAsia="Calibri" w:hAnsi="Calibri" w:cs="Times New Roman"/>
    </w:rPr>
  </w:style>
  <w:style w:type="paragraph" w:styleId="Legenda">
    <w:name w:val="caption"/>
    <w:basedOn w:val="Normalny"/>
    <w:pPr>
      <w:suppressLineNumbers/>
      <w:spacing w:before="120" w:after="120" w:line="360" w:lineRule="auto"/>
      <w:textAlignment w:val="auto"/>
    </w:pPr>
    <w:rPr>
      <w:rFonts w:ascii="Arial" w:eastAsia="Times New Roman" w:hAnsi="Arial" w:cs="Mangal"/>
      <w:b/>
      <w:iCs/>
      <w:sz w:val="20"/>
      <w:szCs w:val="24"/>
      <w:lang w:eastAsia="zh-CN"/>
    </w:rPr>
  </w:style>
  <w:style w:type="paragraph" w:styleId="Tekstpodstawowywcity">
    <w:name w:val="Body Text Indent"/>
    <w:basedOn w:val="Normalny"/>
    <w:pPr>
      <w:spacing w:before="120" w:after="120" w:line="360" w:lineRule="auto"/>
      <w:ind w:left="283"/>
      <w:textAlignment w:val="auto"/>
    </w:pPr>
    <w:rPr>
      <w:rFonts w:ascii="Arial" w:eastAsia="Times New Roman" w:hAnsi="Arial" w:cs="Arial"/>
      <w:sz w:val="24"/>
      <w:szCs w:val="24"/>
      <w:lang w:eastAsia="zh-CN"/>
    </w:rPr>
  </w:style>
  <w:style w:type="character" w:customStyle="1" w:styleId="TekstpodstawowywcityZnak">
    <w:name w:val="Tekst podstawowy wcięty Znak"/>
    <w:basedOn w:val="Domylnaczcionkaakapitu"/>
    <w:rPr>
      <w:rFonts w:ascii="Arial" w:eastAsia="Times New Roman" w:hAnsi="Arial" w:cs="Arial"/>
      <w:sz w:val="24"/>
      <w:szCs w:val="24"/>
      <w:lang w:eastAsia="zh-CN"/>
    </w:rPr>
  </w:style>
  <w:style w:type="paragraph" w:styleId="Indeks1">
    <w:name w:val="index 1"/>
    <w:basedOn w:val="Normalny"/>
    <w:next w:val="Normalny"/>
    <w:autoRedefine/>
    <w:pPr>
      <w:spacing w:after="0" w:line="240" w:lineRule="auto"/>
      <w:ind w:left="220" w:hanging="220"/>
    </w:pPr>
  </w:style>
  <w:style w:type="paragraph" w:styleId="Nagwekindeksu">
    <w:name w:val="index heading"/>
    <w:basedOn w:val="Normalny"/>
    <w:next w:val="Indeks1"/>
    <w:pPr>
      <w:spacing w:after="120" w:line="240" w:lineRule="auto"/>
      <w:jc w:val="both"/>
      <w:textAlignment w:val="auto"/>
    </w:pPr>
    <w:rPr>
      <w:rFonts w:ascii="Times New Roman" w:eastAsia="Times New Roman" w:hAnsi="Times New Roman"/>
      <w:sz w:val="24"/>
      <w:szCs w:val="20"/>
      <w:lang w:eastAsia="zh-CN"/>
    </w:rPr>
  </w:style>
  <w:style w:type="paragraph" w:customStyle="1" w:styleId="StylStrategiapoziom1">
    <w:name w:val="Styl Strategia (poziom 1)"/>
    <w:basedOn w:val="Normalny"/>
    <w:pPr>
      <w:spacing w:after="0" w:line="360" w:lineRule="auto"/>
      <w:textAlignment w:val="auto"/>
    </w:pPr>
    <w:rPr>
      <w:rFonts w:ascii="Times New Roman" w:eastAsia="Times New Roman" w:hAnsi="Times New Roman"/>
      <w:b/>
      <w:sz w:val="28"/>
      <w:szCs w:val="28"/>
      <w:lang w:eastAsia="zh-CN"/>
    </w:rPr>
  </w:style>
  <w:style w:type="paragraph" w:customStyle="1" w:styleId="StylProgrampoziom2">
    <w:name w:val="Styl Program (poziom 2)"/>
    <w:basedOn w:val="Nagwek2"/>
    <w:pPr>
      <w:keepNext w:val="0"/>
      <w:keepLines w:val="0"/>
      <w:spacing w:before="0" w:line="240" w:lineRule="auto"/>
      <w:ind w:left="476" w:hanging="476"/>
      <w:textAlignment w:val="auto"/>
    </w:pPr>
    <w:rPr>
      <w:rFonts w:ascii="Times New Roman" w:hAnsi="Times New Roman"/>
      <w:b/>
      <w:bCs/>
      <w:color w:val="auto"/>
      <w:lang w:eastAsia="zh-CN"/>
    </w:rPr>
  </w:style>
  <w:style w:type="paragraph" w:customStyle="1" w:styleId="podpistabeliwykresw">
    <w:name w:val="podpis tabel i wykresów"/>
    <w:basedOn w:val="Legenda"/>
    <w:autoRedefine/>
    <w:pPr>
      <w:suppressLineNumbers w:val="0"/>
      <w:tabs>
        <w:tab w:val="center" w:pos="4895"/>
      </w:tabs>
      <w:spacing w:line="240" w:lineRule="auto"/>
      <w:jc w:val="center"/>
    </w:pPr>
    <w:rPr>
      <w:rFonts w:cs="Arial"/>
      <w:b w:val="0"/>
      <w:sz w:val="18"/>
      <w:szCs w:val="18"/>
      <w:lang w:eastAsia="pl-PL"/>
    </w:rPr>
  </w:style>
  <w:style w:type="character" w:customStyle="1" w:styleId="Styl11pt">
    <w:name w:val="Styl 11 pt"/>
    <w:rPr>
      <w:rFonts w:ascii="Times New Roman" w:hAnsi="Times New Roman"/>
      <w:sz w:val="22"/>
      <w:szCs w:val="22"/>
    </w:rPr>
  </w:style>
  <w:style w:type="character" w:customStyle="1" w:styleId="FontStyle12">
    <w:name w:val="Font Style12"/>
    <w:rPr>
      <w:rFonts w:ascii="Arial" w:hAnsi="Arial" w:cs="Arial"/>
      <w:b/>
      <w:bCs/>
      <w:sz w:val="20"/>
      <w:szCs w:val="20"/>
    </w:rPr>
  </w:style>
  <w:style w:type="paragraph" w:customStyle="1" w:styleId="oglnytekstarial">
    <w:name w:val="ogólny tekst arial"/>
    <w:basedOn w:val="Tekstpodstawowywcity"/>
    <w:pPr>
      <w:spacing w:before="0" w:after="0"/>
      <w:ind w:left="0" w:firstLine="709"/>
      <w:jc w:val="both"/>
    </w:pPr>
    <w:rPr>
      <w:rFonts w:ascii="Calibri" w:hAnsi="Calibri" w:cs="Times New Roman"/>
      <w:lang w:eastAsia="pl-PL"/>
    </w:rPr>
  </w:style>
  <w:style w:type="paragraph" w:customStyle="1" w:styleId="Textbody">
    <w:name w:val="Text body"/>
    <w:basedOn w:val="Normalny"/>
    <w:pPr>
      <w:spacing w:after="120" w:line="240" w:lineRule="auto"/>
    </w:pPr>
    <w:rPr>
      <w:rFonts w:ascii="Times New Roman" w:eastAsia="Times New Roman" w:hAnsi="Times New Roman"/>
      <w:kern w:val="3"/>
      <w:sz w:val="24"/>
      <w:szCs w:val="24"/>
      <w:lang w:eastAsia="zh-CN"/>
    </w:rPr>
  </w:style>
  <w:style w:type="paragraph" w:customStyle="1" w:styleId="StandardZnak">
    <w:name w:val="Standard Znak"/>
    <w:pPr>
      <w:suppressAutoHyphens/>
      <w:spacing w:after="0" w:line="240" w:lineRule="auto"/>
    </w:pPr>
    <w:rPr>
      <w:rFonts w:ascii="Arial" w:eastAsia="Times New Roman" w:hAnsi="Arial"/>
      <w:kern w:val="3"/>
      <w:sz w:val="24"/>
      <w:szCs w:val="24"/>
      <w:lang w:eastAsia="zh-CN"/>
    </w:rPr>
  </w:style>
  <w:style w:type="character" w:styleId="Pogrubienie">
    <w:name w:val="Strong"/>
    <w:rPr>
      <w:b/>
      <w:bCs/>
    </w:rPr>
  </w:style>
  <w:style w:type="paragraph" w:customStyle="1" w:styleId="Teksttreci">
    <w:name w:val="Tekst treści"/>
    <w:basedOn w:val="Normalny"/>
    <w:pPr>
      <w:tabs>
        <w:tab w:val="left" w:pos="725"/>
      </w:tabs>
      <w:spacing w:after="0" w:line="360" w:lineRule="auto"/>
      <w:ind w:right="20"/>
      <w:jc w:val="both"/>
      <w:textAlignment w:val="auto"/>
    </w:pPr>
    <w:rPr>
      <w:rFonts w:ascii="Arial" w:eastAsia="Times New Roman" w:hAnsi="Arial"/>
      <w:sz w:val="24"/>
      <w:szCs w:val="24"/>
      <w:lang w:val="pl"/>
    </w:rPr>
  </w:style>
  <w:style w:type="paragraph" w:customStyle="1" w:styleId="Teksttreci2">
    <w:name w:val="Tekst treści (2)"/>
    <w:basedOn w:val="Normalny"/>
    <w:pPr>
      <w:shd w:val="clear" w:color="auto" w:fill="FFFFFF"/>
      <w:spacing w:after="0" w:line="0" w:lineRule="atLeast"/>
      <w:textAlignment w:val="auto"/>
    </w:pPr>
    <w:rPr>
      <w:rFonts w:ascii="Arial" w:eastAsia="Times New Roman" w:hAnsi="Arial"/>
      <w:b/>
      <w:bCs/>
      <w:color w:val="000000"/>
      <w:sz w:val="21"/>
      <w:szCs w:val="21"/>
      <w:lang w:val="pl" w:eastAsia="pl-PL"/>
    </w:rPr>
  </w:style>
  <w:style w:type="paragraph" w:styleId="Tekstpodstawowyzwciciem">
    <w:name w:val="Body Text First Indent"/>
    <w:basedOn w:val="Tekstpodstawowy"/>
    <w:pPr>
      <w:widowControl/>
      <w:spacing w:before="120" w:after="120" w:line="360" w:lineRule="auto"/>
      <w:ind w:firstLine="210"/>
      <w:textAlignment w:val="auto"/>
    </w:pPr>
    <w:rPr>
      <w:rFonts w:ascii="Arial" w:hAnsi="Arial"/>
      <w:lang w:bidi="ar-SA"/>
    </w:rPr>
  </w:style>
  <w:style w:type="character" w:customStyle="1" w:styleId="TekstpodstawowyzwciciemZnak">
    <w:name w:val="Tekst podstawowy z wcięciem Znak"/>
    <w:basedOn w:val="TekstpodstawowyZnak"/>
    <w:rPr>
      <w:rFonts w:ascii="Arial" w:eastAsia="Times New Roman" w:hAnsi="Arial" w:cs="Times New Roman"/>
      <w:sz w:val="24"/>
      <w:szCs w:val="24"/>
      <w:lang w:eastAsia="pl-PL" w:bidi="pl-PL"/>
    </w:rPr>
  </w:style>
  <w:style w:type="paragraph" w:customStyle="1" w:styleId="StylStrategiapoziom2">
    <w:name w:val="Styl Strategia (poziom 2)"/>
    <w:basedOn w:val="Normalny"/>
    <w:pPr>
      <w:spacing w:after="0" w:line="360" w:lineRule="auto"/>
      <w:jc w:val="both"/>
      <w:textAlignment w:val="auto"/>
    </w:pPr>
    <w:rPr>
      <w:rFonts w:ascii="Arial" w:eastAsia="Times New Roman" w:hAnsi="Arial"/>
      <w:b/>
      <w:sz w:val="26"/>
      <w:szCs w:val="26"/>
    </w:rPr>
  </w:style>
  <w:style w:type="paragraph" w:customStyle="1" w:styleId="paragraf">
    <w:name w:val="paragraf"/>
    <w:basedOn w:val="Normalny"/>
    <w:pPr>
      <w:spacing w:before="100" w:after="100" w:line="240" w:lineRule="auto"/>
      <w:textAlignment w:val="auto"/>
    </w:pPr>
    <w:rPr>
      <w:rFonts w:ascii="Times New Roman" w:eastAsia="Times New Roman" w:hAnsi="Times New Roman"/>
      <w:sz w:val="24"/>
      <w:szCs w:val="24"/>
      <w:lang w:eastAsia="pl-PL"/>
    </w:rPr>
  </w:style>
  <w:style w:type="paragraph" w:customStyle="1" w:styleId="punkt">
    <w:name w:val="punkt"/>
    <w:basedOn w:val="Normalny"/>
    <w:pPr>
      <w:spacing w:before="100" w:after="100" w:line="240" w:lineRule="auto"/>
      <w:textAlignment w:val="auto"/>
    </w:pPr>
    <w:rPr>
      <w:rFonts w:ascii="Times New Roman" w:eastAsia="Times New Roman" w:hAnsi="Times New Roman"/>
      <w:sz w:val="24"/>
      <w:szCs w:val="24"/>
      <w:lang w:eastAsia="pl-PL"/>
    </w:rPr>
  </w:style>
  <w:style w:type="paragraph" w:customStyle="1" w:styleId="Domylnie">
    <w:name w:val="Domyślnie"/>
    <w:pPr>
      <w:widowControl w:val="0"/>
      <w:suppressAutoHyphens/>
      <w:spacing w:after="0" w:line="240" w:lineRule="auto"/>
      <w:textAlignment w:val="auto"/>
    </w:pPr>
    <w:rPr>
      <w:rFonts w:ascii="Thorndale" w:eastAsia="Times New Roman" w:hAnsi="Thorndale" w:cs="Thorndale"/>
      <w:color w:val="000000"/>
      <w:sz w:val="24"/>
      <w:szCs w:val="24"/>
      <w:lang w:eastAsia="zh-CN"/>
    </w:rPr>
  </w:style>
  <w:style w:type="paragraph" w:customStyle="1" w:styleId="Styl">
    <w:name w:val="Styl"/>
    <w:pPr>
      <w:widowControl w:val="0"/>
      <w:suppressAutoHyphens/>
      <w:autoSpaceDE w:val="0"/>
      <w:spacing w:after="0" w:line="240" w:lineRule="auto"/>
      <w:textAlignment w:val="auto"/>
    </w:pPr>
    <w:rPr>
      <w:rFonts w:ascii="Times New Roman" w:eastAsia="Times New Roman" w:hAnsi="Times New Roman"/>
      <w:sz w:val="24"/>
      <w:szCs w:val="24"/>
      <w:lang w:eastAsia="zh-CN"/>
    </w:rPr>
  </w:style>
  <w:style w:type="paragraph" w:styleId="Spisilustracji">
    <w:name w:val="table of figures"/>
    <w:basedOn w:val="Normalny"/>
    <w:next w:val="Normalny"/>
    <w:pPr>
      <w:spacing w:after="0"/>
    </w:pPr>
  </w:style>
  <w:style w:type="character" w:styleId="Numerwiersza">
    <w:name w:val="line number"/>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95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image" Target="media/image13.png"/><Relationship Id="rId63" Type="http://schemas.openxmlformats.org/officeDocument/2006/relationships/image" Target="media/image20.png"/><Relationship Id="rId68" Type="http://schemas.openxmlformats.org/officeDocument/2006/relationships/footer" Target="footer24.xml"/><Relationship Id="rId84" Type="http://schemas.openxmlformats.org/officeDocument/2006/relationships/footer" Target="footer40.xml"/><Relationship Id="rId16" Type="http://schemas.openxmlformats.org/officeDocument/2006/relationships/hyperlink" Target="https://www.cinn.gov.pl/portal?id=1" TargetMode="External"/><Relationship Id="rId11" Type="http://schemas.openxmlformats.org/officeDocument/2006/relationships/hyperlink" Target="https://pl.wikipedia.org/wiki/Pracoholizm" TargetMode="External"/><Relationship Id="rId32" Type="http://schemas.openxmlformats.org/officeDocument/2006/relationships/footer" Target="footer6.xml"/><Relationship Id="rId37" Type="http://schemas.openxmlformats.org/officeDocument/2006/relationships/image" Target="media/image7.png"/><Relationship Id="rId53" Type="http://schemas.openxmlformats.org/officeDocument/2006/relationships/footer" Target="footer16.xml"/><Relationship Id="rId58" Type="http://schemas.openxmlformats.org/officeDocument/2006/relationships/image" Target="media/image17.png"/><Relationship Id="rId74" Type="http://schemas.openxmlformats.org/officeDocument/2006/relationships/footer" Target="footer30.xml"/><Relationship Id="rId79" Type="http://schemas.openxmlformats.org/officeDocument/2006/relationships/footer" Target="footer35.xml"/><Relationship Id="rId5" Type="http://schemas.openxmlformats.org/officeDocument/2006/relationships/settings" Target="settings.xml"/><Relationship Id="rId19" Type="http://schemas.openxmlformats.org/officeDocument/2006/relationships/hyperlink" Target="https://isap.sejm.gov.pl/isap.nsf/DocDetails.xsp?id=WDU20210001038" TargetMode="External"/><Relationship Id="rId14" Type="http://schemas.openxmlformats.org/officeDocument/2006/relationships/hyperlink" Target="mailto:redakcja@medonet.pl?body=https://www.medonet.pl/narodowy-test-zdrowia-polakow/zyj-zdrowiej,picie-alkoholu---jak-wypadaja-polacy--nowy-raport-oecd,artykul,90827573.html&amp;subject=Picie%20alkoholu%20-%20jak%20wypadaj&#261;%20Polacy.%20Nowy%20raport%20OECD%2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footer" Target="footer19.xml"/><Relationship Id="rId64" Type="http://schemas.openxmlformats.org/officeDocument/2006/relationships/image" Target="media/image21.png"/><Relationship Id="rId69" Type="http://schemas.openxmlformats.org/officeDocument/2006/relationships/footer" Target="footer25.xml"/><Relationship Id="rId77" Type="http://schemas.openxmlformats.org/officeDocument/2006/relationships/footer" Target="footer33.xml"/><Relationship Id="rId8" Type="http://schemas.openxmlformats.org/officeDocument/2006/relationships/endnotes" Target="endnotes.xml"/><Relationship Id="rId51" Type="http://schemas.openxmlformats.org/officeDocument/2006/relationships/chart" Target="charts/chart1.xml"/><Relationship Id="rId72" Type="http://schemas.openxmlformats.org/officeDocument/2006/relationships/footer" Target="footer28.xml"/><Relationship Id="rId80" Type="http://schemas.openxmlformats.org/officeDocument/2006/relationships/footer" Target="footer36.xml"/><Relationship Id="rId85" Type="http://schemas.openxmlformats.org/officeDocument/2006/relationships/footer" Target="footer41.xml"/><Relationship Id="rId3" Type="http://schemas.openxmlformats.org/officeDocument/2006/relationships/numbering" Target="numbering.xml"/><Relationship Id="rId12" Type="http://schemas.openxmlformats.org/officeDocument/2006/relationships/hyperlink" Target="https://pl.wikipedia.org/wiki/Zakupoholizm" TargetMode="External"/><Relationship Id="rId17" Type="http://schemas.openxmlformats.org/officeDocument/2006/relationships/hyperlink" Target="https://pl.wikipedia.org/wiki/Narkotyk" TargetMode="External"/><Relationship Id="rId25" Type="http://schemas.openxmlformats.org/officeDocument/2006/relationships/footer" Target="footer2.xml"/><Relationship Id="rId33" Type="http://schemas.openxmlformats.org/officeDocument/2006/relationships/footer" Target="footer7.xml"/><Relationship Id="rId38" Type="http://schemas.openxmlformats.org/officeDocument/2006/relationships/image" Target="media/image8.png"/><Relationship Id="rId46" Type="http://schemas.openxmlformats.org/officeDocument/2006/relationships/image" Target="media/image12.png"/><Relationship Id="rId59" Type="http://schemas.openxmlformats.org/officeDocument/2006/relationships/image" Target="media/image18.png"/><Relationship Id="rId67" Type="http://schemas.openxmlformats.org/officeDocument/2006/relationships/footer" Target="footer23.xml"/><Relationship Id="rId20" Type="http://schemas.openxmlformats.org/officeDocument/2006/relationships/hyperlink" Target="https://isap.sejm.gov.pl/isap.nsf/DocDetails.xsp?id=WDU20210001249" TargetMode="External"/><Relationship Id="rId41" Type="http://schemas.openxmlformats.org/officeDocument/2006/relationships/footer" Target="footer11.xml"/><Relationship Id="rId54" Type="http://schemas.openxmlformats.org/officeDocument/2006/relationships/footer" Target="footer17.xml"/><Relationship Id="rId62" Type="http://schemas.openxmlformats.org/officeDocument/2006/relationships/footer" Target="footer21.xml"/><Relationship Id="rId70" Type="http://schemas.openxmlformats.org/officeDocument/2006/relationships/footer" Target="footer26.xml"/><Relationship Id="rId75" Type="http://schemas.openxmlformats.org/officeDocument/2006/relationships/footer" Target="footer31.xml"/><Relationship Id="rId83"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inn.gov.pl/portal?id=1" TargetMode="External"/><Relationship Id="rId23" Type="http://schemas.openxmlformats.org/officeDocument/2006/relationships/header" Target="header2.xml"/><Relationship Id="rId28" Type="http://schemas.openxmlformats.org/officeDocument/2006/relationships/image" Target="media/image3.png"/><Relationship Id="rId36" Type="http://schemas.openxmlformats.org/officeDocument/2006/relationships/footer" Target="footer9.xml"/><Relationship Id="rId49" Type="http://schemas.openxmlformats.org/officeDocument/2006/relationships/footer" Target="footer15.xml"/><Relationship Id="rId57" Type="http://schemas.openxmlformats.org/officeDocument/2006/relationships/image" Target="media/image16.png"/><Relationship Id="rId10" Type="http://schemas.openxmlformats.org/officeDocument/2006/relationships/hyperlink" Target="https://pl.wikipedia.org/wiki/Hazard" TargetMode="External"/><Relationship Id="rId31" Type="http://schemas.openxmlformats.org/officeDocument/2006/relationships/image" Target="media/image5.png"/><Relationship Id="rId44" Type="http://schemas.openxmlformats.org/officeDocument/2006/relationships/footer" Target="footer13.xml"/><Relationship Id="rId52" Type="http://schemas.openxmlformats.org/officeDocument/2006/relationships/image" Target="media/image15.png"/><Relationship Id="rId60" Type="http://schemas.openxmlformats.org/officeDocument/2006/relationships/image" Target="media/image19.png"/><Relationship Id="rId65" Type="http://schemas.openxmlformats.org/officeDocument/2006/relationships/image" Target="media/image22.png"/><Relationship Id="rId73" Type="http://schemas.openxmlformats.org/officeDocument/2006/relationships/footer" Target="footer29.xml"/><Relationship Id="rId78" Type="http://schemas.openxmlformats.org/officeDocument/2006/relationships/footer" Target="footer34.xml"/><Relationship Id="rId81" Type="http://schemas.openxmlformats.org/officeDocument/2006/relationships/footer" Target="footer37.xm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pl.wikipedia.org/wiki/Jedzenie_kompulsywne" TargetMode="External"/><Relationship Id="rId18" Type="http://schemas.openxmlformats.org/officeDocument/2006/relationships/hyperlink" Target="https://isap.sejm.gov.pl/isap.nsf/DocDetails.xsp?id=WDU20210001372" TargetMode="External"/><Relationship Id="rId39" Type="http://schemas.openxmlformats.org/officeDocument/2006/relationships/image" Target="media/image9.png"/><Relationship Id="rId34" Type="http://schemas.openxmlformats.org/officeDocument/2006/relationships/image" Target="media/image6.png"/><Relationship Id="rId50" Type="http://schemas.openxmlformats.org/officeDocument/2006/relationships/image" Target="media/image14.png"/><Relationship Id="rId55" Type="http://schemas.openxmlformats.org/officeDocument/2006/relationships/footer" Target="footer18.xml"/><Relationship Id="rId76" Type="http://schemas.openxmlformats.org/officeDocument/2006/relationships/footer" Target="footer32.xml"/><Relationship Id="rId7" Type="http://schemas.openxmlformats.org/officeDocument/2006/relationships/footnotes" Target="footnotes.xml"/><Relationship Id="rId71" Type="http://schemas.openxmlformats.org/officeDocument/2006/relationships/footer" Target="footer27.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footer" Target="footer1.xml"/><Relationship Id="rId40" Type="http://schemas.openxmlformats.org/officeDocument/2006/relationships/footer" Target="footer10.xml"/><Relationship Id="rId45" Type="http://schemas.openxmlformats.org/officeDocument/2006/relationships/image" Target="media/image11.png"/><Relationship Id="rId66" Type="http://schemas.openxmlformats.org/officeDocument/2006/relationships/footer" Target="footer22.xml"/><Relationship Id="rId87" Type="http://schemas.openxmlformats.org/officeDocument/2006/relationships/theme" Target="theme/theme1.xml"/><Relationship Id="rId61" Type="http://schemas.openxmlformats.org/officeDocument/2006/relationships/footer" Target="footer20.xml"/><Relationship Id="rId82" Type="http://schemas.openxmlformats.org/officeDocument/2006/relationships/footer" Target="footer38.xml"/></Relationships>
</file>

<file path=word/_rels/footer24.xml.rels><?xml version="1.0" encoding="UTF-8" standalone="yes"?>
<Relationships xmlns="http://schemas.openxmlformats.org/package/2006/relationships"><Relationship Id="rId1" Type="http://schemas.openxmlformats.org/officeDocument/2006/relationships/image" Target="media/image4.png"/></Relationships>
</file>

<file path=word/_rels/footer30.xml.rels><?xml version="1.0" encoding="UTF-8" standalone="yes"?>
<Relationships xmlns="http://schemas.openxmlformats.org/package/2006/relationships"><Relationship Id="rId1" Type="http://schemas.openxmlformats.org/officeDocument/2006/relationships/image" Target="media/image4.png"/></Relationships>
</file>

<file path=word/_rels/footer32.xml.rels><?xml version="1.0" encoding="UTF-8" standalone="yes"?>
<Relationships xmlns="http://schemas.openxmlformats.org/package/2006/relationships"><Relationship Id="rId1" Type="http://schemas.openxmlformats.org/officeDocument/2006/relationships/image" Target="media/image4.png"/></Relationships>
</file>

<file path=word/_rels/footer34.xml.rels><?xml version="1.0" encoding="UTF-8" standalone="yes"?>
<Relationships xmlns="http://schemas.openxmlformats.org/package/2006/relationships"><Relationship Id="rId1" Type="http://schemas.openxmlformats.org/officeDocument/2006/relationships/image" Target="media/image4.png"/></Relationships>
</file>

<file path=word/_rels/footer38.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40.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odnowa24h.pl/uzaleznienie-od-substancji-psychoaktywnych-a-uzaleznienie-behawioraln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c:style val="2"/>
  <c:chart>
    <c:autoTitleDeleted val="1"/>
    <c:plotArea>
      <c:layout>
        <c:manualLayout>
          <c:xMode val="edge"/>
          <c:yMode val="edge"/>
          <c:x val="0"/>
          <c:y val="0"/>
          <c:w val="0.96955252117400781"/>
          <c:h val="0.72815721929786403"/>
        </c:manualLayout>
      </c:layout>
      <c:lineChart>
        <c:grouping val="standard"/>
        <c:varyColors val="0"/>
        <c:ser>
          <c:idx val="0"/>
          <c:order val="0"/>
          <c:tx>
            <c:v>liczba wskazań</c:v>
          </c:tx>
          <c:spPr>
            <a:ln w="38121" cap="rnd">
              <a:solidFill>
                <a:srgbClr val="FF0000"/>
              </a:solidFill>
              <a:prstDash val="solid"/>
              <a:round/>
            </a:ln>
          </c:spPr>
          <c:marker>
            <c:symbol val="diamond"/>
            <c:size val="10"/>
          </c:marker>
          <c:dPt>
            <c:idx val="0"/>
            <c:bubble3D val="0"/>
            <c:extLst>
              <c:ext xmlns:c16="http://schemas.microsoft.com/office/drawing/2014/chart" uri="{C3380CC4-5D6E-409C-BE32-E72D297353CC}">
                <c16:uniqueId val="{00000001-468F-42C1-A13C-32DA0366606F}"/>
              </c:ext>
            </c:extLst>
          </c:dPt>
          <c:dPt>
            <c:idx val="1"/>
            <c:bubble3D val="0"/>
            <c:extLst>
              <c:ext xmlns:c16="http://schemas.microsoft.com/office/drawing/2014/chart" uri="{C3380CC4-5D6E-409C-BE32-E72D297353CC}">
                <c16:uniqueId val="{00000003-468F-42C1-A13C-32DA0366606F}"/>
              </c:ext>
            </c:extLst>
          </c:dPt>
          <c:dLbls>
            <c:dLbl>
              <c:idx val="0"/>
              <c:layout>
                <c:manualLayout>
                  <c:x val="2.1563241747173167E-2"/>
                  <c:y val="-0.12969330491147174"/>
                </c:manualLayout>
              </c:layout>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401" b="1" i="0" u="none" strike="noStrike" kern="1200" baseline="0">
                      <a:solidFill>
                        <a:srgbClr val="000000"/>
                      </a:solidFill>
                      <a:latin typeface="Arial"/>
                      <a:ea typeface="Arial"/>
                      <a:cs typeface="Arial"/>
                    </a:defRPr>
                  </a:pPr>
                  <a:endParaRPr lang="pl-PL"/>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468F-42C1-A13C-32DA0366606F}"/>
                </c:ext>
              </c:extLst>
            </c:dLbl>
            <c:dLbl>
              <c:idx val="1"/>
              <c:layout>
                <c:manualLayout>
                  <c:x val="4.2785772468096672E-2"/>
                  <c:y val="-7.7095749771610045E-2"/>
                </c:manualLayout>
              </c:layout>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401" b="1" i="0" u="none" strike="noStrike" kern="1200" baseline="0">
                      <a:solidFill>
                        <a:srgbClr val="000000"/>
                      </a:solidFill>
                      <a:latin typeface="Arial"/>
                      <a:ea typeface="Arial"/>
                      <a:cs typeface="Arial"/>
                    </a:defRPr>
                  </a:pPr>
                  <a:endParaRPr lang="pl-PL"/>
                </a:p>
              </c:txPr>
              <c:showLegendKey val="0"/>
              <c:showVal val="1"/>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468F-42C1-A13C-32DA0366606F}"/>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401" b="1" i="0" u="none" strike="noStrike" kern="1200" baseline="0">
                    <a:solidFill>
                      <a:srgbClr val="000000"/>
                    </a:solidFill>
                    <a:latin typeface="Arial"/>
                    <a:ea typeface="Arial"/>
                    <a:cs typeface="Arial"/>
                  </a:defRPr>
                </a:pPr>
                <a:endParaRPr lang="pl-PL"/>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ext>
            </c:extLst>
          </c:dLbls>
          <c:cat>
            <c:strLit>
              <c:ptCount val="2"/>
              <c:pt idx="0">
                <c:v>dzieci</c:v>
              </c:pt>
              <c:pt idx="1">
                <c:v>młodzież</c:v>
              </c:pt>
            </c:strLit>
          </c:cat>
          <c:val>
            <c:numLit>
              <c:formatCode>General</c:formatCode>
              <c:ptCount val="2"/>
              <c:pt idx="0">
                <c:v>5</c:v>
              </c:pt>
              <c:pt idx="1">
                <c:v>34</c:v>
              </c:pt>
            </c:numLit>
          </c:val>
          <c:smooth val="1"/>
          <c:extLst>
            <c:ext xmlns:c16="http://schemas.microsoft.com/office/drawing/2014/chart" uri="{C3380CC4-5D6E-409C-BE32-E72D297353CC}">
              <c16:uniqueId val="{00000004-468F-42C1-A13C-32DA0366606F}"/>
            </c:ext>
          </c:extLst>
        </c:ser>
        <c:dLbls>
          <c:showLegendKey val="0"/>
          <c:showVal val="0"/>
          <c:showCatName val="0"/>
          <c:showSerName val="0"/>
          <c:showPercent val="0"/>
          <c:showBubbleSize val="0"/>
        </c:dLbls>
        <c:marker val="1"/>
        <c:smooth val="0"/>
        <c:axId val="-95086480"/>
        <c:axId val="-95079408"/>
      </c:lineChart>
      <c:valAx>
        <c:axId val="-95079408"/>
        <c:scaling>
          <c:orientation val="minMax"/>
        </c:scaling>
        <c:delete val="0"/>
        <c:axPos val="l"/>
        <c:majorGridlines>
          <c:spPr>
            <a:ln w="3172" cap="flat">
              <a:solidFill>
                <a:srgbClr val="000000"/>
              </a:solidFill>
              <a:prstDash val="solid"/>
              <a:round/>
            </a:ln>
          </c:spPr>
        </c:majorGridlines>
        <c:numFmt formatCode="General" sourceLinked="0"/>
        <c:majorTickMark val="out"/>
        <c:minorTickMark val="none"/>
        <c:tickLblPos val="nextTo"/>
        <c:spPr>
          <a:noFill/>
          <a:ln w="3172"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26" b="1" i="0" u="none" strike="noStrike" kern="1200" baseline="0">
                <a:solidFill>
                  <a:srgbClr val="000000"/>
                </a:solidFill>
                <a:latin typeface="Calibri"/>
                <a:ea typeface="Calibri"/>
                <a:cs typeface="Calibri"/>
              </a:defRPr>
            </a:pPr>
            <a:endParaRPr lang="pl-PL"/>
          </a:p>
        </c:txPr>
        <c:crossAx val="-95086480"/>
        <c:crosses val="autoZero"/>
        <c:crossBetween val="between"/>
      </c:valAx>
      <c:catAx>
        <c:axId val="-95086480"/>
        <c:scaling>
          <c:orientation val="minMax"/>
        </c:scaling>
        <c:delete val="0"/>
        <c:axPos val="b"/>
        <c:numFmt formatCode="General" sourceLinked="0"/>
        <c:majorTickMark val="out"/>
        <c:minorTickMark val="none"/>
        <c:tickLblPos val="nextTo"/>
        <c:spPr>
          <a:noFill/>
          <a:ln w="3172"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26" b="1" i="0" u="none" strike="noStrike" kern="1200" baseline="0">
                <a:solidFill>
                  <a:srgbClr val="000000"/>
                </a:solidFill>
                <a:latin typeface="Calibri"/>
                <a:ea typeface="Calibri"/>
                <a:cs typeface="Calibri"/>
              </a:defRPr>
            </a:pPr>
            <a:endParaRPr lang="pl-PL"/>
          </a:p>
        </c:txPr>
        <c:crossAx val="-95079408"/>
        <c:crosses val="autoZero"/>
        <c:auto val="1"/>
        <c:lblAlgn val="ctr"/>
        <c:lblOffset val="100"/>
        <c:tickLblSkip val="1"/>
        <c:tickMarkSkip val="1"/>
        <c:noMultiLvlLbl val="0"/>
      </c:catAx>
      <c:spPr>
        <a:solidFill>
          <a:srgbClr val="FFFF99"/>
        </a:solidFill>
        <a:ln>
          <a:noFill/>
        </a:ln>
      </c:spPr>
    </c:plotArea>
    <c:legend>
      <c:legendPos val="r"/>
      <c:layout>
        <c:manualLayout>
          <c:xMode val="edge"/>
          <c:yMode val="edge"/>
          <c:x val="0.41086579138675516"/>
          <c:y val="0.8080641232000696"/>
        </c:manualLayout>
      </c:layout>
      <c:overlay val="0"/>
      <c:spPr>
        <a:noFill/>
        <a:ln w="3172">
          <a:solidFill>
            <a:srgbClr val="000000"/>
          </a:solidFill>
          <a:prstDash val="solid"/>
        </a:ln>
      </c:spPr>
      <c:txPr>
        <a:bodyPr lIns="0" tIns="0" rIns="0" bIns="0"/>
        <a:lstStyle/>
        <a:p>
          <a:pPr marL="0" marR="0" indent="0" defTabSz="914400" fontAlgn="auto" hangingPunct="1">
            <a:lnSpc>
              <a:spcPct val="100000"/>
            </a:lnSpc>
            <a:spcBef>
              <a:spcPts val="0"/>
            </a:spcBef>
            <a:spcAft>
              <a:spcPts val="0"/>
            </a:spcAft>
            <a:tabLst/>
            <a:defRPr lang="pl-PL" sz="941" b="1" i="0" u="none" strike="noStrike" kern="1200" baseline="0">
              <a:solidFill>
                <a:srgbClr val="000000"/>
              </a:solidFill>
              <a:latin typeface="Calibri"/>
              <a:ea typeface="Calibri"/>
              <a:cs typeface="Calibri"/>
            </a:defRPr>
          </a:pPr>
          <a:endParaRPr lang="pl-PL"/>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26" b="1" i="0" u="none" strike="noStrike" kern="1200" baseline="0">
          <a:solidFill>
            <a:srgbClr val="000000"/>
          </a:solidFill>
          <a:latin typeface="Calibri"/>
          <a:ea typeface="Calibri"/>
          <a:cs typeface="Calibri"/>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0BA5ED0E-C999-457D-8B27-4D72A69F9312}">
  <ds:schemaRefs>
    <ds:schemaRef ds:uri="http://schemas.openxmlformats.org/officeDocument/2006/bibliography"/>
  </ds:schemaRefs>
</ds:datastoreItem>
</file>

<file path=customXml/itemProps2.xml><?xml version="1.0" encoding="utf-8"?>
<ds:datastoreItem xmlns:ds="http://schemas.openxmlformats.org/officeDocument/2006/customXml" ds:itemID="{A96A28CD-8CAD-4391-AEBA-88559DB67D7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16944</Words>
  <Characters>101669</Characters>
  <Application>Microsoft Office Word</Application>
  <DocSecurity>0</DocSecurity>
  <Lines>847</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dc:description/>
  <cp:lastModifiedBy>Urząd Miasta i Gminy w Chorzelach</cp:lastModifiedBy>
  <cp:revision>20</cp:revision>
  <cp:lastPrinted>2022-03-22T09:20:00Z</cp:lastPrinted>
  <dcterms:created xsi:type="dcterms:W3CDTF">2022-03-21T11:45:00Z</dcterms:created>
  <dcterms:modified xsi:type="dcterms:W3CDTF">2022-03-30T07:45:00Z</dcterms:modified>
</cp:coreProperties>
</file>