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9908AA" w14:textId="77777777" w:rsidR="00612646" w:rsidRPr="001A0E3C" w:rsidRDefault="00612646" w:rsidP="001A0E3C">
      <w:pPr>
        <w:pStyle w:val="Nagwek1"/>
        <w:spacing w:line="360" w:lineRule="auto"/>
        <w:jc w:val="center"/>
        <w:rPr>
          <w:rFonts w:ascii="Tahoma" w:eastAsia="Tahoma" w:hAnsi="Tahoma" w:cs="Tahoma"/>
          <w:b/>
          <w:color w:val="auto"/>
          <w:sz w:val="24"/>
          <w:szCs w:val="24"/>
          <w:lang w:eastAsia="pl-PL" w:bidi="pl-PL"/>
        </w:rPr>
      </w:pPr>
      <w:r w:rsidRPr="001A0E3C">
        <w:rPr>
          <w:rFonts w:ascii="Tahoma" w:eastAsia="Tahoma" w:hAnsi="Tahoma" w:cs="Tahoma"/>
          <w:b/>
          <w:color w:val="auto"/>
          <w:sz w:val="24"/>
          <w:szCs w:val="24"/>
          <w:lang w:eastAsia="pl-PL" w:bidi="pl-PL"/>
        </w:rPr>
        <w:t>ZARZĄDZENIE NR 98/2022</w:t>
      </w:r>
      <w:r w:rsidRPr="001A0E3C">
        <w:rPr>
          <w:rFonts w:ascii="Tahoma" w:eastAsia="Tahoma" w:hAnsi="Tahoma" w:cs="Tahoma"/>
          <w:b/>
          <w:color w:val="auto"/>
          <w:sz w:val="24"/>
          <w:szCs w:val="24"/>
          <w:lang w:eastAsia="pl-PL" w:bidi="pl-PL"/>
        </w:rPr>
        <w:br/>
        <w:t>Burmistrza Miasta i Gminy Chorzele</w:t>
      </w:r>
      <w:r w:rsidRPr="001A0E3C">
        <w:rPr>
          <w:rFonts w:ascii="Tahoma" w:eastAsia="Tahoma" w:hAnsi="Tahoma" w:cs="Tahoma"/>
          <w:b/>
          <w:color w:val="auto"/>
          <w:sz w:val="24"/>
          <w:szCs w:val="24"/>
          <w:lang w:eastAsia="pl-PL" w:bidi="pl-PL"/>
        </w:rPr>
        <w:br/>
        <w:t>z dnia 17 maja 2022 r.</w:t>
      </w:r>
    </w:p>
    <w:p w14:paraId="37EE2053" w14:textId="77777777" w:rsidR="00612646" w:rsidRPr="001A0E3C" w:rsidRDefault="00612646" w:rsidP="001A0E3C">
      <w:pPr>
        <w:widowControl w:val="0"/>
        <w:spacing w:after="188" w:line="360" w:lineRule="auto"/>
        <w:jc w:val="center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  <w:r w:rsidRPr="001A0E3C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w sprawie ogłoszenia wyników otwartego konkursu ofert na realizację zad</w:t>
      </w:r>
      <w:bookmarkStart w:id="0" w:name="_GoBack"/>
      <w:bookmarkEnd w:id="0"/>
      <w:r w:rsidRPr="001A0E3C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ań publicznych Gminy Chorzele w roku 2022 w zakresie wspierania i upowszechniania kultury fizycznej, ochrony i promocji zdrowia, ekologii, ochrony zwierząt oraz ochrony dziedzictwa przyrodniczego, kultury, sztuki, ochrony dóbr kultury i dziedzictwa narodowego, pomocy społecznej, w tym pomocy rodzinom i osobom w trudnej sytuacji życiowej oraz wyrównania szans tych rodzin i osób, działalności na rzecz osób niepełnosprawnych.</w:t>
      </w:r>
    </w:p>
    <w:p w14:paraId="49E9BCCD" w14:textId="061D1FA7" w:rsidR="00612646" w:rsidRPr="00612646" w:rsidRDefault="00612646" w:rsidP="006126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ahoma" w:eastAsia="Times New Roman" w:hAnsi="Tahoma" w:cs="Tahoma"/>
          <w:i/>
          <w:sz w:val="24"/>
          <w:szCs w:val="24"/>
          <w:lang w:eastAsia="pl-PL"/>
        </w:rPr>
      </w:pPr>
      <w:r w:rsidRPr="00612646">
        <w:rPr>
          <w:rFonts w:ascii="Tahoma" w:eastAsia="Times New Roman" w:hAnsi="Tahoma" w:cs="Tahoma"/>
          <w:i/>
          <w:sz w:val="24"/>
          <w:szCs w:val="24"/>
          <w:lang w:eastAsia="pl-PL"/>
        </w:rPr>
        <w:t xml:space="preserve">Na podstawie art. 31 ustawy o samorządzie gminnym z dnia 08 marca 1990 r. ( Dz.U. z 2022 r. poz. 559) art. 15 ust. 2h i 2j ustawy z dnia 24 kwietnia 2003 r. o działalności pożytku publicznego i o wolontariacie (t.j. Dz. U. z 2020 r. poz.1057 z </w:t>
      </w:r>
      <w:proofErr w:type="spellStart"/>
      <w:r w:rsidRPr="00612646">
        <w:rPr>
          <w:rFonts w:ascii="Tahoma" w:eastAsia="Times New Roman" w:hAnsi="Tahoma" w:cs="Tahoma"/>
          <w:i/>
          <w:sz w:val="24"/>
          <w:szCs w:val="24"/>
          <w:lang w:eastAsia="pl-PL"/>
        </w:rPr>
        <w:t>późn</w:t>
      </w:r>
      <w:proofErr w:type="spellEnd"/>
      <w:r w:rsidRPr="00612646">
        <w:rPr>
          <w:rFonts w:ascii="Tahoma" w:eastAsia="Times New Roman" w:hAnsi="Tahoma" w:cs="Tahoma"/>
          <w:i/>
          <w:sz w:val="24"/>
          <w:szCs w:val="24"/>
          <w:lang w:eastAsia="pl-PL"/>
        </w:rPr>
        <w:t>. zm.) oraz Uchwały nr 291/XL/21 Rady Miejskiej w Chorzelach z dnia 19 listopada 2021 r. w sprawie uchwalenia programu i współpracy Gminy Chorzele z organizacjami pozarządowymi oraz innymi podmiotami prowadzącymi działalność pożytku publicznego na 2022 r. zarządzam, co następuje:</w:t>
      </w:r>
    </w:p>
    <w:p w14:paraId="26FCE3C9" w14:textId="77777777" w:rsidR="00612646" w:rsidRPr="00612646" w:rsidRDefault="00612646" w:rsidP="00612646">
      <w:pPr>
        <w:widowControl w:val="0"/>
        <w:spacing w:after="75" w:line="360" w:lineRule="auto"/>
        <w:ind w:left="60"/>
        <w:rPr>
          <w:rFonts w:ascii="Tahoma" w:eastAsia="Angsana New" w:hAnsi="Tahoma" w:cs="Tahoma"/>
          <w:b/>
          <w:color w:val="000000"/>
          <w:spacing w:val="50"/>
          <w:sz w:val="24"/>
          <w:szCs w:val="24"/>
          <w:lang w:eastAsia="pl-PL" w:bidi="pl-PL"/>
        </w:rPr>
      </w:pPr>
      <w:bookmarkStart w:id="1" w:name="bookmark0"/>
      <w:r w:rsidRPr="00612646">
        <w:rPr>
          <w:rFonts w:ascii="Tahoma" w:eastAsia="Angsana New" w:hAnsi="Tahoma" w:cs="Tahoma"/>
          <w:bCs/>
          <w:color w:val="000000"/>
          <w:spacing w:val="50"/>
          <w:sz w:val="24"/>
          <w:szCs w:val="24"/>
          <w:lang w:eastAsia="pl-PL" w:bidi="pl-PL"/>
        </w:rPr>
        <w:t>§</w:t>
      </w:r>
      <w:bookmarkEnd w:id="1"/>
      <w:r w:rsidRPr="00612646">
        <w:rPr>
          <w:rFonts w:ascii="Tahoma" w:eastAsia="Angsana New" w:hAnsi="Tahoma" w:cs="Tahoma"/>
          <w:bCs/>
          <w:color w:val="000000"/>
          <w:spacing w:val="50"/>
          <w:sz w:val="24"/>
          <w:szCs w:val="24"/>
          <w:lang w:eastAsia="pl-PL" w:bidi="pl-PL"/>
        </w:rPr>
        <w:t>1</w:t>
      </w:r>
      <w:r w:rsidRPr="00612646">
        <w:rPr>
          <w:rFonts w:ascii="Tahoma" w:eastAsia="Angsana New" w:hAnsi="Tahoma" w:cs="Tahoma"/>
          <w:b/>
          <w:color w:val="000000"/>
          <w:spacing w:val="50"/>
          <w:sz w:val="24"/>
          <w:szCs w:val="24"/>
          <w:lang w:eastAsia="pl-PL" w:bidi="pl-PL"/>
        </w:rPr>
        <w:t>.</w:t>
      </w:r>
      <w:r w:rsidRPr="00612646">
        <w:rPr>
          <w:rFonts w:ascii="Tahoma" w:eastAsia="Angsana New" w:hAnsi="Tahoma" w:cs="Tahoma"/>
          <w:color w:val="000000"/>
          <w:spacing w:val="50"/>
          <w:sz w:val="24"/>
          <w:szCs w:val="24"/>
          <w:lang w:eastAsia="pl-PL" w:bidi="pl-PL"/>
        </w:rPr>
        <w:t xml:space="preserve">1. </w:t>
      </w:r>
      <w:r w:rsidRPr="00612646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Ogłasza się wyniki otwartego konkursu ofert z dnia 25 marca</w:t>
      </w:r>
      <w:r w:rsidRPr="00612646">
        <w:rPr>
          <w:rFonts w:ascii="Tahoma" w:eastAsia="Tahoma" w:hAnsi="Tahoma" w:cs="Tahoma"/>
          <w:sz w:val="24"/>
          <w:szCs w:val="24"/>
          <w:lang w:eastAsia="pl-PL" w:bidi="pl-PL"/>
        </w:rPr>
        <w:t xml:space="preserve"> 2022</w:t>
      </w:r>
      <w:r w:rsidRPr="00612646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r. na realizację zadań publicznych z zakresu</w:t>
      </w:r>
      <w:r w:rsidRPr="00612646">
        <w:rPr>
          <w:rFonts w:ascii="Tahoma" w:eastAsia="Tahoma" w:hAnsi="Tahoma" w:cs="Tahoma"/>
          <w:b/>
          <w:color w:val="000000"/>
          <w:sz w:val="24"/>
          <w:szCs w:val="24"/>
          <w:lang w:eastAsia="pl-PL" w:bidi="pl-PL"/>
        </w:rPr>
        <w:t xml:space="preserve"> </w:t>
      </w:r>
      <w:r w:rsidRPr="00612646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wspierania i upowszechniania kultury fizycznej, ochrony i promocji zdrowia, ekologii, ochrony zwierząt oraz ochrony dziedzictwa przyrodniczego, kultury, sztuki, ochrony dóbr kultury i dziedzictwa narodowego, pomocy społecznej, w tym pomocy rodzinom i osobom w trudnej sytuacji życiowej oraz wyrównania szans tych rodzin i osób, działalności na rzecz osób niepełnosprawnych</w:t>
      </w:r>
    </w:p>
    <w:p w14:paraId="4EBB4B4B" w14:textId="77777777" w:rsidR="00612646" w:rsidRPr="00612646" w:rsidRDefault="00612646" w:rsidP="00612646">
      <w:pPr>
        <w:widowControl w:val="0"/>
        <w:spacing w:after="75" w:line="360" w:lineRule="auto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  <w:r w:rsidRPr="00612646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2. Ogłoszenie stanowi załącznik do niniejszego zarządzenia.</w:t>
      </w:r>
    </w:p>
    <w:p w14:paraId="137EF1F8" w14:textId="609AF527" w:rsidR="00612646" w:rsidRPr="00612646" w:rsidRDefault="00612646" w:rsidP="008B49BD">
      <w:pPr>
        <w:widowControl w:val="0"/>
        <w:spacing w:after="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612646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 xml:space="preserve">3. </w:t>
      </w:r>
      <w:r w:rsidRPr="00612646">
        <w:rPr>
          <w:rFonts w:ascii="Tahoma" w:eastAsia="Times New Roman" w:hAnsi="Tahoma" w:cs="Tahoma"/>
          <w:sz w:val="24"/>
          <w:szCs w:val="24"/>
          <w:lang w:eastAsia="pl-PL"/>
        </w:rPr>
        <w:t>Szczegółowe warunki wykonania zadania określone zostaną w umowie.</w:t>
      </w:r>
    </w:p>
    <w:p w14:paraId="081567F4" w14:textId="77777777" w:rsidR="00612646" w:rsidRPr="00612646" w:rsidRDefault="00612646" w:rsidP="00612646">
      <w:pPr>
        <w:widowControl w:val="0"/>
        <w:spacing w:after="99" w:line="360" w:lineRule="auto"/>
        <w:ind w:left="60"/>
        <w:rPr>
          <w:rFonts w:ascii="Tahoma" w:eastAsia="Tahoma" w:hAnsi="Tahoma" w:cs="Tahoma"/>
          <w:b/>
          <w:color w:val="000000"/>
          <w:spacing w:val="50"/>
          <w:sz w:val="24"/>
          <w:szCs w:val="24"/>
          <w:lang w:eastAsia="pl-PL" w:bidi="pl-PL"/>
        </w:rPr>
      </w:pPr>
      <w:bookmarkStart w:id="2" w:name="bookmark1"/>
      <w:r w:rsidRPr="00612646">
        <w:rPr>
          <w:rFonts w:ascii="Tahoma" w:eastAsia="Tahoma" w:hAnsi="Tahoma" w:cs="Tahoma"/>
          <w:bCs/>
          <w:color w:val="000000"/>
          <w:spacing w:val="50"/>
          <w:sz w:val="24"/>
          <w:szCs w:val="24"/>
          <w:lang w:eastAsia="pl-PL" w:bidi="pl-PL"/>
        </w:rPr>
        <w:t>§</w:t>
      </w:r>
      <w:bookmarkEnd w:id="2"/>
      <w:r w:rsidRPr="00612646">
        <w:rPr>
          <w:rFonts w:ascii="Tahoma" w:eastAsia="Tahoma" w:hAnsi="Tahoma" w:cs="Tahoma"/>
          <w:bCs/>
          <w:color w:val="000000"/>
          <w:spacing w:val="50"/>
          <w:sz w:val="24"/>
          <w:szCs w:val="24"/>
          <w:lang w:eastAsia="pl-PL" w:bidi="pl-PL"/>
        </w:rPr>
        <w:t>2.</w:t>
      </w:r>
      <w:r w:rsidRPr="00612646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 xml:space="preserve">Ogłoszenie, o którym mowa w </w:t>
      </w:r>
      <w:r w:rsidRPr="00612646">
        <w:rPr>
          <w:rFonts w:ascii="Tahoma" w:eastAsia="Angsana New" w:hAnsi="Tahoma" w:cs="Tahoma"/>
          <w:color w:val="000000"/>
          <w:spacing w:val="50"/>
          <w:sz w:val="24"/>
          <w:szCs w:val="24"/>
          <w:lang w:eastAsia="pl-PL" w:bidi="pl-PL"/>
        </w:rPr>
        <w:t>§1</w:t>
      </w:r>
      <w:r w:rsidRPr="00612646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podaje się do wiadomości na tablicy ogłoszeń w Urzędzie Miasta i Gminy Chorzele, w Biuletynie Informacji Publicznej oraz na stronie internetowej Miasta i Gminy Chorzele.</w:t>
      </w:r>
    </w:p>
    <w:p w14:paraId="3841B03E" w14:textId="77777777" w:rsidR="00612646" w:rsidRPr="00612646" w:rsidRDefault="00612646" w:rsidP="00612646">
      <w:pPr>
        <w:widowControl w:val="0"/>
        <w:spacing w:after="99" w:line="360" w:lineRule="auto"/>
        <w:ind w:left="60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</w:p>
    <w:p w14:paraId="333265CA" w14:textId="473259A3" w:rsidR="00612646" w:rsidRPr="00612646" w:rsidRDefault="00612646" w:rsidP="00C1013E">
      <w:pPr>
        <w:widowControl w:val="0"/>
        <w:spacing w:after="99" w:line="360" w:lineRule="auto"/>
        <w:ind w:left="60"/>
        <w:rPr>
          <w:rFonts w:ascii="Tahoma" w:eastAsia="Tahoma" w:hAnsi="Tahoma" w:cs="Tahoma"/>
          <w:bCs/>
          <w:color w:val="000000"/>
          <w:spacing w:val="50"/>
          <w:sz w:val="24"/>
          <w:szCs w:val="24"/>
          <w:lang w:eastAsia="pl-PL" w:bidi="pl-PL"/>
        </w:rPr>
      </w:pPr>
      <w:r w:rsidRPr="00612646">
        <w:rPr>
          <w:rFonts w:ascii="Tahoma" w:eastAsia="Tahoma" w:hAnsi="Tahoma" w:cs="Tahoma"/>
          <w:bCs/>
          <w:color w:val="000000"/>
          <w:spacing w:val="50"/>
          <w:sz w:val="24"/>
          <w:szCs w:val="24"/>
          <w:lang w:eastAsia="pl-PL" w:bidi="pl-PL"/>
        </w:rPr>
        <w:lastRenderedPageBreak/>
        <w:t>§3.</w:t>
      </w:r>
      <w:r w:rsidRPr="00612646">
        <w:rPr>
          <w:rFonts w:ascii="Tahoma" w:eastAsia="Tahoma" w:hAnsi="Tahoma" w:cs="Tahoma"/>
          <w:bCs/>
          <w:color w:val="000000"/>
          <w:sz w:val="24"/>
          <w:szCs w:val="24"/>
          <w:lang w:eastAsia="pl-PL" w:bidi="pl-PL"/>
        </w:rPr>
        <w:t>Wykonanie zarządzenia powierza się Zastępcy Burmistrza Miasta i Gminy Chorzele.</w:t>
      </w:r>
    </w:p>
    <w:p w14:paraId="2195F6BA" w14:textId="71A5A6FE" w:rsidR="00612646" w:rsidRPr="00612646" w:rsidRDefault="00612646" w:rsidP="00C1013E">
      <w:pPr>
        <w:widowControl w:val="0"/>
        <w:spacing w:after="99" w:line="360" w:lineRule="auto"/>
        <w:ind w:left="60"/>
        <w:rPr>
          <w:rFonts w:ascii="Tahoma" w:eastAsia="Tahoma" w:hAnsi="Tahoma" w:cs="Tahoma"/>
          <w:b/>
          <w:color w:val="000000"/>
          <w:spacing w:val="50"/>
          <w:sz w:val="24"/>
          <w:szCs w:val="24"/>
          <w:lang w:eastAsia="pl-PL" w:bidi="pl-PL"/>
        </w:rPr>
      </w:pPr>
      <w:r w:rsidRPr="00612646">
        <w:rPr>
          <w:rFonts w:ascii="Tahoma" w:eastAsia="Tahoma" w:hAnsi="Tahoma" w:cs="Tahoma"/>
          <w:bCs/>
          <w:color w:val="000000"/>
          <w:spacing w:val="50"/>
          <w:sz w:val="24"/>
          <w:szCs w:val="24"/>
          <w:lang w:eastAsia="pl-PL" w:bidi="pl-PL"/>
        </w:rPr>
        <w:t>§4.</w:t>
      </w:r>
      <w:r w:rsidRPr="00612646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 xml:space="preserve">Zarządzenie wchodzi w życie z dniem podpisania. </w:t>
      </w:r>
    </w:p>
    <w:p w14:paraId="378F8C60" w14:textId="37899577" w:rsidR="00265DF2" w:rsidRPr="00612646" w:rsidRDefault="00612646" w:rsidP="00211880">
      <w:pPr>
        <w:spacing w:line="240" w:lineRule="auto"/>
        <w:jc w:val="right"/>
        <w:rPr>
          <w:rFonts w:ascii="Tahoma" w:hAnsi="Tahoma" w:cs="Tahoma"/>
          <w:sz w:val="24"/>
          <w:szCs w:val="24"/>
        </w:rPr>
      </w:pPr>
      <w:r w:rsidRPr="00612646">
        <w:rPr>
          <w:rFonts w:ascii="Tahoma" w:hAnsi="Tahoma" w:cs="Tahoma"/>
          <w:sz w:val="24"/>
          <w:szCs w:val="24"/>
        </w:rPr>
        <w:t>Podpisano</w:t>
      </w:r>
    </w:p>
    <w:p w14:paraId="3437BE03" w14:textId="063A215C" w:rsidR="00612646" w:rsidRPr="00612646" w:rsidRDefault="00612646" w:rsidP="00211880">
      <w:pPr>
        <w:spacing w:line="240" w:lineRule="auto"/>
        <w:jc w:val="right"/>
        <w:rPr>
          <w:rFonts w:ascii="Tahoma" w:hAnsi="Tahoma" w:cs="Tahoma"/>
          <w:sz w:val="24"/>
          <w:szCs w:val="24"/>
        </w:rPr>
      </w:pPr>
      <w:r w:rsidRPr="00612646">
        <w:rPr>
          <w:rFonts w:ascii="Tahoma" w:hAnsi="Tahoma" w:cs="Tahoma"/>
          <w:sz w:val="24"/>
          <w:szCs w:val="24"/>
        </w:rPr>
        <w:t xml:space="preserve">Z up. Burmistrza </w:t>
      </w:r>
    </w:p>
    <w:p w14:paraId="36533559" w14:textId="5D04E1E2" w:rsidR="00612646" w:rsidRPr="00612646" w:rsidRDefault="00612646" w:rsidP="00211880">
      <w:pPr>
        <w:spacing w:line="240" w:lineRule="auto"/>
        <w:jc w:val="right"/>
        <w:rPr>
          <w:rFonts w:ascii="Tahoma" w:hAnsi="Tahoma" w:cs="Tahoma"/>
          <w:sz w:val="24"/>
          <w:szCs w:val="24"/>
        </w:rPr>
      </w:pPr>
      <w:r w:rsidRPr="00612646">
        <w:rPr>
          <w:rFonts w:ascii="Tahoma" w:hAnsi="Tahoma" w:cs="Tahoma"/>
          <w:sz w:val="24"/>
          <w:szCs w:val="24"/>
        </w:rPr>
        <w:t>Regina Grzelak</w:t>
      </w:r>
    </w:p>
    <w:p w14:paraId="1F5A7578" w14:textId="50429233" w:rsidR="00612646" w:rsidRPr="00612646" w:rsidRDefault="00612646" w:rsidP="00211880">
      <w:pPr>
        <w:spacing w:line="240" w:lineRule="auto"/>
        <w:jc w:val="right"/>
        <w:rPr>
          <w:rFonts w:ascii="Tahoma" w:hAnsi="Tahoma" w:cs="Tahoma"/>
          <w:sz w:val="24"/>
          <w:szCs w:val="24"/>
        </w:rPr>
      </w:pPr>
      <w:r w:rsidRPr="00612646">
        <w:rPr>
          <w:rFonts w:ascii="Tahoma" w:hAnsi="Tahoma" w:cs="Tahoma"/>
          <w:sz w:val="24"/>
          <w:szCs w:val="24"/>
        </w:rPr>
        <w:t>mgr Regina Grzelak</w:t>
      </w:r>
    </w:p>
    <w:p w14:paraId="1AAA4F5C" w14:textId="7BC58DF2" w:rsidR="00612646" w:rsidRDefault="00612646" w:rsidP="00211880">
      <w:pPr>
        <w:spacing w:line="240" w:lineRule="auto"/>
        <w:jc w:val="right"/>
        <w:rPr>
          <w:rFonts w:ascii="Tahoma" w:hAnsi="Tahoma" w:cs="Tahoma"/>
          <w:sz w:val="24"/>
          <w:szCs w:val="24"/>
        </w:rPr>
      </w:pPr>
      <w:r w:rsidRPr="00612646">
        <w:rPr>
          <w:rFonts w:ascii="Tahoma" w:hAnsi="Tahoma" w:cs="Tahoma"/>
          <w:sz w:val="24"/>
          <w:szCs w:val="24"/>
        </w:rPr>
        <w:t>Zastępca Burmistrza Miasta i Gminy Chorzele</w:t>
      </w:r>
    </w:p>
    <w:p w14:paraId="17C76F05" w14:textId="77777777" w:rsidR="00211880" w:rsidRDefault="00211880" w:rsidP="00211880">
      <w:pPr>
        <w:spacing w:line="240" w:lineRule="auto"/>
        <w:jc w:val="right"/>
        <w:rPr>
          <w:rFonts w:ascii="Tahoma" w:hAnsi="Tahoma" w:cs="Tahoma"/>
          <w:sz w:val="24"/>
          <w:szCs w:val="24"/>
        </w:rPr>
      </w:pPr>
    </w:p>
    <w:p w14:paraId="020572D7" w14:textId="6CE08A94" w:rsidR="00612646" w:rsidRPr="00612646" w:rsidRDefault="00612646" w:rsidP="00C1013E">
      <w:pPr>
        <w:pStyle w:val="Zawartoramki"/>
        <w:spacing w:line="360" w:lineRule="auto"/>
        <w:rPr>
          <w:color w:val="auto"/>
        </w:rPr>
      </w:pPr>
      <w:r w:rsidRPr="00612646">
        <w:rPr>
          <w:color w:val="auto"/>
        </w:rPr>
        <w:t xml:space="preserve">Załącznik do Zarządzenia Nr </w:t>
      </w:r>
      <w:r>
        <w:rPr>
          <w:color w:val="auto"/>
        </w:rPr>
        <w:t>98</w:t>
      </w:r>
      <w:r w:rsidRPr="00612646">
        <w:rPr>
          <w:color w:val="auto"/>
        </w:rPr>
        <w:t>/2022 Burmistrza Miasta i Gminy Chorzele z dnia</w:t>
      </w:r>
      <w:r>
        <w:rPr>
          <w:color w:val="auto"/>
        </w:rPr>
        <w:t xml:space="preserve"> 17</w:t>
      </w:r>
      <w:r w:rsidRPr="00612646">
        <w:rPr>
          <w:color w:val="auto"/>
        </w:rPr>
        <w:t>maja 2022 r.</w:t>
      </w:r>
    </w:p>
    <w:p w14:paraId="0AB7E86F" w14:textId="77777777" w:rsidR="00612646" w:rsidRPr="00211880" w:rsidRDefault="00612646" w:rsidP="00211880">
      <w:pPr>
        <w:pStyle w:val="Zawartoramki"/>
        <w:spacing w:line="360" w:lineRule="auto"/>
        <w:jc w:val="center"/>
        <w:rPr>
          <w:b/>
          <w:color w:val="auto"/>
        </w:rPr>
      </w:pPr>
      <w:r w:rsidRPr="00211880">
        <w:rPr>
          <w:b/>
          <w:color w:val="auto"/>
        </w:rPr>
        <w:t>OGŁOSZENIE</w:t>
      </w:r>
    </w:p>
    <w:p w14:paraId="16866583" w14:textId="149377FC" w:rsidR="00612646" w:rsidRPr="00612646" w:rsidRDefault="00612646" w:rsidP="00C1013E">
      <w:pPr>
        <w:pStyle w:val="Zawartoramki"/>
        <w:spacing w:line="360" w:lineRule="auto"/>
        <w:rPr>
          <w:color w:val="auto"/>
        </w:rPr>
      </w:pPr>
      <w:r w:rsidRPr="00612646">
        <w:rPr>
          <w:color w:val="auto"/>
        </w:rPr>
        <w:t>Wyników otwartego konkursu ofert z dnia 25 marca 2022 r na realizacje zadań publicznych w roku 2022 w zakresie wspierania i upowszechniania kultury fizycznej, ochrony i promocji zdrowia, ekologii, ochrony zwierząt oraz ochrony dziedzictwa przyrodniczego, kultury, sztuki, ochrony dóbr kultury i dziedzictwa narodowego, pomocy społecznej, w tym pomocy rodzinom i osobom w trudnej sytuacji życiowej oraz wyrównania szans tych rodzin i osób, działalności na rzecz osób niepełnosprawnych</w:t>
      </w:r>
    </w:p>
    <w:p w14:paraId="3CF10F5B" w14:textId="77777777" w:rsidR="00612646" w:rsidRPr="00612646" w:rsidRDefault="00612646" w:rsidP="00C1013E">
      <w:pPr>
        <w:pStyle w:val="Zawartoramki"/>
        <w:spacing w:line="360" w:lineRule="auto"/>
        <w:rPr>
          <w:color w:val="auto"/>
        </w:rPr>
      </w:pPr>
      <w:r w:rsidRPr="00612646">
        <w:rPr>
          <w:color w:val="auto"/>
        </w:rPr>
        <w:t>Podział środków</w:t>
      </w:r>
    </w:p>
    <w:p w14:paraId="665727A9" w14:textId="57C56B51" w:rsidR="00612646" w:rsidRPr="00612646" w:rsidRDefault="00612646" w:rsidP="00C1013E">
      <w:pPr>
        <w:pStyle w:val="Zawartoramki"/>
        <w:spacing w:line="360" w:lineRule="auto"/>
        <w:rPr>
          <w:color w:val="auto"/>
        </w:rPr>
      </w:pPr>
      <w:r w:rsidRPr="00612646">
        <w:rPr>
          <w:color w:val="auto"/>
        </w:rPr>
        <w:t>1.</w:t>
      </w:r>
      <w:r w:rsidRPr="00612646">
        <w:rPr>
          <w:color w:val="auto"/>
        </w:rPr>
        <w:tab/>
        <w:t>Ochotnicza Straż Pożarna w Chorzelach Stowarzyszenie</w:t>
      </w:r>
      <w:r w:rsidR="00E1478A">
        <w:rPr>
          <w:color w:val="auto"/>
        </w:rPr>
        <w:t>,</w:t>
      </w:r>
      <w:r w:rsidRPr="00612646">
        <w:rPr>
          <w:color w:val="auto"/>
        </w:rPr>
        <w:t xml:space="preserve"> </w:t>
      </w:r>
      <w:r w:rsidR="00E1478A">
        <w:rPr>
          <w:color w:val="auto"/>
        </w:rPr>
        <w:t>t</w:t>
      </w:r>
      <w:r w:rsidRPr="00612646">
        <w:rPr>
          <w:color w:val="auto"/>
        </w:rPr>
        <w:t>ytuł realizowanego zadania</w:t>
      </w:r>
      <w:r w:rsidR="00C1013E">
        <w:rPr>
          <w:color w:val="auto"/>
        </w:rPr>
        <w:t xml:space="preserve">: </w:t>
      </w:r>
      <w:r w:rsidRPr="00612646">
        <w:rPr>
          <w:color w:val="auto"/>
        </w:rPr>
        <w:t>Aktywizacja młodzieży chorzelskiej przez utworzenie Młodzieżowej Drużyny Pożarniczej Przyznana kwota dotacji</w:t>
      </w:r>
      <w:r w:rsidR="00C1013E">
        <w:rPr>
          <w:color w:val="auto"/>
        </w:rPr>
        <w:t xml:space="preserve">: </w:t>
      </w:r>
      <w:r w:rsidRPr="00612646">
        <w:rPr>
          <w:color w:val="auto"/>
        </w:rPr>
        <w:t xml:space="preserve">2500,00 zł </w:t>
      </w:r>
    </w:p>
    <w:p w14:paraId="73136B54" w14:textId="2A53D05F" w:rsidR="00612646" w:rsidRPr="00612646" w:rsidRDefault="00612646" w:rsidP="00C1013E">
      <w:pPr>
        <w:pStyle w:val="Zawartoramki"/>
        <w:spacing w:line="360" w:lineRule="auto"/>
        <w:rPr>
          <w:color w:val="auto"/>
        </w:rPr>
      </w:pPr>
      <w:r w:rsidRPr="00612646">
        <w:rPr>
          <w:color w:val="auto"/>
        </w:rPr>
        <w:t>2.</w:t>
      </w:r>
      <w:r w:rsidRPr="00612646">
        <w:rPr>
          <w:color w:val="auto"/>
        </w:rPr>
        <w:tab/>
        <w:t>Duczymin - Razem Możemy Więcej Stowarzyszenie</w:t>
      </w:r>
      <w:r w:rsidR="00C1013E">
        <w:rPr>
          <w:color w:val="auto"/>
        </w:rPr>
        <w:t>,</w:t>
      </w:r>
      <w:r w:rsidRPr="00612646">
        <w:rPr>
          <w:color w:val="auto"/>
        </w:rPr>
        <w:t xml:space="preserve"> </w:t>
      </w:r>
      <w:r w:rsidR="00E1478A">
        <w:rPr>
          <w:color w:val="auto"/>
        </w:rPr>
        <w:t>t</w:t>
      </w:r>
      <w:r w:rsidRPr="00612646">
        <w:rPr>
          <w:color w:val="auto"/>
        </w:rPr>
        <w:t>ytuł realizowanego zadania</w:t>
      </w:r>
      <w:r w:rsidR="00C1013E">
        <w:rPr>
          <w:color w:val="auto"/>
        </w:rPr>
        <w:t xml:space="preserve">: </w:t>
      </w:r>
      <w:r w:rsidRPr="00612646">
        <w:rPr>
          <w:color w:val="auto"/>
        </w:rPr>
        <w:t>Letnie kino pod chmurką w Duczyminie Przyznana kwota dotacji</w:t>
      </w:r>
      <w:r w:rsidR="00C1013E">
        <w:rPr>
          <w:color w:val="auto"/>
        </w:rPr>
        <w:t>:</w:t>
      </w:r>
      <w:r w:rsidRPr="00612646">
        <w:rPr>
          <w:color w:val="auto"/>
        </w:rPr>
        <w:tab/>
        <w:t>3000,00 zł</w:t>
      </w:r>
    </w:p>
    <w:p w14:paraId="4B097724" w14:textId="22C43C96" w:rsidR="00612646" w:rsidRPr="00C1013E" w:rsidRDefault="00C1013E" w:rsidP="00C1013E">
      <w:pPr>
        <w:pStyle w:val="Zawartoramki"/>
        <w:spacing w:line="360" w:lineRule="auto"/>
        <w:rPr>
          <w:color w:val="auto"/>
        </w:rPr>
      </w:pPr>
      <w:r w:rsidRPr="00C1013E">
        <w:rPr>
          <w:color w:val="auto"/>
        </w:rPr>
        <w:t xml:space="preserve">Razem kwota przyznanych środków: </w:t>
      </w:r>
      <w:r w:rsidR="00612646" w:rsidRPr="00C1013E">
        <w:rPr>
          <w:color w:val="auto"/>
        </w:rPr>
        <w:t>5500,00 zł</w:t>
      </w:r>
    </w:p>
    <w:p w14:paraId="4211A43D" w14:textId="77777777" w:rsidR="00612646" w:rsidRPr="00612646" w:rsidRDefault="00612646" w:rsidP="00C1013E">
      <w:pPr>
        <w:pStyle w:val="Zawartoramki"/>
        <w:spacing w:line="360" w:lineRule="auto"/>
        <w:rPr>
          <w:color w:val="auto"/>
        </w:rPr>
      </w:pPr>
    </w:p>
    <w:sectPr w:rsidR="00612646" w:rsidRPr="006126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A2D5B28F-18CE-4E7A-871B-006EB291ECEE}"/>
  </w:docVars>
  <w:rsids>
    <w:rsidRoot w:val="00612646"/>
    <w:rsid w:val="00070516"/>
    <w:rsid w:val="001A0E3C"/>
    <w:rsid w:val="00211880"/>
    <w:rsid w:val="00265DF2"/>
    <w:rsid w:val="00421D86"/>
    <w:rsid w:val="00612646"/>
    <w:rsid w:val="00667C08"/>
    <w:rsid w:val="008B49BD"/>
    <w:rsid w:val="00BD2477"/>
    <w:rsid w:val="00C1013E"/>
    <w:rsid w:val="00E1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CDA2A"/>
  <w15:chartTrackingRefBased/>
  <w15:docId w15:val="{E3090F6A-A761-4FB0-A92C-889E4A6A0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126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26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Zawartoramki">
    <w:name w:val="Zawartość ramki"/>
    <w:basedOn w:val="Normalny"/>
    <w:qFormat/>
    <w:rsid w:val="00612646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2D5B28F-18CE-4E7A-871B-006EB291ECE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454</Words>
  <Characters>2726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ZARZĄDZENIE NR 98/2022 Burmistrza Miasta i Gminy Chorzele z dnia 17 maja 2022 r.</vt:lpstr>
    </vt:vector>
  </TitlesOfParts>
  <Company/>
  <LinksUpToDate>false</LinksUpToDate>
  <CharactersWithSpaces>3174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Umig_Chorzele</dc:creator>
  <cp:keywords/>
  <dc:description/>
  <cp:lastModifiedBy>Wojciech Fronczak</cp:lastModifiedBy>
  <cp:revision>4</cp:revision>
  <dcterms:created xsi:type="dcterms:W3CDTF">2022-05-17T12:25:00Z</dcterms:created>
  <dcterms:modified xsi:type="dcterms:W3CDTF">2022-05-17T12:58:00Z</dcterms:modified>
</cp:coreProperties>
</file>