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</w:t>
      </w:r>
      <w:proofErr w:type="gramStart"/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proofErr w:type="gramEnd"/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8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77777777" w:rsidR="009C1EA5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</w:t>
      </w:r>
      <w:r w:rsidR="00A3430E" w:rsidRPr="009C1EA5">
        <w:rPr>
          <w:rFonts w:asciiTheme="majorHAnsi" w:hAnsiTheme="majorHAnsi"/>
          <w:sz w:val="20"/>
          <w:szCs w:val="20"/>
        </w:rPr>
        <w:t>jest poprzez: kontakt osobisty w siedzibie Urzędu Miasta i Gminy w Chorzelach, adres</w:t>
      </w:r>
      <w:r w:rsidRPr="009C1EA5">
        <w:rPr>
          <w:rFonts w:asciiTheme="majorHAnsi" w:hAnsiTheme="majorHAnsi"/>
          <w:sz w:val="20"/>
          <w:szCs w:val="20"/>
        </w:rPr>
        <w:t xml:space="preserve">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m.piorkowska@chorzele.pl.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lub </w:t>
      </w:r>
      <w:r w:rsidR="00A3430E" w:rsidRPr="009C1EA5">
        <w:rPr>
          <w:rFonts w:asciiTheme="majorHAnsi" w:eastAsia="Times New Roman" w:hAnsiTheme="majorHAnsi"/>
          <w:sz w:val="20"/>
          <w:szCs w:val="20"/>
        </w:rPr>
        <w:t>nr tel.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 +48(29)751-65-62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Istotnych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Pr="009C1EA5">
        <w:rPr>
          <w:rFonts w:asciiTheme="majorHAnsi" w:hAnsiTheme="majorHAnsi"/>
          <w:sz w:val="20"/>
          <w:szCs w:val="20"/>
        </w:rPr>
        <w:t>d,</w:t>
      </w:r>
      <w:proofErr w:type="gramEnd"/>
      <w:r w:rsidRPr="009C1EA5">
        <w:rPr>
          <w:rFonts w:asciiTheme="majorHAnsi" w:hAnsiTheme="majorHAnsi"/>
          <w:sz w:val="20"/>
          <w:szCs w:val="20"/>
        </w:rPr>
        <w:t xml:space="preserve"> lub e RODO prawo do usunięcia danych osobowych,</w:t>
      </w:r>
    </w:p>
    <w:p w14:paraId="499C65CA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Prawo do przenoszenia danych </w:t>
      </w:r>
      <w:proofErr w:type="gramStart"/>
      <w:r w:rsidRPr="009C1EA5">
        <w:rPr>
          <w:rFonts w:asciiTheme="majorHAnsi" w:hAnsiTheme="majorHAnsi"/>
          <w:sz w:val="20"/>
          <w:szCs w:val="20"/>
        </w:rPr>
        <w:t>osobowych ,</w:t>
      </w:r>
      <w:proofErr w:type="gramEnd"/>
      <w:r w:rsidRPr="009C1EA5">
        <w:rPr>
          <w:rFonts w:asciiTheme="majorHAnsi" w:hAnsiTheme="majorHAnsi"/>
          <w:sz w:val="20"/>
          <w:szCs w:val="20"/>
        </w:rPr>
        <w:t xml:space="preserve"> o którym mowa w art. 20 RODO,</w:t>
      </w:r>
    </w:p>
    <w:p w14:paraId="0FF9E009" w14:textId="77777777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</w:t>
      </w:r>
      <w:proofErr w:type="gramStart"/>
      <w:r w:rsidRPr="009C1EA5">
        <w:rPr>
          <w:rFonts w:asciiTheme="majorHAnsi" w:hAnsiTheme="majorHAnsi"/>
          <w:sz w:val="20"/>
          <w:szCs w:val="20"/>
        </w:rPr>
        <w:t>osobowych ,</w:t>
      </w:r>
      <w:proofErr w:type="gramEnd"/>
      <w:r w:rsidRPr="009C1EA5">
        <w:rPr>
          <w:rFonts w:asciiTheme="majorHAnsi" w:hAnsiTheme="majorHAnsi"/>
          <w:sz w:val="20"/>
          <w:szCs w:val="20"/>
        </w:rPr>
        <w:t xml:space="preserve"> gdyż podstawą prawną przetwarzania Pani/Pana danych osobowych jest art. 6 ust. 1 lit. C RODO. </w:t>
      </w:r>
    </w:p>
    <w:p w14:paraId="00147118" w14:textId="77777777" w:rsid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77777777" w:rsidR="00430800" w:rsidRP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262D5681" w14:textId="77777777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Zapoznałam/</w:t>
      </w:r>
      <w:proofErr w:type="spellStart"/>
      <w:r w:rsidRPr="002B3EA5">
        <w:rPr>
          <w:rFonts w:asciiTheme="majorHAnsi" w:hAnsiTheme="majorHAnsi"/>
          <w:b/>
          <w:bCs/>
          <w:sz w:val="20"/>
          <w:szCs w:val="20"/>
        </w:rPr>
        <w:t>łem</w:t>
      </w:r>
      <w:proofErr w:type="spellEnd"/>
      <w:r w:rsidRPr="002B3EA5">
        <w:rPr>
          <w:rFonts w:asciiTheme="majorHAnsi" w:hAnsiTheme="majorHAnsi"/>
          <w:b/>
          <w:bCs/>
          <w:sz w:val="20"/>
          <w:szCs w:val="20"/>
        </w:rPr>
        <w:t xml:space="preserve">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3CAF1CB" w14:textId="77777777" w:rsidR="005276E4" w:rsidRPr="002B3EA5" w:rsidRDefault="001C0543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3BAAC5A0" w14:textId="77777777" w:rsidR="00A460D8" w:rsidRDefault="00A460D8" w:rsidP="00A460D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16C4C8A" w14:textId="77777777" w:rsidR="00A460D8" w:rsidRDefault="00A460D8" w:rsidP="00A460D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2C11390" w14:textId="77777777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 xml:space="preserve">* W </w:t>
      </w:r>
      <w:proofErr w:type="gramStart"/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przypadku</w:t>
      </w:r>
      <w:proofErr w:type="gramEnd"/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185573" w14:textId="77777777" w:rsidR="00C17D24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57FFDB0E" w14:textId="72FA06A4" w:rsidR="00C17D24" w:rsidRDefault="00590F7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  <w:t>………………………………………………………….</w:t>
      </w:r>
    </w:p>
    <w:p w14:paraId="7CDDBCC2" w14:textId="4FA81695" w:rsidR="00590F78" w:rsidRPr="00A460D8" w:rsidRDefault="00590F7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/>
          <w:bCs/>
          <w:i/>
          <w:iCs/>
          <w:sz w:val="20"/>
          <w:szCs w:val="20"/>
        </w:rPr>
        <w:tab/>
      </w:r>
      <w:r w:rsidR="002D2B50">
        <w:rPr>
          <w:rFonts w:asciiTheme="majorHAnsi" w:hAnsiTheme="majorHAnsi"/>
          <w:b/>
          <w:bCs/>
          <w:i/>
          <w:iCs/>
          <w:sz w:val="20"/>
          <w:szCs w:val="20"/>
        </w:rPr>
        <w:t xml:space="preserve">Data i podpis </w:t>
      </w:r>
      <w:r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</w:p>
    <w:sectPr w:rsidR="00590F78" w:rsidRPr="00A460D8" w:rsidSect="000D7F7A">
      <w:headerReference w:type="default" r:id="rId9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BD91" w14:textId="77777777" w:rsidR="00A41E56" w:rsidRDefault="00A41E56" w:rsidP="00FC14AC">
      <w:pPr>
        <w:spacing w:after="0" w:line="240" w:lineRule="auto"/>
      </w:pPr>
      <w:r>
        <w:separator/>
      </w:r>
    </w:p>
  </w:endnote>
  <w:endnote w:type="continuationSeparator" w:id="0">
    <w:p w14:paraId="61DB5192" w14:textId="77777777" w:rsidR="00A41E56" w:rsidRDefault="00A41E56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4F43" w14:textId="77777777" w:rsidR="00A41E56" w:rsidRDefault="00A41E56" w:rsidP="00FC14AC">
      <w:pPr>
        <w:spacing w:after="0" w:line="240" w:lineRule="auto"/>
      </w:pPr>
      <w:r>
        <w:separator/>
      </w:r>
    </w:p>
  </w:footnote>
  <w:footnote w:type="continuationSeparator" w:id="0">
    <w:p w14:paraId="42B63F98" w14:textId="77777777" w:rsidR="00A41E56" w:rsidRDefault="00A41E56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77777777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EC7E5D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057C96CC" w14:textId="77777777" w:rsidR="0089119B" w:rsidRDefault="00FC14AC" w:rsidP="002355C4">
          <w:pPr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01F0B2F3" w:rsidR="00FC14AC" w:rsidRDefault="0089119B" w:rsidP="002355C4">
          <w:pPr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 </w:t>
          </w:r>
          <w:r w:rsidRPr="0089119B">
            <w:rPr>
              <w:rFonts w:cs="Arial"/>
              <w:b/>
              <w:bCs/>
              <w:sz w:val="24"/>
              <w:szCs w:val="24"/>
            </w:rPr>
            <w:t>pn.</w:t>
          </w:r>
          <w:r w:rsidRPr="0089119B">
            <w:rPr>
              <w:rFonts w:cs="Arial"/>
              <w:sz w:val="24"/>
              <w:szCs w:val="24"/>
            </w:rPr>
            <w:t xml:space="preserve"> „</w:t>
          </w:r>
          <w:bookmarkStart w:id="0" w:name="_Hlk85100904"/>
          <w:r w:rsidR="002355C4">
            <w:rPr>
              <w:rFonts w:ascii="Verdana" w:eastAsia="Lucida Sans Unicode" w:hAnsi="Verdana" w:cs="Verdana"/>
              <w:b/>
              <w:bCs/>
              <w:sz w:val="20"/>
              <w:szCs w:val="20"/>
            </w:rPr>
            <w:t>Kompleksowa dostawa obejmująca</w:t>
          </w:r>
          <w:r w:rsidR="002355C4">
            <w:rPr>
              <w:rFonts w:ascii="Verdana" w:eastAsia="Lucida Sans Unicode" w:hAnsi="Verdana" w:cs="Verdana"/>
              <w:sz w:val="20"/>
              <w:szCs w:val="20"/>
            </w:rPr>
            <w:t xml:space="preserve"> </w:t>
          </w:r>
          <w:r w:rsidR="002355C4">
            <w:rPr>
              <w:rFonts w:ascii="Verdana" w:eastAsia="Lucida Sans Unicode" w:hAnsi="Verdana" w:cs="Verdana"/>
              <w:b/>
              <w:bCs/>
              <w:sz w:val="20"/>
              <w:szCs w:val="20"/>
            </w:rPr>
            <w:t>zakup i świadczenie usługi dystrybucji paliwa gazowego w postaci gazu ziemnego wysokometanowego typu E dla</w:t>
          </w:r>
          <w:r w:rsidR="002355C4">
            <w:rPr>
              <w:rFonts w:ascii="Verdana" w:hAnsi="Verdana" w:cs="Verdana"/>
              <w:b/>
              <w:bCs/>
              <w:sz w:val="20"/>
              <w:szCs w:val="20"/>
            </w:rPr>
            <w:t xml:space="preserve"> jednos</w:t>
          </w:r>
          <w:r w:rsidR="00C14FB7">
            <w:rPr>
              <w:rFonts w:ascii="Verdana" w:hAnsi="Verdana" w:cs="Verdana"/>
              <w:b/>
              <w:bCs/>
              <w:sz w:val="20"/>
              <w:szCs w:val="20"/>
            </w:rPr>
            <w:t>tek</w:t>
          </w:r>
          <w:r w:rsidR="002355C4">
            <w:rPr>
              <w:rFonts w:ascii="Verdana" w:hAnsi="Verdana" w:cs="Verdana"/>
              <w:b/>
              <w:bCs/>
              <w:sz w:val="20"/>
              <w:szCs w:val="20"/>
            </w:rPr>
            <w:t xml:space="preserve"> organizacyjn</w:t>
          </w:r>
          <w:r w:rsidR="00C14FB7">
            <w:rPr>
              <w:rFonts w:ascii="Verdana" w:hAnsi="Verdana" w:cs="Verdana"/>
              <w:b/>
              <w:bCs/>
              <w:sz w:val="20"/>
              <w:szCs w:val="20"/>
            </w:rPr>
            <w:t>ych</w:t>
          </w:r>
          <w:r w:rsidR="002355C4">
            <w:rPr>
              <w:rFonts w:ascii="Verdana" w:hAnsi="Verdana" w:cs="Verdana"/>
              <w:b/>
              <w:bCs/>
              <w:sz w:val="20"/>
              <w:szCs w:val="20"/>
            </w:rPr>
            <w:t xml:space="preserve"> Gminy Chorzele</w:t>
          </w:r>
          <w:bookmarkEnd w:id="0"/>
          <w:r w:rsidR="00957A4F">
            <w:rPr>
              <w:rFonts w:ascii="Verdana" w:hAnsi="Verdana" w:cs="Verdana"/>
              <w:b/>
              <w:bCs/>
              <w:sz w:val="20"/>
              <w:szCs w:val="20"/>
            </w:rPr>
            <w:t>: Publicznej Szkoły Podstawowej w Chorzelach i Przedszkola Samorządowego w Chorzelach</w:t>
          </w:r>
          <w:r w:rsidRPr="0089119B">
            <w:rPr>
              <w:rFonts w:cs="Arial"/>
              <w:b/>
              <w:sz w:val="24"/>
              <w:szCs w:val="24"/>
            </w:rPr>
            <w:t>”</w:t>
          </w:r>
        </w:p>
        <w:p w14:paraId="1B91CD2E" w14:textId="603D264F" w:rsidR="0089119B" w:rsidRPr="005302BB" w:rsidRDefault="0089119B" w:rsidP="002355C4">
          <w:pPr>
            <w:rPr>
              <w:b/>
              <w:sz w:val="24"/>
              <w:szCs w:val="24"/>
            </w:rPr>
          </w:pP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120693">
    <w:abstractNumId w:val="4"/>
  </w:num>
  <w:num w:numId="2" w16cid:durableId="1920290017">
    <w:abstractNumId w:val="3"/>
  </w:num>
  <w:num w:numId="3" w16cid:durableId="999970226">
    <w:abstractNumId w:val="2"/>
  </w:num>
  <w:num w:numId="4" w16cid:durableId="302582606">
    <w:abstractNumId w:val="6"/>
  </w:num>
  <w:num w:numId="5" w16cid:durableId="1125588376">
    <w:abstractNumId w:val="10"/>
  </w:num>
  <w:num w:numId="6" w16cid:durableId="1816294089">
    <w:abstractNumId w:val="5"/>
  </w:num>
  <w:num w:numId="7" w16cid:durableId="1807777572">
    <w:abstractNumId w:val="1"/>
  </w:num>
  <w:num w:numId="8" w16cid:durableId="31813581">
    <w:abstractNumId w:val="9"/>
  </w:num>
  <w:num w:numId="9" w16cid:durableId="1504279242">
    <w:abstractNumId w:val="0"/>
  </w:num>
  <w:num w:numId="10" w16cid:durableId="758792345">
    <w:abstractNumId w:val="7"/>
  </w:num>
  <w:num w:numId="11" w16cid:durableId="1409645928">
    <w:abstractNumId w:val="11"/>
  </w:num>
  <w:num w:numId="12" w16cid:durableId="182701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AC"/>
    <w:rsid w:val="00062BE5"/>
    <w:rsid w:val="00097BC0"/>
    <w:rsid w:val="000D7F7A"/>
    <w:rsid w:val="0016441E"/>
    <w:rsid w:val="001C0543"/>
    <w:rsid w:val="002355C4"/>
    <w:rsid w:val="002B3EA5"/>
    <w:rsid w:val="002D2B50"/>
    <w:rsid w:val="00324986"/>
    <w:rsid w:val="003341C2"/>
    <w:rsid w:val="003941C7"/>
    <w:rsid w:val="003B0DDC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478AD"/>
    <w:rsid w:val="00590F78"/>
    <w:rsid w:val="00595396"/>
    <w:rsid w:val="005C5E3A"/>
    <w:rsid w:val="00631447"/>
    <w:rsid w:val="00743C66"/>
    <w:rsid w:val="007456CC"/>
    <w:rsid w:val="007A5AEA"/>
    <w:rsid w:val="007B2CA7"/>
    <w:rsid w:val="007F6036"/>
    <w:rsid w:val="00847816"/>
    <w:rsid w:val="0089119B"/>
    <w:rsid w:val="008B58A1"/>
    <w:rsid w:val="00957A4F"/>
    <w:rsid w:val="0097275D"/>
    <w:rsid w:val="009C1EA5"/>
    <w:rsid w:val="00A3430E"/>
    <w:rsid w:val="00A41E56"/>
    <w:rsid w:val="00A460D8"/>
    <w:rsid w:val="00A52AB6"/>
    <w:rsid w:val="00AA1DE3"/>
    <w:rsid w:val="00AA5057"/>
    <w:rsid w:val="00B8719A"/>
    <w:rsid w:val="00C14FB7"/>
    <w:rsid w:val="00C17D24"/>
    <w:rsid w:val="00C33E05"/>
    <w:rsid w:val="00C52606"/>
    <w:rsid w:val="00C534BD"/>
    <w:rsid w:val="00CE6A4F"/>
    <w:rsid w:val="00CF5DD5"/>
    <w:rsid w:val="00E94E9D"/>
    <w:rsid w:val="00EC7E5D"/>
    <w:rsid w:val="00F931EF"/>
    <w:rsid w:val="00FC14AC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Umig_Chorzele</cp:lastModifiedBy>
  <cp:revision>5</cp:revision>
  <dcterms:created xsi:type="dcterms:W3CDTF">2022-04-23T06:33:00Z</dcterms:created>
  <dcterms:modified xsi:type="dcterms:W3CDTF">2022-06-09T08:21:00Z</dcterms:modified>
</cp:coreProperties>
</file>