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70" w:rsidRDefault="00602956" w:rsidP="00602956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27.06.2022 r.</w:t>
      </w:r>
    </w:p>
    <w:p w:rsidR="00203470" w:rsidRDefault="00602956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WROZ.6733.3.2022.AJ</w:t>
      </w:r>
    </w:p>
    <w:p w:rsidR="00203470" w:rsidRDefault="00203470" w:rsidP="00602956">
      <w:pPr>
        <w:pStyle w:val="Standard"/>
        <w:spacing w:line="360" w:lineRule="auto"/>
        <w:jc w:val="center"/>
        <w:rPr>
          <w:rFonts w:ascii="Tahoma" w:eastAsia="Times New Roman" w:hAnsi="Tahoma" w:cs="Tahoma"/>
        </w:rPr>
      </w:pPr>
    </w:p>
    <w:p w:rsidR="00203470" w:rsidRDefault="00602956" w:rsidP="00602956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203470" w:rsidRDefault="00602956" w:rsidP="00602956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203470" w:rsidRDefault="00203470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203470" w:rsidRDefault="00602956" w:rsidP="00602956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(Dz.U. z  2021 poz. 735 z późn. zm. ) w związku z art. 53 ust. 1 ustawy z dnia 27 marca 2003r. o planowaniu i zagospodarowaniu przestrzennym Dz. U. z 2022 r., poz. 503) Burmistrz Miasta i Gminy Chorzele podaje do wi</w:t>
      </w:r>
      <w:r>
        <w:rPr>
          <w:rFonts w:ascii="Tahoma" w:eastAsia="Times New Roman" w:hAnsi="Tahoma" w:cs="Tahoma"/>
        </w:rPr>
        <w:t>adomości, że w dniu 27.06.2022 r. wydano decyzję nr 3/2022, znak sprawy: WROZ.6733.3.2022.AJ w sprawie ustalenia lokalizacji inwestycji celu publicznego dla inwestycji polegającej na budowie sieci wodociągowej i kanalizacji sanitarnej w ul. Cmentarnej, ul.</w:t>
      </w:r>
      <w:r>
        <w:rPr>
          <w:rFonts w:ascii="Tahoma" w:eastAsia="Times New Roman" w:hAnsi="Tahoma" w:cs="Tahoma"/>
        </w:rPr>
        <w:t xml:space="preserve"> Księżycowej i na nowo powstającym osiedlu domków jednorodzinnych na terenie działek ewidencyjnych nr 1494, 250, 530/17, 1602/3, 1602/4, 1608/13, w obrębie Chorzele, gmina Chorzele.</w:t>
      </w:r>
    </w:p>
    <w:p w:rsidR="00203470" w:rsidRDefault="00602956" w:rsidP="00602956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Strony mogą zapoznać się z treścią decyzji w siedzibie Urzędu Miasta i Gmi</w:t>
      </w:r>
      <w:r>
        <w:rPr>
          <w:rFonts w:ascii="Tahoma" w:eastAsia="Times New Roman" w:hAnsi="Tahoma" w:cs="Tahoma"/>
        </w:rPr>
        <w:t>ny w Chorzelach, ul. Stanisława Komosińskiego 1, 06-330 Chorzele, w godzinach od 7.30-15.30 od poniedziałku do piątku.</w:t>
      </w:r>
    </w:p>
    <w:p w:rsidR="00203470" w:rsidRDefault="00602956" w:rsidP="00602956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Zgodnie z art. 49 Kodeksu postępowania administracyjnego doręczenie uważa się za dokonane po upływie 14 dni od dnia publicznego ogłoszeni</w:t>
      </w:r>
      <w:r>
        <w:rPr>
          <w:rFonts w:ascii="Tahoma" w:eastAsia="Times New Roman" w:hAnsi="Tahoma" w:cs="Tahoma"/>
        </w:rPr>
        <w:t>a.</w:t>
      </w:r>
    </w:p>
    <w:p w:rsidR="00203470" w:rsidRDefault="00602956" w:rsidP="00602956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Obwieszczenie to zostanie publicznie obwieszczone poprzez wywieszenie go na okres 14 dni na tablicy ogłoszeń Urzędu Miasta i Gminy w Chorzelach oraz zamieszczenie na stronie internetowej Urzędu Miasta i Gminy w Chorzelach – Biuletyn Informacji Publiczn</w:t>
      </w:r>
      <w:r>
        <w:rPr>
          <w:rFonts w:ascii="Tahoma" w:eastAsia="Times New Roman" w:hAnsi="Tahoma" w:cs="Tahoma"/>
        </w:rPr>
        <w:t xml:space="preserve">ej.    </w:t>
      </w:r>
    </w:p>
    <w:p w:rsidR="00203470" w:rsidRDefault="00203470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203470" w:rsidRDefault="00602956">
      <w:pPr>
        <w:pStyle w:val="Standard"/>
        <w:spacing w:line="360" w:lineRule="auto"/>
      </w:pPr>
      <w:r>
        <w:rPr>
          <w:rFonts w:ascii="Tahoma" w:eastAsia="Times New Roman" w:hAnsi="Tahoma" w:cs="Tahoma"/>
          <w:color w:val="000000"/>
        </w:rPr>
        <w:t xml:space="preserve">    </w:t>
      </w:r>
    </w:p>
    <w:p w:rsidR="00203470" w:rsidRDefault="00203470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03470" w:rsidRDefault="00602956" w:rsidP="00602956">
      <w:pPr>
        <w:widowControl/>
        <w:spacing w:after="150" w:line="285" w:lineRule="atLeast"/>
        <w:jc w:val="righ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Mgr Regina Grzelak</w:t>
      </w:r>
    </w:p>
    <w:p w:rsidR="00203470" w:rsidRDefault="00602956" w:rsidP="00602956">
      <w:pPr>
        <w:widowControl/>
        <w:spacing w:after="150" w:line="285" w:lineRule="atLeast"/>
        <w:jc w:val="righ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Zastępca Burmistrza </w:t>
      </w:r>
    </w:p>
    <w:p w:rsidR="00203470" w:rsidRDefault="00602956" w:rsidP="00602956">
      <w:pPr>
        <w:widowControl/>
        <w:spacing w:after="150" w:line="285" w:lineRule="atLeast"/>
        <w:jc w:val="righ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Miasta i Gminy Chorzele</w:t>
      </w:r>
    </w:p>
    <w:p w:rsidR="00203470" w:rsidRDefault="00203470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03470" w:rsidRDefault="00203470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bookmarkStart w:id="0" w:name="_GoBack"/>
      <w:bookmarkEnd w:id="0"/>
    </w:p>
    <w:p w:rsidR="00203470" w:rsidRDefault="00203470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20347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2956">
      <w:r>
        <w:separator/>
      </w:r>
    </w:p>
  </w:endnote>
  <w:endnote w:type="continuationSeparator" w:id="0">
    <w:p w:rsidR="00000000" w:rsidRDefault="006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2956">
      <w:r>
        <w:rPr>
          <w:color w:val="000000"/>
        </w:rPr>
        <w:separator/>
      </w:r>
    </w:p>
  </w:footnote>
  <w:footnote w:type="continuationSeparator" w:id="0">
    <w:p w:rsidR="00000000" w:rsidRDefault="0060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A59"/>
    <w:multiLevelType w:val="multilevel"/>
    <w:tmpl w:val="5734DF8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0CD5F29"/>
    <w:multiLevelType w:val="multilevel"/>
    <w:tmpl w:val="E0B4DA6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3470"/>
    <w:rsid w:val="00203470"/>
    <w:rsid w:val="006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50D6-9DCC-419B-8744-6CA1777B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2021-04-23T07:42:00Z</cp:lastPrinted>
  <dcterms:created xsi:type="dcterms:W3CDTF">2022-06-28T13:31:00Z</dcterms:created>
  <dcterms:modified xsi:type="dcterms:W3CDTF">2022-06-28T13:31:00Z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