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470" w:rsidRDefault="00602956" w:rsidP="00602956">
      <w:pPr>
        <w:pStyle w:val="Standard"/>
        <w:spacing w:line="360" w:lineRule="auto"/>
        <w:jc w:val="right"/>
      </w:pPr>
      <w:r>
        <w:rPr>
          <w:rFonts w:ascii="Tahoma" w:eastAsia="Times New Roman" w:hAnsi="Tahoma" w:cs="Tahoma"/>
        </w:rPr>
        <w:t xml:space="preserve"> Chorzele, dnia 27.06.2022 r.</w:t>
      </w:r>
    </w:p>
    <w:p w:rsidR="00203470" w:rsidRDefault="00602956">
      <w:pPr>
        <w:pStyle w:val="Standard"/>
        <w:spacing w:line="36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WROZ.6733.3.2022.AJ</w:t>
      </w:r>
    </w:p>
    <w:p w:rsidR="00203470" w:rsidRDefault="00203470" w:rsidP="00602956">
      <w:pPr>
        <w:pStyle w:val="Standard"/>
        <w:spacing w:line="360" w:lineRule="auto"/>
        <w:jc w:val="center"/>
        <w:rPr>
          <w:rFonts w:ascii="Tahoma" w:eastAsia="Times New Roman" w:hAnsi="Tahoma" w:cs="Tahoma"/>
        </w:rPr>
      </w:pPr>
    </w:p>
    <w:p w:rsidR="00203470" w:rsidRDefault="00602956" w:rsidP="00602956">
      <w:pPr>
        <w:pStyle w:val="Standard"/>
        <w:spacing w:line="36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Obwieszczenie</w:t>
      </w:r>
    </w:p>
    <w:p w:rsidR="00203470" w:rsidRDefault="00602956" w:rsidP="00602956">
      <w:pPr>
        <w:pStyle w:val="Standard"/>
        <w:spacing w:line="36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o wydaniu decyzji o ustaleniu lokalizacji inwestycji celu publicznego</w:t>
      </w:r>
    </w:p>
    <w:p w:rsidR="00203470" w:rsidRDefault="00203470">
      <w:pPr>
        <w:pStyle w:val="Textbody"/>
        <w:spacing w:after="0" w:line="360" w:lineRule="auto"/>
        <w:rPr>
          <w:rFonts w:ascii="Tahoma" w:eastAsia="Times New Roman" w:hAnsi="Tahoma" w:cs="Tahoma"/>
        </w:rPr>
      </w:pPr>
    </w:p>
    <w:p w:rsidR="00203470" w:rsidRDefault="00602956" w:rsidP="00602956">
      <w:pPr>
        <w:pStyle w:val="Standard"/>
        <w:spacing w:line="36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ab/>
        <w:t>Zgodnie z art. 49 ustawy z dnia 14 czerwca 1960</w:t>
      </w:r>
      <w:r>
        <w:rPr>
          <w:rFonts w:ascii="Tahoma" w:eastAsia="Times New Roman" w:hAnsi="Tahoma" w:cs="Tahoma"/>
        </w:rPr>
        <w:t xml:space="preserve"> r Kodeks postępowania administracyjnego (Dz.U. z  2021 poz. 735 z późn. zm. ) w związku z art. 53 ust. 1 ustawy z dnia 27 marca 2003r. o planowaniu i zagospodarowaniu przestrzennym Dz. U. z 2022 r., poz. 503) Burmistrz Miasta i Gminy Chorzele podaje do wi</w:t>
      </w:r>
      <w:r>
        <w:rPr>
          <w:rFonts w:ascii="Tahoma" w:eastAsia="Times New Roman" w:hAnsi="Tahoma" w:cs="Tahoma"/>
        </w:rPr>
        <w:t>adomości, że w dniu 27.06.2022 r. wydano decyzję nr 3/2022, znak sprawy: WROZ.6733.3.2022.AJ w sprawie ustalenia lokalizacji inwestycji celu publicznego dla inwestycji polegającej na budowie sieci wodociągowej i kanalizacji sanitarnej w ul. Cmentarnej, ul.</w:t>
      </w:r>
      <w:r>
        <w:rPr>
          <w:rFonts w:ascii="Tahoma" w:eastAsia="Times New Roman" w:hAnsi="Tahoma" w:cs="Tahoma"/>
        </w:rPr>
        <w:t xml:space="preserve"> Księżycowej i na nowo powstającym osiedlu domków jednorodzinnych na terenie działek ewidencyjnych nr 1494, 250, 530/17, 1602/3, 1602/4, 1608/13, w obrębie Chorzele, gmina Chorzele.</w:t>
      </w:r>
    </w:p>
    <w:p w:rsidR="00203470" w:rsidRDefault="00602956" w:rsidP="00602956">
      <w:pPr>
        <w:pStyle w:val="Standard"/>
        <w:spacing w:line="36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Strony mogą zapoznać się z treścią decyzji w siedzibie Urzędu Miasta i Gmi</w:t>
      </w:r>
      <w:r>
        <w:rPr>
          <w:rFonts w:ascii="Tahoma" w:eastAsia="Times New Roman" w:hAnsi="Tahoma" w:cs="Tahoma"/>
        </w:rPr>
        <w:t>ny w Chorzelach, ul. Stanisława Komosińskiego 1, 06-330 Chorzele, w godzinach od 7.30-15.30 od poniedziałku do piątku.</w:t>
      </w:r>
    </w:p>
    <w:p w:rsidR="00203470" w:rsidRDefault="00602956" w:rsidP="00602956">
      <w:pPr>
        <w:pStyle w:val="Standard"/>
        <w:spacing w:line="36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Zgodnie z art. 49 Kodeksu postępowania administracyjnego doręczenie uważa się za dokonane po upływie 14 dni od dnia publicznego ogłoszeni</w:t>
      </w:r>
      <w:r>
        <w:rPr>
          <w:rFonts w:ascii="Tahoma" w:eastAsia="Times New Roman" w:hAnsi="Tahoma" w:cs="Tahoma"/>
        </w:rPr>
        <w:t>a.</w:t>
      </w:r>
    </w:p>
    <w:p w:rsidR="00203470" w:rsidRDefault="00602956" w:rsidP="00602956">
      <w:pPr>
        <w:pStyle w:val="Standard"/>
        <w:spacing w:line="36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ab/>
        <w:t>Obwieszczenie to zostanie publicznie obwieszczone poprzez wywieszenie go na okres 14 dni na tablicy ogłoszeń Urzędu Miasta i Gminy w Chorzelach oraz zamieszczenie na stronie internetowej Urzędu Miasta i Gminy w Chorzelach – Biuletyn Informacji Publiczn</w:t>
      </w:r>
      <w:r>
        <w:rPr>
          <w:rFonts w:ascii="Tahoma" w:eastAsia="Times New Roman" w:hAnsi="Tahoma" w:cs="Tahoma"/>
        </w:rPr>
        <w:t xml:space="preserve">ej.    </w:t>
      </w:r>
    </w:p>
    <w:p w:rsidR="00203470" w:rsidRDefault="00203470">
      <w:pPr>
        <w:pStyle w:val="Standard"/>
        <w:spacing w:line="360" w:lineRule="auto"/>
        <w:rPr>
          <w:rFonts w:ascii="Tahoma" w:eastAsia="Times New Roman" w:hAnsi="Tahoma" w:cs="Tahoma"/>
        </w:rPr>
      </w:pPr>
    </w:p>
    <w:p w:rsidR="00203470" w:rsidRDefault="00602956">
      <w:pPr>
        <w:pStyle w:val="Standard"/>
        <w:spacing w:line="360" w:lineRule="auto"/>
      </w:pPr>
      <w:r>
        <w:rPr>
          <w:rFonts w:ascii="Tahoma" w:eastAsia="Times New Roman" w:hAnsi="Tahoma" w:cs="Tahoma"/>
          <w:color w:val="000000"/>
        </w:rPr>
        <w:t xml:space="preserve">    </w:t>
      </w:r>
    </w:p>
    <w:p w:rsidR="00203470" w:rsidRDefault="00203470">
      <w:pPr>
        <w:pStyle w:val="Textbody"/>
        <w:widowControl/>
        <w:spacing w:after="150" w:line="285" w:lineRule="atLeast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203470" w:rsidRDefault="00602956" w:rsidP="00602956">
      <w:pPr>
        <w:widowControl/>
        <w:spacing w:after="150" w:line="285" w:lineRule="atLeast"/>
        <w:jc w:val="right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Mgr Regina Grzelak</w:t>
      </w:r>
    </w:p>
    <w:p w:rsidR="00203470" w:rsidRDefault="00602956" w:rsidP="00602956">
      <w:pPr>
        <w:widowControl/>
        <w:spacing w:after="150" w:line="285" w:lineRule="atLeast"/>
        <w:jc w:val="right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 xml:space="preserve">Zastępca Burmistrza </w:t>
      </w:r>
    </w:p>
    <w:p w:rsidR="00203470" w:rsidRDefault="00602956" w:rsidP="00602956">
      <w:pPr>
        <w:widowControl/>
        <w:spacing w:after="150" w:line="285" w:lineRule="atLeast"/>
        <w:jc w:val="right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Miasta i Gminy Chorzele</w:t>
      </w:r>
    </w:p>
    <w:p w:rsidR="00203470" w:rsidRDefault="00203470">
      <w:pPr>
        <w:pStyle w:val="Textbody"/>
        <w:widowControl/>
        <w:spacing w:after="150" w:line="285" w:lineRule="atLeast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203470" w:rsidRDefault="00203470">
      <w:pPr>
        <w:pStyle w:val="Textbody"/>
        <w:widowControl/>
        <w:spacing w:after="150" w:line="285" w:lineRule="atLeast"/>
        <w:jc w:val="both"/>
        <w:rPr>
          <w:rFonts w:ascii="Bookman Old Style" w:hAnsi="Bookman Old Style"/>
          <w:color w:val="000000"/>
          <w:sz w:val="20"/>
          <w:szCs w:val="20"/>
        </w:rPr>
      </w:pPr>
      <w:bookmarkStart w:id="0" w:name="_GoBack"/>
      <w:bookmarkEnd w:id="0"/>
    </w:p>
    <w:p w:rsidR="00203470" w:rsidRDefault="00203470">
      <w:pPr>
        <w:pStyle w:val="Standard"/>
        <w:spacing w:line="360" w:lineRule="auto"/>
        <w:jc w:val="right"/>
        <w:rPr>
          <w:rFonts w:ascii="Bookman Old Style" w:hAnsi="Bookman Old Style"/>
          <w:sz w:val="20"/>
          <w:szCs w:val="20"/>
        </w:rPr>
      </w:pPr>
    </w:p>
    <w:sectPr w:rsidR="0020347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02956">
      <w:r>
        <w:separator/>
      </w:r>
    </w:p>
  </w:endnote>
  <w:endnote w:type="continuationSeparator" w:id="0">
    <w:p w:rsidR="00000000" w:rsidRDefault="0060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02956">
      <w:r>
        <w:rPr>
          <w:color w:val="000000"/>
        </w:rPr>
        <w:separator/>
      </w:r>
    </w:p>
  </w:footnote>
  <w:footnote w:type="continuationSeparator" w:id="0">
    <w:p w:rsidR="00000000" w:rsidRDefault="0060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20A59"/>
    <w:multiLevelType w:val="multilevel"/>
    <w:tmpl w:val="5734DF80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60CD5F29"/>
    <w:multiLevelType w:val="multilevel"/>
    <w:tmpl w:val="E0B4DA62"/>
    <w:styleLink w:val="WW8Num5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03470"/>
    <w:rsid w:val="00203470"/>
    <w:rsid w:val="0060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D950D6-9DCC-419B-8744-6CA1777B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2021-04-23T07:42:00Z</cp:lastPrinted>
  <dcterms:created xsi:type="dcterms:W3CDTF">2022-06-28T13:31:00Z</dcterms:created>
  <dcterms:modified xsi:type="dcterms:W3CDTF">2022-06-28T13:31:00Z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