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86" w:rsidRDefault="004C23F1">
      <w:pPr>
        <w:pStyle w:val="Standard"/>
        <w:spacing w:line="360" w:lineRule="auto"/>
        <w:ind w:left="567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Za</w:t>
      </w:r>
      <w:r w:rsidR="00741D9E">
        <w:rPr>
          <w:rFonts w:ascii="Cambria" w:hAnsi="Cambria" w:cs="Arial"/>
          <w:sz w:val="16"/>
          <w:szCs w:val="16"/>
        </w:rPr>
        <w:t>łącznik nr 1 do  Zarządzenia nr 56</w:t>
      </w:r>
      <w:r>
        <w:rPr>
          <w:rFonts w:ascii="Cambria" w:hAnsi="Cambria" w:cs="Arial"/>
          <w:sz w:val="16"/>
          <w:szCs w:val="16"/>
        </w:rPr>
        <w:t>/20</w:t>
      </w:r>
      <w:r w:rsidR="00B42FF3">
        <w:rPr>
          <w:rFonts w:ascii="Cambria" w:hAnsi="Cambria" w:cs="Arial"/>
          <w:sz w:val="16"/>
          <w:szCs w:val="16"/>
        </w:rPr>
        <w:t>21</w:t>
      </w:r>
    </w:p>
    <w:p w:rsidR="001A1186" w:rsidRDefault="004C23F1">
      <w:pPr>
        <w:pStyle w:val="Standard"/>
        <w:spacing w:line="360" w:lineRule="auto"/>
        <w:ind w:left="567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Burmistrza Miasta i Gminy Chorzele</w:t>
      </w:r>
    </w:p>
    <w:p w:rsidR="001A1186" w:rsidRDefault="004C23F1">
      <w:pPr>
        <w:pStyle w:val="Standard"/>
        <w:spacing w:line="360" w:lineRule="auto"/>
        <w:ind w:left="567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z dnia</w:t>
      </w:r>
      <w:r w:rsidR="00741D9E">
        <w:rPr>
          <w:rFonts w:ascii="Cambria" w:hAnsi="Cambria" w:cs="Arial"/>
          <w:sz w:val="16"/>
          <w:szCs w:val="16"/>
        </w:rPr>
        <w:t xml:space="preserve"> 29 marca</w:t>
      </w:r>
      <w:r>
        <w:rPr>
          <w:rFonts w:ascii="Cambria" w:hAnsi="Cambria" w:cs="Arial"/>
          <w:sz w:val="16"/>
          <w:szCs w:val="16"/>
        </w:rPr>
        <w:t xml:space="preserve"> 202</w:t>
      </w:r>
      <w:r w:rsidR="00B42FF3">
        <w:rPr>
          <w:rFonts w:ascii="Cambria" w:hAnsi="Cambria" w:cs="Arial"/>
          <w:sz w:val="16"/>
          <w:szCs w:val="16"/>
        </w:rPr>
        <w:t>1</w:t>
      </w:r>
      <w:r>
        <w:rPr>
          <w:rFonts w:ascii="Cambria" w:hAnsi="Cambria" w:cs="Arial"/>
          <w:sz w:val="16"/>
          <w:szCs w:val="16"/>
        </w:rPr>
        <w:t xml:space="preserve"> r.</w:t>
      </w:r>
    </w:p>
    <w:p w:rsidR="001A1186" w:rsidRDefault="001A1186">
      <w:pPr>
        <w:pStyle w:val="Standard"/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:rsidR="001A1186" w:rsidRDefault="004C23F1">
      <w:pPr>
        <w:pStyle w:val="Standard"/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I N F O R M A C J A</w:t>
      </w:r>
    </w:p>
    <w:p w:rsidR="001A1186" w:rsidRDefault="004C23F1">
      <w:pPr>
        <w:pStyle w:val="Standard"/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o stanie mienia komunalnego Gminy Chorzele</w:t>
      </w:r>
    </w:p>
    <w:p w:rsidR="001A1186" w:rsidRDefault="00B42FF3">
      <w:pPr>
        <w:pStyle w:val="Standard"/>
        <w:spacing w:line="36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(stan na dzień 31.12.2020</w:t>
      </w:r>
      <w:r w:rsidR="004C23F1">
        <w:rPr>
          <w:rFonts w:ascii="Cambria" w:hAnsi="Cambria" w:cs="Arial"/>
          <w:b/>
          <w:bCs/>
          <w:sz w:val="28"/>
          <w:szCs w:val="28"/>
        </w:rPr>
        <w:t xml:space="preserve"> r.)</w:t>
      </w:r>
    </w:p>
    <w:p w:rsidR="001A1186" w:rsidRDefault="004C23F1">
      <w:pPr>
        <w:pStyle w:val="Standard"/>
        <w:spacing w:line="276" w:lineRule="auto"/>
        <w:jc w:val="both"/>
      </w:pPr>
      <w:r>
        <w:rPr>
          <w:rFonts w:ascii="Cambria" w:hAnsi="Cambria"/>
        </w:rPr>
        <w:t xml:space="preserve">Nieruchomości  gruntowe stanowiące własność Gminy Chorzele położone na terenie miasta Chorzele, wchodzące w skład mienia </w:t>
      </w:r>
      <w:r>
        <w:rPr>
          <w:rFonts w:ascii="Cambria" w:hAnsi="Cambria" w:cs="Tahoma"/>
        </w:rPr>
        <w:t xml:space="preserve">komunalnego - </w:t>
      </w:r>
      <w:r>
        <w:rPr>
          <w:rFonts w:ascii="Cambria" w:hAnsi="Cambria" w:cs="Tahoma"/>
          <w:b/>
          <w:bCs/>
        </w:rPr>
        <w:t>69,</w:t>
      </w:r>
      <w:r w:rsidR="004F74E8">
        <w:rPr>
          <w:rFonts w:ascii="Cambria" w:hAnsi="Cambria" w:cs="Tahoma"/>
          <w:b/>
          <w:bCs/>
        </w:rPr>
        <w:t>2</w:t>
      </w:r>
      <w:r>
        <w:rPr>
          <w:rFonts w:ascii="Cambria" w:hAnsi="Cambria" w:cs="Tahoma"/>
          <w:b/>
          <w:bCs/>
        </w:rPr>
        <w:t>62</w:t>
      </w:r>
      <w:r w:rsidR="004F74E8">
        <w:rPr>
          <w:rFonts w:ascii="Cambria" w:hAnsi="Cambria" w:cs="Tahoma"/>
          <w:b/>
          <w:bCs/>
        </w:rPr>
        <w:t>0</w:t>
      </w:r>
      <w:r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</w:rPr>
        <w:t>ha</w:t>
      </w:r>
      <w:r>
        <w:rPr>
          <w:rFonts w:ascii="Cambria" w:hAnsi="Cambria" w:cs="Tahoma"/>
          <w:b/>
          <w:bCs/>
        </w:rPr>
        <w:t xml:space="preserve">, </w:t>
      </w:r>
      <w:r>
        <w:rPr>
          <w:rFonts w:ascii="Cambria" w:hAnsi="Cambria" w:cs="Tahoma"/>
        </w:rPr>
        <w:t xml:space="preserve">w </w:t>
      </w:r>
      <w:r>
        <w:rPr>
          <w:rFonts w:ascii="Cambria" w:hAnsi="Cambria" w:cs="Tahoma"/>
          <w:shd w:val="clear" w:color="auto" w:fill="FFFFFF"/>
        </w:rPr>
        <w:t>tym: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w bezpośrednim zarządzie - </w:t>
      </w:r>
      <w:r>
        <w:rPr>
          <w:rFonts w:ascii="Cambria" w:hAnsi="Cambria" w:cs="Tahoma"/>
          <w:b/>
          <w:bCs/>
          <w:shd w:val="clear" w:color="auto" w:fill="FFFFFF"/>
        </w:rPr>
        <w:t>50,</w:t>
      </w:r>
      <w:r w:rsidR="00417D9F">
        <w:rPr>
          <w:rFonts w:ascii="Cambria" w:hAnsi="Cambria" w:cs="Tahoma"/>
          <w:b/>
          <w:bCs/>
          <w:shd w:val="clear" w:color="auto" w:fill="FFFFFF"/>
        </w:rPr>
        <w:t>889</w:t>
      </w:r>
      <w:r w:rsidR="004F74E8">
        <w:rPr>
          <w:rFonts w:ascii="Cambria" w:hAnsi="Cambria" w:cs="Tahoma"/>
          <w:b/>
          <w:bCs/>
          <w:shd w:val="clear" w:color="auto" w:fill="FFFFFF"/>
        </w:rPr>
        <w:t>3</w:t>
      </w:r>
      <w:r>
        <w:rPr>
          <w:rFonts w:ascii="Cambria" w:hAnsi="Cambria" w:cs="Tahoma"/>
          <w:b/>
          <w:bCs/>
          <w:shd w:val="clear" w:color="auto" w:fill="FFFFFF"/>
        </w:rPr>
        <w:t xml:space="preserve"> </w:t>
      </w:r>
      <w:r>
        <w:rPr>
          <w:rFonts w:ascii="Cambria" w:hAnsi="Cambria" w:cs="Tahoma"/>
          <w:shd w:val="clear" w:color="auto" w:fill="FFFFFF"/>
        </w:rPr>
        <w:t>ha,</w:t>
      </w:r>
    </w:p>
    <w:p w:rsidR="001C7F62" w:rsidRDefault="001C7F62" w:rsidP="001C7F62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w zarządzie i użytkowaniu jednostek - </w:t>
      </w:r>
      <w:r>
        <w:rPr>
          <w:rFonts w:ascii="Cambria" w:hAnsi="Cambria" w:cs="Tahoma"/>
          <w:b/>
          <w:bCs/>
          <w:shd w:val="clear" w:color="auto" w:fill="FFFFFF"/>
        </w:rPr>
        <w:t xml:space="preserve">11,1621 </w:t>
      </w:r>
      <w:r>
        <w:rPr>
          <w:rFonts w:ascii="Cambria" w:hAnsi="Cambria" w:cs="Tahoma"/>
          <w:shd w:val="clear" w:color="auto" w:fill="FFFFFF"/>
        </w:rPr>
        <w:t>ha,</w:t>
      </w:r>
    </w:p>
    <w:p w:rsidR="001A1186" w:rsidRPr="001C7F62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oddane w użytkowanie wieczyste - </w:t>
      </w:r>
      <w:r>
        <w:rPr>
          <w:rFonts w:ascii="Cambria" w:hAnsi="Cambria" w:cs="Tahoma"/>
          <w:b/>
          <w:bCs/>
          <w:shd w:val="clear" w:color="auto" w:fill="FFFFFF"/>
        </w:rPr>
        <w:t xml:space="preserve">5,9784 </w:t>
      </w:r>
      <w:r w:rsidRPr="001C7F62">
        <w:rPr>
          <w:rFonts w:ascii="Cambria" w:hAnsi="Cambria" w:cs="Tahoma"/>
          <w:shd w:val="clear" w:color="auto" w:fill="FFFFFF"/>
        </w:rPr>
        <w:t>ha,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oddane w dzierżawę - </w:t>
      </w:r>
      <w:r>
        <w:rPr>
          <w:rFonts w:ascii="Cambria" w:hAnsi="Cambria" w:cs="Tahoma"/>
          <w:b/>
          <w:bCs/>
          <w:shd w:val="clear" w:color="auto" w:fill="FFFFFF"/>
        </w:rPr>
        <w:t xml:space="preserve">0,0740 </w:t>
      </w:r>
      <w:r>
        <w:rPr>
          <w:rFonts w:ascii="Cambria" w:hAnsi="Cambria" w:cs="Tahoma"/>
          <w:shd w:val="clear" w:color="auto" w:fill="FFFFFF"/>
        </w:rPr>
        <w:t>ha</w:t>
      </w:r>
      <w:r>
        <w:rPr>
          <w:rFonts w:ascii="Cambria" w:hAnsi="Cambria" w:cs="Tahoma"/>
          <w:b/>
          <w:bCs/>
          <w:shd w:val="clear" w:color="auto" w:fill="FFFFFF"/>
        </w:rPr>
        <w:t>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we współwłasności - </w:t>
      </w:r>
      <w:r>
        <w:rPr>
          <w:rFonts w:ascii="Cambria" w:hAnsi="Cambria" w:cs="Tahoma"/>
          <w:b/>
          <w:bCs/>
          <w:shd w:val="clear" w:color="auto" w:fill="FFFFFF"/>
        </w:rPr>
        <w:t xml:space="preserve">1,1582 </w:t>
      </w:r>
      <w:r>
        <w:rPr>
          <w:rFonts w:ascii="Cambria" w:hAnsi="Cambria" w:cs="Tahoma"/>
          <w:shd w:val="clear" w:color="auto" w:fill="FFFFFF"/>
        </w:rPr>
        <w:t>ha</w:t>
      </w:r>
      <w:r w:rsidR="001C7F62">
        <w:rPr>
          <w:rFonts w:ascii="Cambria" w:hAnsi="Cambria" w:cs="Tahoma"/>
          <w:shd w:val="clear" w:color="auto" w:fill="FFFFFF"/>
        </w:rPr>
        <w:t>.</w:t>
      </w:r>
    </w:p>
    <w:p w:rsidR="001A1186" w:rsidRDefault="004C23F1">
      <w:pPr>
        <w:pStyle w:val="Standard"/>
        <w:shd w:val="clear" w:color="auto" w:fill="FFFFFF"/>
        <w:spacing w:before="60"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Nieruchomości gruntowe położone na terenie miasta Chorzele stanowiące własność Skarbu Państwa, będące w użytkowaniu wieczystym Gminy Chorzele - </w:t>
      </w:r>
      <w:r>
        <w:rPr>
          <w:rFonts w:ascii="Cambria" w:hAnsi="Cambria" w:cs="Tahoma"/>
          <w:b/>
          <w:bCs/>
          <w:shd w:val="clear" w:color="auto" w:fill="FFFFFF"/>
        </w:rPr>
        <w:t xml:space="preserve">0,4617 </w:t>
      </w:r>
      <w:r>
        <w:rPr>
          <w:rFonts w:ascii="Cambria" w:hAnsi="Cambria" w:cs="Tahoma"/>
          <w:shd w:val="clear" w:color="auto" w:fill="FFFFFF"/>
        </w:rPr>
        <w:t>ha.</w:t>
      </w:r>
    </w:p>
    <w:p w:rsidR="001A1186" w:rsidRDefault="004C23F1">
      <w:pPr>
        <w:pStyle w:val="Standard"/>
        <w:spacing w:before="120" w:line="276" w:lineRule="auto"/>
        <w:jc w:val="both"/>
      </w:pPr>
      <w:r>
        <w:rPr>
          <w:rFonts w:ascii="Cambria" w:hAnsi="Cambria"/>
        </w:rPr>
        <w:t xml:space="preserve">Nieruchomości gruntowe stanowiące własność Gminy Chorzele położone na terenie gminy Chorzele, wchodzące w skład mienia </w:t>
      </w:r>
      <w:r>
        <w:rPr>
          <w:rFonts w:ascii="Cambria" w:hAnsi="Cambria" w:cs="Tahoma"/>
        </w:rPr>
        <w:t xml:space="preserve">komunalnego - </w:t>
      </w:r>
      <w:r>
        <w:rPr>
          <w:rFonts w:ascii="Cambria" w:hAnsi="Cambria" w:cs="Tahoma"/>
          <w:b/>
          <w:bCs/>
        </w:rPr>
        <w:t>58</w:t>
      </w:r>
      <w:r w:rsidR="00417D9F">
        <w:rPr>
          <w:rFonts w:ascii="Cambria" w:hAnsi="Cambria" w:cs="Tahoma"/>
          <w:b/>
          <w:bCs/>
        </w:rPr>
        <w:t>4</w:t>
      </w:r>
      <w:r>
        <w:rPr>
          <w:rFonts w:ascii="Cambria" w:hAnsi="Cambria" w:cs="Tahoma"/>
          <w:b/>
          <w:bCs/>
        </w:rPr>
        <w:t>,0</w:t>
      </w:r>
      <w:r w:rsidR="00417D9F">
        <w:rPr>
          <w:rFonts w:ascii="Cambria" w:hAnsi="Cambria" w:cs="Tahoma"/>
          <w:b/>
          <w:bCs/>
        </w:rPr>
        <w:t>217</w:t>
      </w:r>
      <w:r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</w:rPr>
        <w:t>ha,</w:t>
      </w:r>
      <w:r>
        <w:rPr>
          <w:rFonts w:ascii="Cambria" w:hAnsi="Cambria" w:cs="Tahoma"/>
          <w:b/>
          <w:bCs/>
        </w:rPr>
        <w:t xml:space="preserve"> </w:t>
      </w:r>
      <w:r>
        <w:rPr>
          <w:rFonts w:ascii="Cambria" w:hAnsi="Cambria" w:cs="Tahoma"/>
          <w:shd w:val="clear" w:color="auto" w:fill="FFFFFF"/>
        </w:rPr>
        <w:t>w tym: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w bezpośrednim zarządzie </w:t>
      </w:r>
      <w:r w:rsidRPr="004F74E8">
        <w:rPr>
          <w:rFonts w:ascii="Cambria" w:hAnsi="Cambria" w:cs="Tahoma"/>
          <w:shd w:val="clear" w:color="auto" w:fill="FFFFFF"/>
        </w:rPr>
        <w:t xml:space="preserve">- </w:t>
      </w:r>
      <w:r w:rsidRPr="004F74E8">
        <w:rPr>
          <w:rFonts w:ascii="Cambria" w:hAnsi="Cambria" w:cs="Tahoma"/>
          <w:b/>
          <w:bCs/>
          <w:shd w:val="clear" w:color="auto" w:fill="FFFFFF"/>
        </w:rPr>
        <w:t>55</w:t>
      </w:r>
      <w:r w:rsidR="004F74E8" w:rsidRPr="004F74E8">
        <w:rPr>
          <w:rFonts w:ascii="Cambria" w:hAnsi="Cambria" w:cs="Tahoma"/>
          <w:b/>
          <w:bCs/>
          <w:shd w:val="clear" w:color="auto" w:fill="FFFFFF"/>
        </w:rPr>
        <w:t>6</w:t>
      </w:r>
      <w:r w:rsidRPr="004F74E8">
        <w:rPr>
          <w:rFonts w:ascii="Cambria" w:hAnsi="Cambria" w:cs="Tahoma"/>
          <w:b/>
          <w:bCs/>
          <w:shd w:val="clear" w:color="auto" w:fill="FFFFFF"/>
        </w:rPr>
        <w:t>,1</w:t>
      </w:r>
      <w:r w:rsidR="004F74E8" w:rsidRPr="004F74E8">
        <w:rPr>
          <w:rFonts w:ascii="Cambria" w:hAnsi="Cambria" w:cs="Tahoma"/>
          <w:b/>
          <w:bCs/>
          <w:shd w:val="clear" w:color="auto" w:fill="FFFFFF"/>
        </w:rPr>
        <w:t>853</w:t>
      </w:r>
      <w:r>
        <w:rPr>
          <w:rFonts w:ascii="Cambria" w:hAnsi="Cambria" w:cs="Tahoma"/>
          <w:b/>
          <w:bCs/>
          <w:shd w:val="clear" w:color="auto" w:fill="FFFFFF"/>
        </w:rPr>
        <w:t xml:space="preserve"> </w:t>
      </w:r>
      <w:r>
        <w:rPr>
          <w:rFonts w:ascii="Cambria" w:hAnsi="Cambria" w:cs="Tahoma"/>
          <w:shd w:val="clear" w:color="auto" w:fill="FFFFFF"/>
        </w:rPr>
        <w:t>ha,</w:t>
      </w:r>
    </w:p>
    <w:p w:rsidR="001C7F62" w:rsidRDefault="001C7F62">
      <w:pPr>
        <w:pStyle w:val="Standard"/>
        <w:shd w:val="clear" w:color="auto" w:fill="FFFFFF"/>
        <w:spacing w:line="276" w:lineRule="auto"/>
        <w:jc w:val="both"/>
        <w:rPr>
          <w:rFonts w:ascii="Cambria" w:hAnsi="Cambria" w:cs="Tahoma"/>
          <w:b/>
          <w:bCs/>
          <w:shd w:val="clear" w:color="auto" w:fill="FFFFFF"/>
        </w:rPr>
      </w:pPr>
      <w:r>
        <w:rPr>
          <w:rFonts w:ascii="Cambria" w:hAnsi="Cambria" w:cs="Tahoma"/>
          <w:shd w:val="clear" w:color="auto" w:fill="FFFFFF"/>
        </w:rPr>
        <w:t xml:space="preserve">- w zarządzie i użytkowaniu jednostek - </w:t>
      </w:r>
      <w:r w:rsidRPr="004F74E8">
        <w:rPr>
          <w:rFonts w:ascii="Cambria" w:hAnsi="Cambria" w:cs="Tahoma"/>
          <w:b/>
          <w:bCs/>
          <w:shd w:val="clear" w:color="auto" w:fill="FFFFFF"/>
        </w:rPr>
        <w:t>11,9766</w:t>
      </w:r>
      <w:r>
        <w:rPr>
          <w:rFonts w:ascii="Cambria" w:hAnsi="Cambria" w:cs="Tahoma"/>
          <w:b/>
          <w:bCs/>
          <w:shd w:val="clear" w:color="auto" w:fill="FFFFFF"/>
        </w:rPr>
        <w:t xml:space="preserve"> </w:t>
      </w:r>
      <w:r w:rsidRPr="001C7F62">
        <w:rPr>
          <w:rFonts w:ascii="Cambria" w:hAnsi="Cambria" w:cs="Tahoma"/>
          <w:shd w:val="clear" w:color="auto" w:fill="FFFFFF"/>
        </w:rPr>
        <w:t>ha,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oddane w użytkowanie wieczyste </w:t>
      </w:r>
      <w:r>
        <w:rPr>
          <w:rFonts w:ascii="Cambria" w:hAnsi="Cambria" w:cs="Tahoma"/>
          <w:b/>
          <w:bCs/>
          <w:shd w:val="clear" w:color="auto" w:fill="FFFFFF"/>
        </w:rPr>
        <w:t xml:space="preserve">0,2928 </w:t>
      </w:r>
      <w:r w:rsidRPr="001C7F62">
        <w:rPr>
          <w:rFonts w:ascii="Cambria" w:hAnsi="Cambria" w:cs="Tahoma"/>
          <w:shd w:val="clear" w:color="auto" w:fill="FFFFFF"/>
        </w:rPr>
        <w:t>ha,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oddane w dzierżawę - </w:t>
      </w:r>
      <w:r>
        <w:rPr>
          <w:rFonts w:ascii="Cambria" w:hAnsi="Cambria" w:cs="Tahoma"/>
          <w:b/>
          <w:bCs/>
          <w:shd w:val="clear" w:color="auto" w:fill="FFFFFF"/>
        </w:rPr>
        <w:t xml:space="preserve">1,5810 </w:t>
      </w:r>
      <w:r w:rsidRPr="001C7F62">
        <w:rPr>
          <w:rFonts w:ascii="Cambria" w:hAnsi="Cambria" w:cs="Tahoma"/>
          <w:shd w:val="clear" w:color="auto" w:fill="FFFFFF"/>
        </w:rPr>
        <w:t>ha,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we współwłasności </w:t>
      </w:r>
      <w:r>
        <w:rPr>
          <w:rFonts w:ascii="Cambria" w:hAnsi="Cambria" w:cs="Tahoma"/>
          <w:b/>
          <w:bCs/>
          <w:shd w:val="clear" w:color="auto" w:fill="FFFFFF"/>
        </w:rPr>
        <w:t xml:space="preserve">13,986 </w:t>
      </w:r>
      <w:r w:rsidRPr="00A774A8">
        <w:rPr>
          <w:rFonts w:ascii="Cambria" w:hAnsi="Cambria" w:cs="Tahoma"/>
          <w:shd w:val="clear" w:color="auto" w:fill="FFFFFF"/>
        </w:rPr>
        <w:t>ha</w:t>
      </w:r>
      <w:r w:rsidR="001C7F62" w:rsidRPr="00A774A8">
        <w:rPr>
          <w:rFonts w:ascii="Cambria" w:hAnsi="Cambria" w:cs="Tahoma"/>
          <w:shd w:val="clear" w:color="auto" w:fill="FFFFFF"/>
        </w:rPr>
        <w:t>.</w:t>
      </w:r>
    </w:p>
    <w:p w:rsidR="001A1186" w:rsidRDefault="004C23F1">
      <w:pPr>
        <w:pStyle w:val="Standard"/>
        <w:shd w:val="clear" w:color="auto" w:fill="FFFFFF"/>
        <w:spacing w:before="120" w:line="276" w:lineRule="auto"/>
        <w:jc w:val="both"/>
      </w:pPr>
      <w:r>
        <w:rPr>
          <w:rFonts w:ascii="Cambria" w:hAnsi="Cambria" w:cs="Tahoma"/>
          <w:shd w:val="clear" w:color="auto" w:fill="FFFFFF"/>
        </w:rPr>
        <w:t>Nieruchomości stanowiące własność Gminy Chorzele według sposobu użytkowania: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rolne – </w:t>
      </w:r>
      <w:r>
        <w:rPr>
          <w:rFonts w:ascii="Cambria" w:hAnsi="Cambria" w:cs="Tahoma"/>
          <w:b/>
          <w:bCs/>
          <w:shd w:val="clear" w:color="auto" w:fill="FFFFFF"/>
        </w:rPr>
        <w:t>46,9308</w:t>
      </w:r>
      <w:r>
        <w:rPr>
          <w:rFonts w:ascii="Cambria" w:hAnsi="Cambria" w:cs="Tahoma"/>
          <w:shd w:val="clear" w:color="auto" w:fill="FFFFFF"/>
        </w:rPr>
        <w:t xml:space="preserve"> ha,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zabudowane i przeznaczone pod zabudowę – </w:t>
      </w:r>
      <w:r>
        <w:rPr>
          <w:rFonts w:ascii="Cambria" w:hAnsi="Cambria" w:cs="Tahoma"/>
          <w:b/>
          <w:bCs/>
          <w:shd w:val="clear" w:color="auto" w:fill="FFFFFF"/>
        </w:rPr>
        <w:t>43,2063</w:t>
      </w:r>
      <w:r>
        <w:rPr>
          <w:rFonts w:ascii="Cambria" w:hAnsi="Cambria" w:cs="Tahoma"/>
          <w:shd w:val="clear" w:color="auto" w:fill="FFFFFF"/>
        </w:rPr>
        <w:t xml:space="preserve"> ha,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drogi, ulice, place – </w:t>
      </w:r>
      <w:r w:rsidR="00417D9F">
        <w:rPr>
          <w:rFonts w:ascii="Cambria" w:hAnsi="Cambria" w:cs="Tahoma"/>
          <w:b/>
          <w:bCs/>
          <w:shd w:val="clear" w:color="auto" w:fill="FFFFFF"/>
        </w:rPr>
        <w:t>496</w:t>
      </w:r>
      <w:r>
        <w:rPr>
          <w:rFonts w:ascii="Cambria" w:hAnsi="Cambria" w:cs="Tahoma"/>
          <w:b/>
          <w:bCs/>
          <w:shd w:val="clear" w:color="auto" w:fill="FFFFFF"/>
        </w:rPr>
        <w:t>,7</w:t>
      </w:r>
      <w:r w:rsidR="00417D9F">
        <w:rPr>
          <w:rFonts w:ascii="Cambria" w:hAnsi="Cambria" w:cs="Tahoma"/>
          <w:b/>
          <w:bCs/>
          <w:shd w:val="clear" w:color="auto" w:fill="FFFFFF"/>
        </w:rPr>
        <w:t>944</w:t>
      </w:r>
      <w:r>
        <w:rPr>
          <w:rFonts w:ascii="Cambria" w:hAnsi="Cambria" w:cs="Tahoma"/>
          <w:shd w:val="clear" w:color="auto" w:fill="FFFFFF"/>
        </w:rPr>
        <w:t xml:space="preserve"> ha,</w:t>
      </w:r>
    </w:p>
    <w:p w:rsidR="001A1186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lasy - </w:t>
      </w:r>
      <w:r w:rsidR="00417D9F">
        <w:rPr>
          <w:rFonts w:ascii="Cambria" w:hAnsi="Cambria" w:cs="Tahoma"/>
          <w:b/>
          <w:bCs/>
          <w:shd w:val="clear" w:color="auto" w:fill="FFFFFF"/>
        </w:rPr>
        <w:t xml:space="preserve">54,7128 </w:t>
      </w:r>
      <w:r w:rsidR="00417D9F" w:rsidRPr="00417D9F">
        <w:rPr>
          <w:rFonts w:ascii="Cambria" w:hAnsi="Cambria" w:cs="Tahoma"/>
          <w:bCs/>
          <w:shd w:val="clear" w:color="auto" w:fill="FFFFFF"/>
        </w:rPr>
        <w:t>ha</w:t>
      </w:r>
      <w:r w:rsidR="00417D9F">
        <w:rPr>
          <w:rFonts w:ascii="Cambria" w:hAnsi="Cambria" w:cs="Tahoma"/>
          <w:b/>
          <w:bCs/>
          <w:shd w:val="clear" w:color="auto" w:fill="FFFFFF"/>
        </w:rPr>
        <w:t>,</w:t>
      </w:r>
    </w:p>
    <w:p w:rsidR="001A1186" w:rsidRPr="00417D9F" w:rsidRDefault="004C23F1">
      <w:pPr>
        <w:pStyle w:val="Standard"/>
        <w:shd w:val="clear" w:color="auto" w:fill="FFFFFF"/>
        <w:spacing w:line="276" w:lineRule="auto"/>
        <w:jc w:val="both"/>
      </w:pPr>
      <w:r>
        <w:rPr>
          <w:rFonts w:ascii="Cambria" w:hAnsi="Cambria" w:cs="Tahoma"/>
          <w:shd w:val="clear" w:color="auto" w:fill="FFFFFF"/>
        </w:rPr>
        <w:t xml:space="preserve">- pozostałe (nieużytki, kopalnie żwiru, piasku, zieleń wody – </w:t>
      </w:r>
      <w:r>
        <w:rPr>
          <w:rFonts w:ascii="Cambria" w:hAnsi="Cambria" w:cs="Tahoma"/>
          <w:b/>
          <w:bCs/>
          <w:shd w:val="clear" w:color="auto" w:fill="FFFFFF"/>
        </w:rPr>
        <w:t>11,6</w:t>
      </w:r>
      <w:r w:rsidR="00417D9F">
        <w:rPr>
          <w:rFonts w:ascii="Cambria" w:hAnsi="Cambria" w:cs="Tahoma"/>
          <w:b/>
          <w:bCs/>
          <w:shd w:val="clear" w:color="auto" w:fill="FFFFFF"/>
        </w:rPr>
        <w:t xml:space="preserve">394 </w:t>
      </w:r>
      <w:r w:rsidR="00417D9F" w:rsidRPr="00417D9F">
        <w:rPr>
          <w:rFonts w:ascii="Cambria" w:hAnsi="Cambria" w:cs="Tahoma"/>
          <w:bCs/>
          <w:shd w:val="clear" w:color="auto" w:fill="FFFFFF"/>
        </w:rPr>
        <w:t>ha</w:t>
      </w:r>
      <w:r w:rsidR="00417D9F">
        <w:rPr>
          <w:rFonts w:ascii="Cambria" w:hAnsi="Cambria" w:cs="Tahoma"/>
          <w:bCs/>
          <w:shd w:val="clear" w:color="auto" w:fill="FFFFFF"/>
        </w:rPr>
        <w:t>.</w:t>
      </w:r>
    </w:p>
    <w:p w:rsidR="001A1186" w:rsidRDefault="004C23F1">
      <w:pPr>
        <w:pStyle w:val="Standard"/>
        <w:shd w:val="clear" w:color="auto" w:fill="FFFFFF"/>
        <w:spacing w:before="120" w:line="276" w:lineRule="auto"/>
        <w:jc w:val="both"/>
        <w:rPr>
          <w:rFonts w:ascii="Cambria" w:hAnsi="Cambria" w:cs="Tahoma"/>
          <w:b/>
          <w:bCs/>
          <w:shd w:val="clear" w:color="auto" w:fill="FFFFFF"/>
        </w:rPr>
      </w:pPr>
      <w:r>
        <w:rPr>
          <w:rFonts w:ascii="Cambria" w:hAnsi="Cambria" w:cs="Tahoma"/>
          <w:b/>
          <w:bCs/>
          <w:shd w:val="clear" w:color="auto" w:fill="FFFFFF"/>
        </w:rPr>
        <w:t>Zmiany w stanie posiadania mienia komunalnego pomiędzy 201</w:t>
      </w:r>
      <w:r w:rsidR="00D0668F">
        <w:rPr>
          <w:rFonts w:ascii="Cambria" w:hAnsi="Cambria" w:cs="Tahoma"/>
          <w:b/>
          <w:bCs/>
          <w:shd w:val="clear" w:color="auto" w:fill="FFFFFF"/>
        </w:rPr>
        <w:t>9</w:t>
      </w:r>
      <w:r w:rsidR="00E5464E">
        <w:rPr>
          <w:rFonts w:ascii="Cambria" w:hAnsi="Cambria" w:cs="Tahoma"/>
          <w:b/>
          <w:bCs/>
          <w:shd w:val="clear" w:color="auto" w:fill="FFFFFF"/>
        </w:rPr>
        <w:t xml:space="preserve"> r.</w:t>
      </w:r>
      <w:r>
        <w:rPr>
          <w:rFonts w:ascii="Cambria" w:hAnsi="Cambria" w:cs="Tahoma"/>
          <w:b/>
          <w:bCs/>
          <w:shd w:val="clear" w:color="auto" w:fill="FFFFFF"/>
        </w:rPr>
        <w:t>, a 20</w:t>
      </w:r>
      <w:r w:rsidR="00D0668F">
        <w:rPr>
          <w:rFonts w:ascii="Cambria" w:hAnsi="Cambria" w:cs="Tahoma"/>
          <w:b/>
          <w:bCs/>
          <w:shd w:val="clear" w:color="auto" w:fill="FFFFFF"/>
        </w:rPr>
        <w:t>20</w:t>
      </w:r>
      <w:r>
        <w:rPr>
          <w:rFonts w:ascii="Cambria" w:hAnsi="Cambria" w:cs="Tahoma"/>
          <w:b/>
          <w:bCs/>
          <w:shd w:val="clear" w:color="auto" w:fill="FFFFFF"/>
        </w:rPr>
        <w:t xml:space="preserve"> rokiem wynikają z:</w:t>
      </w:r>
    </w:p>
    <w:p w:rsidR="001A1186" w:rsidRDefault="00D0668F">
      <w:pPr>
        <w:spacing w:before="120" w:line="276" w:lineRule="auto"/>
        <w:ind w:left="227" w:hanging="227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4C23F1">
        <w:rPr>
          <w:rFonts w:ascii="Cambria" w:hAnsi="Cambria"/>
        </w:rPr>
        <w:t>. nabycia akt</w:t>
      </w:r>
      <w:r w:rsidR="00A8670C">
        <w:rPr>
          <w:rFonts w:ascii="Cambria" w:hAnsi="Cambria"/>
        </w:rPr>
        <w:t>em</w:t>
      </w:r>
      <w:r w:rsidR="004C23F1">
        <w:rPr>
          <w:rFonts w:ascii="Cambria" w:hAnsi="Cambria"/>
        </w:rPr>
        <w:t xml:space="preserve"> notarialnym Rep A Nr </w:t>
      </w:r>
      <w:r w:rsidR="00A8670C">
        <w:rPr>
          <w:rFonts w:ascii="Cambria" w:hAnsi="Cambria"/>
        </w:rPr>
        <w:t>7984/2020</w:t>
      </w:r>
      <w:r w:rsidR="004C23F1">
        <w:rPr>
          <w:rFonts w:ascii="Cambria" w:hAnsi="Cambria"/>
        </w:rPr>
        <w:t xml:space="preserve"> z dnia 2</w:t>
      </w:r>
      <w:r w:rsidR="00A8670C">
        <w:rPr>
          <w:rFonts w:ascii="Cambria" w:hAnsi="Cambria"/>
        </w:rPr>
        <w:t>8</w:t>
      </w:r>
      <w:r w:rsidR="004C23F1">
        <w:rPr>
          <w:rFonts w:ascii="Cambria" w:hAnsi="Cambria"/>
        </w:rPr>
        <w:t xml:space="preserve"> </w:t>
      </w:r>
      <w:r w:rsidR="00A8670C">
        <w:rPr>
          <w:rFonts w:ascii="Cambria" w:hAnsi="Cambria"/>
        </w:rPr>
        <w:t>grud</w:t>
      </w:r>
      <w:r w:rsidR="004C23F1">
        <w:rPr>
          <w:rFonts w:ascii="Cambria" w:hAnsi="Cambria"/>
        </w:rPr>
        <w:t>nia 20</w:t>
      </w:r>
      <w:r w:rsidR="00A8670C">
        <w:rPr>
          <w:rFonts w:ascii="Cambria" w:hAnsi="Cambria"/>
        </w:rPr>
        <w:t>20</w:t>
      </w:r>
      <w:r w:rsidR="004C23F1">
        <w:rPr>
          <w:rFonts w:ascii="Cambria" w:hAnsi="Cambria"/>
        </w:rPr>
        <w:t xml:space="preserve"> r. (umowa nieodpłatnego przekonania nieruchomości) gruntów położonych w mieście Chorzele, </w:t>
      </w:r>
      <w:r w:rsidR="00A8670C">
        <w:rPr>
          <w:rFonts w:ascii="Cambria" w:hAnsi="Cambria"/>
        </w:rPr>
        <w:t>przy ulicy Jana III Sobieskiego</w:t>
      </w:r>
      <w:r w:rsidR="005E36B6">
        <w:rPr>
          <w:rFonts w:ascii="Cambria" w:hAnsi="Cambria"/>
        </w:rPr>
        <w:t xml:space="preserve">, obręb 0001 Chorzele, oznaczonych jako działka nr 666/1 </w:t>
      </w:r>
      <w:r w:rsidR="00A8670C">
        <w:rPr>
          <w:rFonts w:ascii="Cambria" w:hAnsi="Cambria"/>
        </w:rPr>
        <w:t>o</w:t>
      </w:r>
      <w:r w:rsidR="005E36B6">
        <w:rPr>
          <w:rFonts w:ascii="Cambria" w:hAnsi="Cambria"/>
        </w:rPr>
        <w:t> </w:t>
      </w:r>
      <w:r w:rsidR="004C23F1">
        <w:rPr>
          <w:rFonts w:ascii="Cambria" w:hAnsi="Cambria"/>
        </w:rPr>
        <w:t xml:space="preserve">obszarze </w:t>
      </w:r>
      <w:r w:rsidR="004C23F1" w:rsidRPr="005E36B6">
        <w:rPr>
          <w:rFonts w:ascii="Cambria" w:hAnsi="Cambria"/>
        </w:rPr>
        <w:t>0,</w:t>
      </w:r>
      <w:r w:rsidR="00A8670C" w:rsidRPr="005E36B6">
        <w:rPr>
          <w:rFonts w:ascii="Cambria" w:hAnsi="Cambria"/>
        </w:rPr>
        <w:t>1161</w:t>
      </w:r>
      <w:r w:rsidR="004C23F1">
        <w:rPr>
          <w:rFonts w:ascii="Cambria" w:hAnsi="Cambria"/>
        </w:rPr>
        <w:t> ha, przeznaczonych pod drog</w:t>
      </w:r>
      <w:r w:rsidR="00A8670C">
        <w:rPr>
          <w:rFonts w:ascii="Cambria" w:hAnsi="Cambria"/>
        </w:rPr>
        <w:t>ę</w:t>
      </w:r>
      <w:r w:rsidR="004C23F1">
        <w:rPr>
          <w:rFonts w:ascii="Cambria" w:hAnsi="Cambria"/>
        </w:rPr>
        <w:t xml:space="preserve"> dojazdow</w:t>
      </w:r>
      <w:r w:rsidR="00A8670C">
        <w:rPr>
          <w:rFonts w:ascii="Cambria" w:hAnsi="Cambria"/>
        </w:rPr>
        <w:t>ą</w:t>
      </w:r>
      <w:r w:rsidR="004C23F1">
        <w:rPr>
          <w:rFonts w:ascii="Cambria" w:hAnsi="Cambria"/>
        </w:rPr>
        <w:t xml:space="preserve"> (wewnętrzn</w:t>
      </w:r>
      <w:r w:rsidR="00A8670C">
        <w:rPr>
          <w:rFonts w:ascii="Cambria" w:hAnsi="Cambria"/>
        </w:rPr>
        <w:t>ą</w:t>
      </w:r>
      <w:r w:rsidR="004C23F1">
        <w:rPr>
          <w:rFonts w:ascii="Cambria" w:hAnsi="Cambria"/>
        </w:rPr>
        <w:t>) do wydzielonych działek budowlanych.</w:t>
      </w:r>
    </w:p>
    <w:p w:rsidR="00A8670C" w:rsidRDefault="00A8670C" w:rsidP="00A8670C">
      <w:pPr>
        <w:spacing w:before="120" w:line="276" w:lineRule="auto"/>
        <w:ind w:left="227" w:hanging="227"/>
        <w:jc w:val="both"/>
      </w:pPr>
      <w:r>
        <w:rPr>
          <w:rFonts w:ascii="Cambria" w:hAnsi="Cambria"/>
        </w:rPr>
        <w:t xml:space="preserve">2. nabycia aktami notarialnymi </w:t>
      </w:r>
      <w:r w:rsidR="0043382E">
        <w:rPr>
          <w:rFonts w:ascii="Cambria" w:hAnsi="Cambria"/>
        </w:rPr>
        <w:t xml:space="preserve">Rep A Nr </w:t>
      </w:r>
      <w:r w:rsidR="00EB09C7">
        <w:rPr>
          <w:rFonts w:ascii="Cambria" w:hAnsi="Cambria"/>
        </w:rPr>
        <w:t>990</w:t>
      </w:r>
      <w:r w:rsidR="0043382E">
        <w:rPr>
          <w:rFonts w:ascii="Cambria" w:hAnsi="Cambria"/>
        </w:rPr>
        <w:t xml:space="preserve">/2020 z dnia </w:t>
      </w:r>
      <w:r w:rsidR="00EB09C7">
        <w:rPr>
          <w:rFonts w:ascii="Cambria" w:hAnsi="Cambria"/>
        </w:rPr>
        <w:t xml:space="preserve">17 lutego </w:t>
      </w:r>
      <w:r w:rsidR="0043382E">
        <w:rPr>
          <w:rFonts w:ascii="Cambria" w:hAnsi="Cambria"/>
        </w:rPr>
        <w:t>2020 r.</w:t>
      </w:r>
      <w:r w:rsidR="00EB09C7">
        <w:rPr>
          <w:rFonts w:ascii="Cambria" w:hAnsi="Cambria"/>
        </w:rPr>
        <w:t xml:space="preserve"> i </w:t>
      </w:r>
      <w:r>
        <w:rPr>
          <w:rFonts w:ascii="Cambria" w:hAnsi="Cambria"/>
        </w:rPr>
        <w:t xml:space="preserve">Rep A Nr </w:t>
      </w:r>
      <w:r w:rsidR="0054256F">
        <w:rPr>
          <w:rFonts w:ascii="Cambria" w:hAnsi="Cambria"/>
        </w:rPr>
        <w:t> 7</w:t>
      </w:r>
      <w:r>
        <w:rPr>
          <w:rFonts w:ascii="Cambria" w:hAnsi="Cambria"/>
        </w:rPr>
        <w:t>99</w:t>
      </w:r>
      <w:r w:rsidR="0054256F">
        <w:rPr>
          <w:rFonts w:ascii="Cambria" w:hAnsi="Cambria"/>
        </w:rPr>
        <w:t>3</w:t>
      </w:r>
      <w:r>
        <w:rPr>
          <w:rFonts w:ascii="Cambria" w:hAnsi="Cambria"/>
        </w:rPr>
        <w:t xml:space="preserve">/2020 z dnia 28 grudnia 2020 r. (umowa nieodpłatnego przekonania nieruchomości) gruntów położonych w </w:t>
      </w:r>
      <w:r w:rsidR="005E36B6">
        <w:rPr>
          <w:rFonts w:ascii="Cambria" w:hAnsi="Cambria"/>
        </w:rPr>
        <w:t xml:space="preserve">miejscowości Przątalina, obręb Bagienice Wielkie, </w:t>
      </w:r>
      <w:r w:rsidR="005E36B6">
        <w:rPr>
          <w:rFonts w:ascii="Cambria" w:hAnsi="Cambria"/>
        </w:rPr>
        <w:lastRenderedPageBreak/>
        <w:t>oznaczonych jako działki nr</w:t>
      </w:r>
      <w:r w:rsidR="00EB09C7">
        <w:rPr>
          <w:rFonts w:ascii="Cambria" w:hAnsi="Cambria"/>
        </w:rPr>
        <w:t xml:space="preserve"> 380/1, 381/1, 376/2 i 376/21</w:t>
      </w:r>
      <w:r w:rsidR="005E36B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</w:t>
      </w:r>
      <w:r w:rsidR="00EB09C7">
        <w:rPr>
          <w:rFonts w:ascii="Cambria" w:hAnsi="Cambria"/>
        </w:rPr>
        <w:t xml:space="preserve">łącznym </w:t>
      </w:r>
      <w:r>
        <w:rPr>
          <w:rFonts w:ascii="Cambria" w:hAnsi="Cambria"/>
        </w:rPr>
        <w:t xml:space="preserve">obszarze </w:t>
      </w:r>
      <w:r w:rsidRPr="00EB09C7">
        <w:rPr>
          <w:rFonts w:ascii="Cambria" w:hAnsi="Cambria"/>
        </w:rPr>
        <w:t>0</w:t>
      </w:r>
      <w:r w:rsidR="00751261">
        <w:rPr>
          <w:rFonts w:ascii="Cambria" w:hAnsi="Cambria"/>
        </w:rPr>
        <w:t>,</w:t>
      </w:r>
      <w:r w:rsidR="00EB09C7" w:rsidRPr="00EB09C7">
        <w:rPr>
          <w:rFonts w:ascii="Cambria" w:hAnsi="Cambria"/>
        </w:rPr>
        <w:t>8611</w:t>
      </w:r>
      <w:r>
        <w:rPr>
          <w:rFonts w:ascii="Cambria" w:hAnsi="Cambria"/>
        </w:rPr>
        <w:t> ha, przeznaczonych pod drogę dojazdową (wewnętrzną) do wydzielonych działek budowlanych.</w:t>
      </w:r>
    </w:p>
    <w:p w:rsidR="001A1186" w:rsidRDefault="004C23F1">
      <w:pPr>
        <w:pStyle w:val="Tytu"/>
        <w:spacing w:line="276" w:lineRule="auto"/>
        <w:ind w:left="227" w:hanging="227"/>
        <w:jc w:val="both"/>
      </w:pPr>
      <w:r>
        <w:rPr>
          <w:rFonts w:ascii="Cambria" w:hAnsi="Cambria" w:cs="Arial"/>
          <w:b w:val="0"/>
        </w:rPr>
        <w:t xml:space="preserve">3. </w:t>
      </w:r>
      <w:r w:rsidRPr="00AC72AB">
        <w:rPr>
          <w:rFonts w:ascii="Cambria" w:hAnsi="Cambria" w:cs="Arial"/>
          <w:b w:val="0"/>
        </w:rPr>
        <w:t xml:space="preserve">nabycia z mocy ostatecznej decyzji Starosty Przasnyskiego Nr </w:t>
      </w:r>
      <w:r w:rsidR="00EB09C7" w:rsidRPr="00AC72AB">
        <w:rPr>
          <w:rFonts w:ascii="Cambria" w:hAnsi="Cambria" w:cs="Arial"/>
          <w:b w:val="0"/>
        </w:rPr>
        <w:t>1</w:t>
      </w:r>
      <w:r w:rsidRPr="00AC72AB">
        <w:rPr>
          <w:rFonts w:ascii="Cambria" w:hAnsi="Cambria" w:cs="Arial"/>
          <w:b w:val="0"/>
        </w:rPr>
        <w:t>/20</w:t>
      </w:r>
      <w:r w:rsidR="00EB09C7" w:rsidRPr="00AC72AB">
        <w:rPr>
          <w:rFonts w:ascii="Cambria" w:hAnsi="Cambria" w:cs="Arial"/>
          <w:b w:val="0"/>
        </w:rPr>
        <w:t>20</w:t>
      </w:r>
      <w:r w:rsidRPr="00AC72AB">
        <w:rPr>
          <w:rFonts w:ascii="Cambria" w:hAnsi="Cambria" w:cs="Arial"/>
          <w:b w:val="0"/>
        </w:rPr>
        <w:t xml:space="preserve"> z dnia 2</w:t>
      </w:r>
      <w:r w:rsidR="00D0668F" w:rsidRPr="00AC72AB">
        <w:rPr>
          <w:rFonts w:ascii="Cambria" w:hAnsi="Cambria" w:cs="Arial"/>
          <w:b w:val="0"/>
        </w:rPr>
        <w:t>7</w:t>
      </w:r>
      <w:r w:rsidRPr="00AC72AB">
        <w:rPr>
          <w:rFonts w:ascii="Cambria" w:hAnsi="Cambria" w:cs="Arial"/>
          <w:b w:val="0"/>
        </w:rPr>
        <w:t xml:space="preserve"> s</w:t>
      </w:r>
      <w:r w:rsidR="00D0668F" w:rsidRPr="00AC72AB">
        <w:rPr>
          <w:rFonts w:ascii="Cambria" w:hAnsi="Cambria" w:cs="Arial"/>
          <w:b w:val="0"/>
        </w:rPr>
        <w:t>tyczni</w:t>
      </w:r>
      <w:r w:rsidRPr="00AC72AB">
        <w:rPr>
          <w:rFonts w:ascii="Cambria" w:hAnsi="Cambria" w:cs="Arial"/>
          <w:b w:val="0"/>
        </w:rPr>
        <w:t>a 20</w:t>
      </w:r>
      <w:r w:rsidR="00D0668F" w:rsidRPr="00AC72AB">
        <w:rPr>
          <w:rFonts w:ascii="Cambria" w:hAnsi="Cambria" w:cs="Arial"/>
          <w:b w:val="0"/>
        </w:rPr>
        <w:t>20</w:t>
      </w:r>
      <w:r w:rsidRPr="00AC72AB">
        <w:rPr>
          <w:rFonts w:ascii="Cambria" w:hAnsi="Cambria" w:cs="Arial"/>
          <w:b w:val="0"/>
        </w:rPr>
        <w:t> r. o zezwoleniu na realizacje inwestycji drogowej</w:t>
      </w:r>
      <w:r w:rsidR="00AC72AB" w:rsidRPr="00AC72AB">
        <w:rPr>
          <w:rFonts w:ascii="Cambria" w:hAnsi="Cambria" w:cs="Arial"/>
          <w:b w:val="0"/>
        </w:rPr>
        <w:t xml:space="preserve">, polegającej  </w:t>
      </w:r>
      <w:r w:rsidR="00AC72AB" w:rsidRPr="00AC72AB">
        <w:rPr>
          <w:rStyle w:val="LPzwykly"/>
          <w:rFonts w:cs="Cambria"/>
          <w:b w:val="0"/>
        </w:rPr>
        <w:t>na rozbudowie drogi gminnej nr 320142W w miejscowości Binduga i Krukowo, gm. Chorzele</w:t>
      </w:r>
      <w:r w:rsidR="00AC72AB" w:rsidRPr="00AC72AB">
        <w:rPr>
          <w:rFonts w:ascii="Cambria" w:hAnsi="Cambria" w:cs="Arial"/>
          <w:b w:val="0"/>
        </w:rPr>
        <w:t xml:space="preserve"> </w:t>
      </w:r>
      <w:r w:rsidRPr="00AC72AB">
        <w:rPr>
          <w:rFonts w:ascii="Cambria" w:hAnsi="Cambria" w:cs="Arial"/>
          <w:b w:val="0"/>
        </w:rPr>
        <w:t xml:space="preserve">przez Gminę Chorzele gruntów o łącznym obszarze </w:t>
      </w:r>
      <w:r w:rsidR="00751261">
        <w:rPr>
          <w:rFonts w:ascii="Cambria" w:hAnsi="Cambria" w:cs="Arial"/>
          <w:b w:val="0"/>
        </w:rPr>
        <w:t>0</w:t>
      </w:r>
      <w:r w:rsidRPr="00AC72AB">
        <w:rPr>
          <w:rFonts w:ascii="Cambria" w:hAnsi="Cambria" w:cs="Arial"/>
          <w:b w:val="0"/>
        </w:rPr>
        <w:t>,</w:t>
      </w:r>
      <w:r w:rsidR="00751261">
        <w:rPr>
          <w:rFonts w:ascii="Cambria" w:hAnsi="Cambria" w:cs="Arial"/>
          <w:b w:val="0"/>
        </w:rPr>
        <w:t>8439</w:t>
      </w:r>
      <w:r w:rsidRPr="00AC72AB">
        <w:rPr>
          <w:rFonts w:ascii="Cambria" w:hAnsi="Cambria" w:cs="Arial"/>
          <w:b w:val="0"/>
        </w:rPr>
        <w:t xml:space="preserve"> ha, położonych w obrębach ewidencyjnych:</w:t>
      </w:r>
      <w:r w:rsidR="00751261">
        <w:rPr>
          <w:rFonts w:ascii="Cambria" w:hAnsi="Cambria" w:cs="Arial"/>
          <w:b w:val="0"/>
        </w:rPr>
        <w:t xml:space="preserve"> Binduga i</w:t>
      </w:r>
      <w:r w:rsidR="0054256F">
        <w:rPr>
          <w:rFonts w:ascii="Cambria" w:hAnsi="Cambria" w:cs="Arial"/>
          <w:b w:val="0"/>
        </w:rPr>
        <w:t> </w:t>
      </w:r>
      <w:r w:rsidR="00751261">
        <w:rPr>
          <w:rFonts w:ascii="Cambria" w:hAnsi="Cambria" w:cs="Arial"/>
          <w:b w:val="0"/>
        </w:rPr>
        <w:t>Krukowo</w:t>
      </w:r>
      <w:r w:rsidRPr="00AC72AB">
        <w:rPr>
          <w:rFonts w:ascii="Cambria" w:hAnsi="Cambria" w:cs="Arial"/>
          <w:b w:val="0"/>
        </w:rPr>
        <w:t>.</w:t>
      </w:r>
      <w:r>
        <w:rPr>
          <w:rFonts w:ascii="Cambria" w:hAnsi="Cambria" w:cs="Arial"/>
          <w:b w:val="0"/>
          <w:bCs/>
        </w:rPr>
        <w:t xml:space="preserve"> </w:t>
      </w:r>
    </w:p>
    <w:p w:rsidR="00B81D27" w:rsidRPr="00B81D27" w:rsidRDefault="00B011DA" w:rsidP="00B81D27">
      <w:pPr>
        <w:pStyle w:val="Standard"/>
        <w:shd w:val="clear" w:color="auto" w:fill="FFFFFF"/>
        <w:spacing w:line="276" w:lineRule="auto"/>
        <w:ind w:left="284" w:hanging="284"/>
        <w:jc w:val="both"/>
        <w:rPr>
          <w:rFonts w:ascii="Cambria" w:hAnsi="Cambria" w:cs="Arial"/>
          <w:shd w:val="clear" w:color="auto" w:fill="FFFFFF"/>
        </w:rPr>
      </w:pPr>
      <w:r w:rsidRPr="00B81D27">
        <w:rPr>
          <w:rFonts w:ascii="Cambria" w:hAnsi="Cambria" w:cs="Tahoma"/>
          <w:shd w:val="clear" w:color="auto" w:fill="FFFFFF"/>
        </w:rPr>
        <w:t>4.</w:t>
      </w:r>
      <w:r w:rsidR="00B81D27" w:rsidRPr="00B81D27">
        <w:rPr>
          <w:rFonts w:ascii="Cambria" w:hAnsi="Cambria" w:cs="Tahoma"/>
          <w:shd w:val="clear" w:color="auto" w:fill="FFFFFF"/>
        </w:rPr>
        <w:t xml:space="preserve"> </w:t>
      </w:r>
      <w:r w:rsidR="00B81D27" w:rsidRPr="00B81D27">
        <w:rPr>
          <w:rFonts w:ascii="Cambria" w:hAnsi="Cambria" w:cs="Arial"/>
          <w:shd w:val="clear" w:color="auto" w:fill="FFFFFF"/>
        </w:rPr>
        <w:t>dokonanej w 2020 r. na terenie obrębów ewidencyjnych</w:t>
      </w:r>
      <w:r w:rsidR="00B81D27">
        <w:rPr>
          <w:rFonts w:ascii="Cambria" w:hAnsi="Cambria" w:cs="Arial"/>
          <w:shd w:val="clear" w:color="auto" w:fill="FFFFFF"/>
        </w:rPr>
        <w:t xml:space="preserve"> </w:t>
      </w:r>
      <w:r w:rsidR="00B81D27" w:rsidRPr="00B81D27">
        <w:rPr>
          <w:rFonts w:ascii="Cambria" w:hAnsi="Cambria" w:cs="Arial"/>
          <w:shd w:val="clear" w:color="auto" w:fill="FFFFFF"/>
        </w:rPr>
        <w:t xml:space="preserve">Lipowiec, Przysowy i Zagaty modernizacji ewidencji gruntów i budynków, w wyniku </w:t>
      </w:r>
      <w:r w:rsidR="00140EDE" w:rsidRPr="00B81D27">
        <w:rPr>
          <w:rFonts w:ascii="Cambria" w:hAnsi="Cambria" w:cs="Arial"/>
          <w:shd w:val="clear" w:color="auto" w:fill="FFFFFF"/>
        </w:rPr>
        <w:t xml:space="preserve">której </w:t>
      </w:r>
      <w:r w:rsidR="00140EDE">
        <w:rPr>
          <w:rFonts w:ascii="Cambria" w:hAnsi="Cambria" w:cs="Arial"/>
          <w:shd w:val="clear" w:color="auto" w:fill="FFFFFF"/>
        </w:rPr>
        <w:t xml:space="preserve">łącznie </w:t>
      </w:r>
      <w:r w:rsidR="00140EDE" w:rsidRPr="00B81D27">
        <w:rPr>
          <w:rFonts w:ascii="Cambria" w:hAnsi="Cambria" w:cs="Arial"/>
          <w:shd w:val="clear" w:color="auto" w:fill="FFFFFF"/>
        </w:rPr>
        <w:t xml:space="preserve">na terenie tych obrębów </w:t>
      </w:r>
      <w:r w:rsidR="00B81D27" w:rsidRPr="00B81D27">
        <w:rPr>
          <w:rFonts w:ascii="Cambria" w:hAnsi="Cambria" w:cs="Arial"/>
          <w:shd w:val="clear" w:color="auto" w:fill="FFFFFF"/>
        </w:rPr>
        <w:t xml:space="preserve">wzrosła o 0,3031 ha </w:t>
      </w:r>
      <w:r w:rsidR="00140EDE">
        <w:rPr>
          <w:rFonts w:ascii="Cambria" w:hAnsi="Cambria" w:cs="Arial"/>
          <w:shd w:val="clear" w:color="auto" w:fill="FFFFFF"/>
        </w:rPr>
        <w:t>p</w:t>
      </w:r>
      <w:r w:rsidR="00B81D27" w:rsidRPr="00B81D27">
        <w:rPr>
          <w:rFonts w:ascii="Cambria" w:hAnsi="Cambria" w:cs="Arial"/>
          <w:shd w:val="clear" w:color="auto" w:fill="FFFFFF"/>
        </w:rPr>
        <w:t>owierzchnia nieruchomości stanowiących własność Gminy Chorzele.</w:t>
      </w:r>
    </w:p>
    <w:p w:rsidR="001A1186" w:rsidRDefault="001A1186">
      <w:pPr>
        <w:pStyle w:val="Standard"/>
        <w:shd w:val="clear" w:color="auto" w:fill="FFFFFF"/>
        <w:spacing w:line="360" w:lineRule="auto"/>
        <w:jc w:val="both"/>
        <w:rPr>
          <w:rFonts w:ascii="Cambria" w:hAnsi="Cambria" w:cs="Tahoma"/>
          <w:shd w:val="clear" w:color="auto" w:fill="FFFFFF"/>
        </w:rPr>
      </w:pPr>
    </w:p>
    <w:p w:rsidR="001A1186" w:rsidRDefault="001A1186">
      <w:pPr>
        <w:pStyle w:val="Standard"/>
        <w:shd w:val="clear" w:color="auto" w:fill="FFFFFF"/>
        <w:spacing w:line="360" w:lineRule="auto"/>
        <w:jc w:val="both"/>
        <w:rPr>
          <w:rFonts w:ascii="Cambria" w:hAnsi="Cambria" w:cs="Tahoma"/>
          <w:shd w:val="clear" w:color="auto" w:fill="FFFFFF"/>
        </w:rPr>
      </w:pPr>
    </w:p>
    <w:p w:rsidR="001A1186" w:rsidRDefault="004C23F1">
      <w:pPr>
        <w:pStyle w:val="Standard"/>
        <w:shd w:val="clear" w:color="auto" w:fill="FFFFFF"/>
        <w:spacing w:line="360" w:lineRule="auto"/>
        <w:jc w:val="both"/>
      </w:pPr>
      <w:r>
        <w:rPr>
          <w:rFonts w:ascii="Cambria" w:hAnsi="Cambria" w:cs="Tahoma"/>
          <w:shd w:val="clear" w:color="auto" w:fill="FFFFFF"/>
        </w:rPr>
        <w:t>Sporządził: Tadeusz Topa</w:t>
      </w:r>
    </w:p>
    <w:sectPr w:rsidR="001A1186" w:rsidSect="00A10E1B">
      <w:pgSz w:w="11906" w:h="16838"/>
      <w:pgMar w:top="1531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2B" w:rsidRDefault="00D26B2B">
      <w:r>
        <w:separator/>
      </w:r>
    </w:p>
  </w:endnote>
  <w:endnote w:type="continuationSeparator" w:id="0">
    <w:p w:rsidR="00D26B2B" w:rsidRDefault="00D26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2B" w:rsidRDefault="00D26B2B">
      <w:r>
        <w:rPr>
          <w:color w:val="000000"/>
        </w:rPr>
        <w:separator/>
      </w:r>
    </w:p>
  </w:footnote>
  <w:footnote w:type="continuationSeparator" w:id="0">
    <w:p w:rsidR="00D26B2B" w:rsidRDefault="00D26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LE_Links" w:val="{96283D75-C9DC-4749-B121-3C8E91ECEE2F}"/>
  </w:docVars>
  <w:rsids>
    <w:rsidRoot w:val="001A1186"/>
    <w:rsid w:val="00023F77"/>
    <w:rsid w:val="00140EDE"/>
    <w:rsid w:val="001A1186"/>
    <w:rsid w:val="001C7F62"/>
    <w:rsid w:val="003056D9"/>
    <w:rsid w:val="00367908"/>
    <w:rsid w:val="00417D9F"/>
    <w:rsid w:val="0043382E"/>
    <w:rsid w:val="004C23F1"/>
    <w:rsid w:val="004F74E8"/>
    <w:rsid w:val="005371C2"/>
    <w:rsid w:val="0054256F"/>
    <w:rsid w:val="00573CAF"/>
    <w:rsid w:val="005E36B6"/>
    <w:rsid w:val="00741D9E"/>
    <w:rsid w:val="00751261"/>
    <w:rsid w:val="00854109"/>
    <w:rsid w:val="00861C58"/>
    <w:rsid w:val="008908CF"/>
    <w:rsid w:val="00942D84"/>
    <w:rsid w:val="00944FFA"/>
    <w:rsid w:val="00A10E1B"/>
    <w:rsid w:val="00A774A8"/>
    <w:rsid w:val="00A8670C"/>
    <w:rsid w:val="00AC72AB"/>
    <w:rsid w:val="00B011DA"/>
    <w:rsid w:val="00B12D59"/>
    <w:rsid w:val="00B42FF3"/>
    <w:rsid w:val="00B81D27"/>
    <w:rsid w:val="00CD1916"/>
    <w:rsid w:val="00D0668F"/>
    <w:rsid w:val="00D26B2B"/>
    <w:rsid w:val="00D6274E"/>
    <w:rsid w:val="00DE7333"/>
    <w:rsid w:val="00E5464E"/>
    <w:rsid w:val="00EB09C7"/>
    <w:rsid w:val="00EF78A2"/>
    <w:rsid w:val="00F1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1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uiPriority w:val="9"/>
    <w:qFormat/>
    <w:rsid w:val="00A10E1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0E1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10E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0E1B"/>
    <w:pPr>
      <w:spacing w:after="120"/>
    </w:pPr>
  </w:style>
  <w:style w:type="paragraph" w:styleId="Lista">
    <w:name w:val="List"/>
    <w:basedOn w:val="Textbody"/>
    <w:rsid w:val="00A10E1B"/>
  </w:style>
  <w:style w:type="paragraph" w:styleId="Legenda">
    <w:name w:val="caption"/>
    <w:basedOn w:val="Standard"/>
    <w:qFormat/>
    <w:rsid w:val="00A10E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0E1B"/>
    <w:pPr>
      <w:suppressLineNumbers/>
    </w:pPr>
  </w:style>
  <w:style w:type="character" w:customStyle="1" w:styleId="NumberingSymbols">
    <w:name w:val="Numbering Symbols"/>
    <w:rsid w:val="00A10E1B"/>
  </w:style>
  <w:style w:type="paragraph" w:styleId="Tekstdymka">
    <w:name w:val="Balloon Text"/>
    <w:basedOn w:val="Normalny"/>
    <w:rsid w:val="00A10E1B"/>
    <w:rPr>
      <w:rFonts w:ascii="Segoe UI" w:hAnsi="Segoe UI"/>
      <w:sz w:val="18"/>
      <w:szCs w:val="16"/>
    </w:rPr>
  </w:style>
  <w:style w:type="character" w:customStyle="1" w:styleId="TekstdymkaZnak">
    <w:name w:val="Tekst dymka Znak"/>
    <w:rsid w:val="00A10E1B"/>
    <w:rPr>
      <w:rFonts w:ascii="Segoe UI" w:hAnsi="Segoe UI"/>
      <w:sz w:val="18"/>
      <w:szCs w:val="16"/>
    </w:rPr>
  </w:style>
  <w:style w:type="paragraph" w:styleId="Tytu">
    <w:name w:val="Title"/>
    <w:basedOn w:val="Normalny"/>
    <w:next w:val="Podtytu"/>
    <w:uiPriority w:val="10"/>
    <w:qFormat/>
    <w:rsid w:val="00A10E1B"/>
    <w:pPr>
      <w:spacing w:before="120"/>
      <w:jc w:val="center"/>
      <w:textAlignment w:val="auto"/>
    </w:pPr>
    <w:rPr>
      <w:rFonts w:eastAsia="Times New Roman"/>
      <w:b/>
      <w:lang w:eastAsia="hi-IN"/>
    </w:rPr>
  </w:style>
  <w:style w:type="character" w:customStyle="1" w:styleId="TytuZnak">
    <w:name w:val="Tytuł Znak"/>
    <w:rsid w:val="00A10E1B"/>
    <w:rPr>
      <w:rFonts w:eastAsia="Times New Roman"/>
      <w:b/>
      <w:kern w:val="3"/>
      <w:lang w:eastAsia="hi-IN"/>
    </w:rPr>
  </w:style>
  <w:style w:type="paragraph" w:styleId="Podtytu">
    <w:name w:val="Subtitle"/>
    <w:basedOn w:val="Normalny"/>
    <w:next w:val="Normalny"/>
    <w:uiPriority w:val="11"/>
    <w:qFormat/>
    <w:rsid w:val="00A10E1B"/>
    <w:pPr>
      <w:spacing w:after="160"/>
    </w:pPr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odtytuZnak">
    <w:name w:val="Podtytuł Znak"/>
    <w:rsid w:val="00A10E1B"/>
    <w:rPr>
      <w:rFonts w:ascii="Calibri" w:eastAsia="Times New Roman" w:hAnsi="Calibri"/>
      <w:color w:val="5A5A5A"/>
      <w:spacing w:val="15"/>
      <w:sz w:val="22"/>
      <w:szCs w:val="20"/>
    </w:rPr>
  </w:style>
  <w:style w:type="character" w:customStyle="1" w:styleId="Ppogrubienie">
    <w:name w:val="_P_ – pogrubienie"/>
    <w:rsid w:val="00A10E1B"/>
    <w:rPr>
      <w:b/>
      <w:bCs w:val="0"/>
    </w:rPr>
  </w:style>
  <w:style w:type="character" w:customStyle="1" w:styleId="LPzwykly">
    <w:name w:val="LP_zwykly"/>
    <w:uiPriority w:val="99"/>
    <w:rsid w:val="00D06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6283D75-C9DC-4749-B121-3C8E91ECEE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Rudzińska-Smolińska</dc:creator>
  <cp:lastModifiedBy>e.m.werder</cp:lastModifiedBy>
  <cp:revision>4</cp:revision>
  <cp:lastPrinted>2021-03-29T07:33:00Z</cp:lastPrinted>
  <dcterms:created xsi:type="dcterms:W3CDTF">2021-03-26T14:39:00Z</dcterms:created>
  <dcterms:modified xsi:type="dcterms:W3CDTF">2021-03-29T07:40:00Z</dcterms:modified>
</cp:coreProperties>
</file>