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723CB" w14:textId="616DA12C" w:rsidR="003D7C65" w:rsidRPr="00680CCB" w:rsidRDefault="003D7C65" w:rsidP="006B4200">
      <w:pPr>
        <w:pStyle w:val="Standard"/>
        <w:spacing w:line="360" w:lineRule="auto"/>
        <w:jc w:val="right"/>
        <w:rPr>
          <w:rFonts w:ascii="Tahoma" w:hAnsi="Tahoma" w:cs="Tahoma"/>
        </w:rPr>
      </w:pPr>
      <w:r w:rsidRPr="00680CCB">
        <w:rPr>
          <w:rFonts w:ascii="Tahoma" w:hAnsi="Tahoma" w:cs="Tahoma"/>
        </w:rPr>
        <w:t xml:space="preserve">Chorzele, dnia </w:t>
      </w:r>
      <w:r w:rsidR="007D750D" w:rsidRPr="00680CCB">
        <w:rPr>
          <w:rFonts w:ascii="Tahoma" w:hAnsi="Tahoma" w:cs="Tahoma"/>
        </w:rPr>
        <w:t>28</w:t>
      </w:r>
      <w:r w:rsidRPr="00680CCB">
        <w:rPr>
          <w:rFonts w:ascii="Tahoma" w:hAnsi="Tahoma" w:cs="Tahoma"/>
        </w:rPr>
        <w:t>.0</w:t>
      </w:r>
      <w:r w:rsidR="000E25C2" w:rsidRPr="00680CCB">
        <w:rPr>
          <w:rFonts w:ascii="Tahoma" w:hAnsi="Tahoma" w:cs="Tahoma"/>
        </w:rPr>
        <w:t>7</w:t>
      </w:r>
      <w:r w:rsidRPr="00680CCB">
        <w:rPr>
          <w:rFonts w:ascii="Tahoma" w:hAnsi="Tahoma" w:cs="Tahoma"/>
        </w:rPr>
        <w:t>.202</w:t>
      </w:r>
      <w:r w:rsidR="002877E2" w:rsidRPr="00680CCB">
        <w:rPr>
          <w:rFonts w:ascii="Tahoma" w:hAnsi="Tahoma" w:cs="Tahoma"/>
        </w:rPr>
        <w:t>2</w:t>
      </w:r>
      <w:r w:rsidRPr="00680CCB">
        <w:rPr>
          <w:rFonts w:ascii="Tahoma" w:hAnsi="Tahoma" w:cs="Tahoma"/>
        </w:rPr>
        <w:t xml:space="preserve"> r.</w:t>
      </w:r>
    </w:p>
    <w:p w14:paraId="307FFA94" w14:textId="4B1F7312" w:rsidR="003D7C65" w:rsidRPr="00680CCB" w:rsidRDefault="003D7C65" w:rsidP="00680CCB">
      <w:pPr>
        <w:pStyle w:val="Standard"/>
        <w:spacing w:line="360" w:lineRule="auto"/>
        <w:rPr>
          <w:rFonts w:ascii="Tahoma" w:hAnsi="Tahoma" w:cs="Tahoma"/>
        </w:rPr>
      </w:pPr>
      <w:r w:rsidRPr="00680CCB">
        <w:rPr>
          <w:rFonts w:ascii="Tahoma" w:hAnsi="Tahoma" w:cs="Tahoma"/>
        </w:rPr>
        <w:t>WROZ.6220.</w:t>
      </w:r>
      <w:r w:rsidR="007D750D" w:rsidRPr="00680CCB">
        <w:rPr>
          <w:rFonts w:ascii="Tahoma" w:hAnsi="Tahoma" w:cs="Tahoma"/>
        </w:rPr>
        <w:t>12</w:t>
      </w:r>
      <w:r w:rsidRPr="00680CCB">
        <w:rPr>
          <w:rFonts w:ascii="Tahoma" w:hAnsi="Tahoma" w:cs="Tahoma"/>
        </w:rPr>
        <w:t>.202</w:t>
      </w:r>
      <w:r w:rsidR="002877E2" w:rsidRPr="00680CCB">
        <w:rPr>
          <w:rFonts w:ascii="Tahoma" w:hAnsi="Tahoma" w:cs="Tahoma"/>
        </w:rPr>
        <w:t>2</w:t>
      </w:r>
      <w:r w:rsidRPr="00680CCB">
        <w:rPr>
          <w:rFonts w:ascii="Tahoma" w:hAnsi="Tahoma" w:cs="Tahoma"/>
        </w:rPr>
        <w:t>.MCH</w:t>
      </w:r>
    </w:p>
    <w:p w14:paraId="3CA7C701" w14:textId="0D57613F" w:rsidR="003D7C65" w:rsidRPr="00680CCB" w:rsidRDefault="003D7C65" w:rsidP="006B4200">
      <w:pPr>
        <w:pStyle w:val="Standard"/>
        <w:spacing w:line="360" w:lineRule="auto"/>
        <w:jc w:val="center"/>
        <w:rPr>
          <w:rFonts w:ascii="Tahoma" w:hAnsi="Tahoma" w:cs="Tahoma"/>
        </w:rPr>
      </w:pPr>
      <w:r w:rsidRPr="00680CCB">
        <w:rPr>
          <w:rFonts w:ascii="Tahoma" w:hAnsi="Tahoma" w:cs="Tahoma"/>
          <w:b/>
          <w:bCs/>
        </w:rPr>
        <w:t>OBWIESZCZENIE</w:t>
      </w:r>
    </w:p>
    <w:p w14:paraId="50FB7803" w14:textId="14B5A559" w:rsidR="003D7C65" w:rsidRPr="00680CCB" w:rsidRDefault="003D7C65" w:rsidP="00680CCB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680CCB">
        <w:rPr>
          <w:rFonts w:ascii="Tahoma" w:hAnsi="Tahoma" w:cs="Tahoma"/>
        </w:rPr>
        <w:t xml:space="preserve">Burmistrz </w:t>
      </w:r>
      <w:r w:rsidR="0082331F" w:rsidRPr="00680CCB">
        <w:rPr>
          <w:rFonts w:ascii="Tahoma" w:hAnsi="Tahoma" w:cs="Tahoma"/>
        </w:rPr>
        <w:t xml:space="preserve">Miasta i </w:t>
      </w:r>
      <w:r w:rsidRPr="00680CCB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(Dz. U. z 202</w:t>
      </w:r>
      <w:r w:rsidR="000E25C2" w:rsidRPr="00680CCB">
        <w:rPr>
          <w:rFonts w:ascii="Tahoma" w:hAnsi="Tahoma" w:cs="Tahoma"/>
        </w:rPr>
        <w:t>2</w:t>
      </w:r>
      <w:r w:rsidRPr="00680CCB">
        <w:rPr>
          <w:rFonts w:ascii="Tahoma" w:hAnsi="Tahoma" w:cs="Tahoma"/>
        </w:rPr>
        <w:t xml:space="preserve"> r. , poz. </w:t>
      </w:r>
      <w:r w:rsidR="000E25C2" w:rsidRPr="00680CCB">
        <w:rPr>
          <w:rFonts w:ascii="Tahoma" w:hAnsi="Tahoma" w:cs="Tahoma"/>
        </w:rPr>
        <w:t>1029</w:t>
      </w:r>
      <w:r w:rsidRPr="00680CCB">
        <w:rPr>
          <w:rFonts w:ascii="Tahoma" w:hAnsi="Tahoma" w:cs="Tahoma"/>
        </w:rPr>
        <w:t xml:space="preserve"> ze zm.) w związku z art. 49 ustawy z dnia 14 czerwca 1960 r. Kodeks postępowania administracyjnego (Dz. U. z 202</w:t>
      </w:r>
      <w:r w:rsidR="002877E2" w:rsidRPr="00680CCB">
        <w:rPr>
          <w:rFonts w:ascii="Tahoma" w:hAnsi="Tahoma" w:cs="Tahoma"/>
        </w:rPr>
        <w:t>1</w:t>
      </w:r>
      <w:r w:rsidRPr="00680CCB">
        <w:rPr>
          <w:rFonts w:ascii="Tahoma" w:hAnsi="Tahoma" w:cs="Tahoma"/>
        </w:rPr>
        <w:t xml:space="preserve"> r., poz. </w:t>
      </w:r>
      <w:r w:rsidR="002877E2" w:rsidRPr="00680CCB">
        <w:rPr>
          <w:rFonts w:ascii="Tahoma" w:hAnsi="Tahoma" w:cs="Tahoma"/>
        </w:rPr>
        <w:t>735</w:t>
      </w:r>
      <w:r w:rsidRPr="00680CCB">
        <w:rPr>
          <w:rFonts w:ascii="Tahoma" w:hAnsi="Tahoma" w:cs="Tahoma"/>
        </w:rPr>
        <w:t xml:space="preserve"> ze zm.)</w:t>
      </w:r>
    </w:p>
    <w:p w14:paraId="30E86702" w14:textId="77777777" w:rsidR="003D7C65" w:rsidRPr="00680CCB" w:rsidRDefault="003D7C65" w:rsidP="006B4200">
      <w:pPr>
        <w:pStyle w:val="Standard"/>
        <w:spacing w:line="276" w:lineRule="auto"/>
        <w:jc w:val="center"/>
        <w:rPr>
          <w:rFonts w:ascii="Tahoma" w:hAnsi="Tahoma" w:cs="Tahoma"/>
        </w:rPr>
      </w:pPr>
      <w:r w:rsidRPr="00680CCB">
        <w:rPr>
          <w:rFonts w:ascii="Tahoma" w:hAnsi="Tahoma" w:cs="Tahoma"/>
          <w:b/>
          <w:bCs/>
        </w:rPr>
        <w:t>zawiadamia,</w:t>
      </w:r>
    </w:p>
    <w:p w14:paraId="659D7E57" w14:textId="7B28315B" w:rsidR="003D7C65" w:rsidRPr="00680CCB" w:rsidRDefault="003D7C65" w:rsidP="00680CCB">
      <w:pPr>
        <w:pStyle w:val="Standard"/>
        <w:spacing w:line="276" w:lineRule="auto"/>
        <w:rPr>
          <w:rFonts w:ascii="Tahoma" w:hAnsi="Tahoma" w:cs="Tahoma"/>
        </w:rPr>
      </w:pPr>
      <w:r w:rsidRPr="00680CCB">
        <w:rPr>
          <w:rFonts w:ascii="Tahoma" w:hAnsi="Tahoma" w:cs="Tahoma"/>
        </w:rPr>
        <w:t xml:space="preserve">że w dniu </w:t>
      </w:r>
      <w:r w:rsidR="007D750D" w:rsidRPr="00680CCB">
        <w:rPr>
          <w:rFonts w:ascii="Tahoma" w:hAnsi="Tahoma" w:cs="Tahoma"/>
        </w:rPr>
        <w:t>27</w:t>
      </w:r>
      <w:r w:rsidRPr="00680CCB">
        <w:rPr>
          <w:rFonts w:ascii="Tahoma" w:hAnsi="Tahoma" w:cs="Tahoma"/>
        </w:rPr>
        <w:t>.0</w:t>
      </w:r>
      <w:r w:rsidR="000E25C2" w:rsidRPr="00680CCB">
        <w:rPr>
          <w:rFonts w:ascii="Tahoma" w:hAnsi="Tahoma" w:cs="Tahoma"/>
        </w:rPr>
        <w:t>7</w:t>
      </w:r>
      <w:r w:rsidRPr="00680CCB">
        <w:rPr>
          <w:rFonts w:ascii="Tahoma" w:hAnsi="Tahoma" w:cs="Tahoma"/>
        </w:rPr>
        <w:t>.202</w:t>
      </w:r>
      <w:r w:rsidR="002877E2" w:rsidRPr="00680CCB">
        <w:rPr>
          <w:rFonts w:ascii="Tahoma" w:hAnsi="Tahoma" w:cs="Tahoma"/>
        </w:rPr>
        <w:t>2</w:t>
      </w:r>
      <w:r w:rsidRPr="00680CCB">
        <w:rPr>
          <w:rFonts w:ascii="Tahoma" w:hAnsi="Tahoma" w:cs="Tahoma"/>
        </w:rPr>
        <w:t xml:space="preserve"> r. zostało wydane postanowienie Burmistrza Miasta i Gminy Chorzele znak: WROZ.6220.</w:t>
      </w:r>
      <w:r w:rsidR="007D750D" w:rsidRPr="00680CCB">
        <w:rPr>
          <w:rFonts w:ascii="Tahoma" w:hAnsi="Tahoma" w:cs="Tahoma"/>
        </w:rPr>
        <w:t>12</w:t>
      </w:r>
      <w:r w:rsidRPr="00680CCB">
        <w:rPr>
          <w:rFonts w:ascii="Tahoma" w:hAnsi="Tahoma" w:cs="Tahoma"/>
        </w:rPr>
        <w:t>.202</w:t>
      </w:r>
      <w:r w:rsidR="002877E2" w:rsidRPr="00680CCB">
        <w:rPr>
          <w:rFonts w:ascii="Tahoma" w:hAnsi="Tahoma" w:cs="Tahoma"/>
        </w:rPr>
        <w:t>2</w:t>
      </w:r>
      <w:r w:rsidRPr="00680CCB">
        <w:rPr>
          <w:rFonts w:ascii="Tahoma" w:hAnsi="Tahoma" w:cs="Tahoma"/>
        </w:rPr>
        <w:t xml:space="preserve">.MCH o </w:t>
      </w:r>
      <w:bookmarkStart w:id="0" w:name="_Hlk108600531"/>
      <w:r w:rsidRPr="00680CCB">
        <w:rPr>
          <w:rFonts w:ascii="Tahoma" w:hAnsi="Tahoma" w:cs="Tahoma"/>
        </w:rPr>
        <w:t xml:space="preserve">nałożeniu obowiązku przeprowadzenia oceny oddziaływania na środowisko oraz określeniu zakresu raportu dla przedsięwzięcia </w:t>
      </w:r>
      <w:bookmarkEnd w:id="0"/>
      <w:r w:rsidRPr="00680CCB">
        <w:rPr>
          <w:rFonts w:ascii="Tahoma" w:hAnsi="Tahoma" w:cs="Tahoma"/>
        </w:rPr>
        <w:t>pn.: ,,</w:t>
      </w:r>
      <w:r w:rsidR="007D750D" w:rsidRPr="00680CCB">
        <w:rPr>
          <w:rStyle w:val="Domylnaczcionkaakapitu2"/>
          <w:rFonts w:ascii="Tahoma" w:hAnsi="Tahoma" w:cs="Tahoma"/>
          <w:lang w:eastAsia="ar-SA"/>
        </w:rPr>
        <w:t>Budowa farmy fotowoltaicznej zlokalizowanej na części dz. nr 16 w obrębie Przysowy, gmina Chorzele</w:t>
      </w:r>
      <w:r w:rsidRPr="00680CCB">
        <w:rPr>
          <w:rFonts w:ascii="Tahoma" w:hAnsi="Tahoma" w:cs="Tahoma"/>
        </w:rPr>
        <w:t>”.</w:t>
      </w:r>
    </w:p>
    <w:p w14:paraId="60B6749A" w14:textId="79C36234" w:rsidR="003D7C65" w:rsidRPr="00680CCB" w:rsidRDefault="003D7C65" w:rsidP="00680CCB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680CCB">
        <w:rPr>
          <w:rFonts w:ascii="Tahoma" w:hAnsi="Tahoma" w:cs="Tahoma"/>
        </w:rPr>
        <w:t>Zgodnie z art. 9, 10 § 1 ustawy z dnia 14 czerwca 1960 r. kodeks postępowania administracyjnego (Dz. U. z 202</w:t>
      </w:r>
      <w:r w:rsidR="00192A26" w:rsidRPr="00680CCB">
        <w:rPr>
          <w:rFonts w:ascii="Tahoma" w:hAnsi="Tahoma" w:cs="Tahoma"/>
        </w:rPr>
        <w:t>1</w:t>
      </w:r>
      <w:r w:rsidRPr="00680CCB">
        <w:rPr>
          <w:rFonts w:ascii="Tahoma" w:hAnsi="Tahoma" w:cs="Tahoma"/>
        </w:rPr>
        <w:t xml:space="preserve"> r., poz. </w:t>
      </w:r>
      <w:r w:rsidR="00192A26" w:rsidRPr="00680CCB">
        <w:rPr>
          <w:rFonts w:ascii="Tahoma" w:hAnsi="Tahoma" w:cs="Tahoma"/>
        </w:rPr>
        <w:t>735</w:t>
      </w:r>
      <w:r w:rsidRPr="00680CCB">
        <w:rPr>
          <w:rFonts w:ascii="Tahoma" w:hAnsi="Tahoma" w:cs="Tahoma"/>
        </w:rPr>
        <w:t xml:space="preserve"> ze zm.)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 Stanisława Komosińskiego 1, 06 – 330 Chorzele, pok. nr 19,  poniedziałek – piątek w godz. od 7.30 do 15.30 , tel. /29/ 751 - 65 - 52.</w:t>
      </w:r>
    </w:p>
    <w:p w14:paraId="52A4347A" w14:textId="12022D6E" w:rsidR="003D7C65" w:rsidRPr="00680CCB" w:rsidRDefault="003D7C65" w:rsidP="00680CCB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680CCB">
        <w:rPr>
          <w:rFonts w:ascii="Tahoma" w:hAnsi="Tahoma" w:cs="Tahoma"/>
        </w:rPr>
        <w:t>Niniejsze obwieszczenie zostaje podane do publicznej wiadomości przez zawiadomienie na stronie Biuletynu Informacji Publicznej Urzędu Miasta i Gminy w Chorzelach: www.bip.chorzele.pl oraz wywieszenie na tablicy ogłoszeń</w:t>
      </w:r>
      <w:r w:rsidR="00192A26" w:rsidRPr="00680CCB">
        <w:rPr>
          <w:rFonts w:ascii="Tahoma" w:hAnsi="Tahoma" w:cs="Tahoma"/>
        </w:rPr>
        <w:t xml:space="preserve"> sołectwa </w:t>
      </w:r>
      <w:r w:rsidR="007D750D" w:rsidRPr="00680CCB">
        <w:rPr>
          <w:rFonts w:ascii="Tahoma" w:hAnsi="Tahoma" w:cs="Tahoma"/>
        </w:rPr>
        <w:t>Przysowy</w:t>
      </w:r>
      <w:r w:rsidR="000E25C2" w:rsidRPr="00680CCB">
        <w:rPr>
          <w:rFonts w:ascii="Tahoma" w:hAnsi="Tahoma" w:cs="Tahoma"/>
        </w:rPr>
        <w:t xml:space="preserve"> </w:t>
      </w:r>
      <w:r w:rsidR="00192A26" w:rsidRPr="00680CCB">
        <w:rPr>
          <w:rFonts w:ascii="Tahoma" w:hAnsi="Tahoma" w:cs="Tahoma"/>
        </w:rPr>
        <w:t>(za pośrednictwem sołtysa)</w:t>
      </w:r>
      <w:r w:rsidRPr="00680CCB">
        <w:rPr>
          <w:rFonts w:ascii="Tahoma" w:hAnsi="Tahoma" w:cs="Tahoma"/>
        </w:rPr>
        <w:t>.</w:t>
      </w:r>
    </w:p>
    <w:p w14:paraId="007E01D1" w14:textId="3A191472" w:rsidR="003D7C65" w:rsidRPr="00680CCB" w:rsidRDefault="003D7C65" w:rsidP="00680CCB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680CCB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680CCB" w:rsidRDefault="003D7C65" w:rsidP="00680CCB">
      <w:pPr>
        <w:pStyle w:val="Standard"/>
        <w:spacing w:line="276" w:lineRule="auto"/>
        <w:rPr>
          <w:rFonts w:ascii="Tahoma" w:hAnsi="Tahoma" w:cs="Tahoma"/>
        </w:rPr>
      </w:pPr>
      <w:r w:rsidRPr="00680CCB">
        <w:rPr>
          <w:rFonts w:ascii="Tahoma" w:hAnsi="Tahoma" w:cs="Tahoma"/>
        </w:rPr>
        <w:t>Zawiadomienie uważa się za dokonane po upływie 14 dni od dnia publicznego ogłoszenia.</w:t>
      </w:r>
    </w:p>
    <w:p w14:paraId="7D186C10" w14:textId="77777777" w:rsidR="003D7C65" w:rsidRPr="00680CCB" w:rsidRDefault="003D7C65" w:rsidP="004134D5">
      <w:pPr>
        <w:pStyle w:val="Standard"/>
        <w:spacing w:line="276" w:lineRule="auto"/>
        <w:jc w:val="right"/>
        <w:rPr>
          <w:rFonts w:ascii="Tahoma" w:hAnsi="Tahoma" w:cs="Tahoma"/>
        </w:rPr>
      </w:pPr>
      <w:bookmarkStart w:id="1" w:name="_GoBack"/>
    </w:p>
    <w:p w14:paraId="2CF6AA69" w14:textId="09D5A3E7" w:rsidR="003D7C65" w:rsidRPr="00680CCB" w:rsidRDefault="00680CCB" w:rsidP="004134D5">
      <w:pPr>
        <w:pStyle w:val="Standard"/>
        <w:spacing w:line="276" w:lineRule="auto"/>
        <w:jc w:val="right"/>
        <w:rPr>
          <w:rFonts w:ascii="Tahoma" w:hAnsi="Tahoma" w:cs="Tahoma"/>
        </w:rPr>
      </w:pPr>
      <w:r w:rsidRPr="00680CCB">
        <w:rPr>
          <w:rFonts w:ascii="Tahoma" w:hAnsi="Tahoma" w:cs="Tahoma"/>
        </w:rPr>
        <w:t>Z up. Burmistrza</w:t>
      </w:r>
    </w:p>
    <w:p w14:paraId="63FD98CD" w14:textId="25B5DF62" w:rsidR="00680CCB" w:rsidRPr="00680CCB" w:rsidRDefault="00680CCB" w:rsidP="004134D5">
      <w:pPr>
        <w:pStyle w:val="Standard"/>
        <w:spacing w:line="276" w:lineRule="auto"/>
        <w:jc w:val="right"/>
        <w:rPr>
          <w:rFonts w:ascii="Tahoma" w:hAnsi="Tahoma" w:cs="Tahoma"/>
        </w:rPr>
      </w:pPr>
      <w:r w:rsidRPr="00680CCB">
        <w:rPr>
          <w:rFonts w:ascii="Tahoma" w:hAnsi="Tahoma" w:cs="Tahoma"/>
        </w:rPr>
        <w:t>Agnieszka Opalach</w:t>
      </w:r>
    </w:p>
    <w:bookmarkEnd w:id="1"/>
    <w:p w14:paraId="6E9E95B8" w14:textId="2FF397E4" w:rsidR="003D7C65" w:rsidRPr="00680CCB" w:rsidRDefault="003D7C65" w:rsidP="00680CCB">
      <w:pPr>
        <w:pStyle w:val="Standard"/>
        <w:rPr>
          <w:rFonts w:ascii="Tahoma" w:hAnsi="Tahoma" w:cs="Tahoma"/>
        </w:rPr>
      </w:pPr>
      <w:r w:rsidRPr="00680CCB">
        <w:rPr>
          <w:rFonts w:ascii="Tahoma" w:hAnsi="Tahoma" w:cs="Tahoma"/>
        </w:rPr>
        <w:t>Otrzymują:</w:t>
      </w:r>
    </w:p>
    <w:p w14:paraId="18F0F8CC" w14:textId="57A1E239" w:rsidR="003D7C65" w:rsidRPr="00680CCB" w:rsidRDefault="003D7C65" w:rsidP="00680CCB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680CCB">
        <w:rPr>
          <w:rFonts w:ascii="Tahoma" w:hAnsi="Tahoma" w:cs="Tahoma"/>
        </w:rPr>
        <w:t>Strony postępowania poprzez obwieszczenie na stronie  www.</w:t>
      </w:r>
      <w:hyperlink r:id="rId6" w:history="1">
        <w:r w:rsidRPr="00680CCB">
          <w:rPr>
            <w:rFonts w:ascii="Tahoma" w:hAnsi="Tahoma" w:cs="Tahoma"/>
          </w:rPr>
          <w:t>bip.chorzele.pl</w:t>
        </w:r>
      </w:hyperlink>
      <w:r w:rsidRPr="00680CCB">
        <w:rPr>
          <w:rFonts w:ascii="Tahoma" w:hAnsi="Tahoma" w:cs="Tahoma"/>
        </w:rPr>
        <w:t xml:space="preserve"> oraz na</w:t>
      </w:r>
      <w:r w:rsidR="00192A26" w:rsidRPr="00680CCB">
        <w:rPr>
          <w:rFonts w:ascii="Tahoma" w:hAnsi="Tahoma" w:cs="Tahoma"/>
        </w:rPr>
        <w:t xml:space="preserve"> </w:t>
      </w:r>
      <w:r w:rsidRPr="00680CCB">
        <w:rPr>
          <w:rFonts w:ascii="Tahoma" w:hAnsi="Tahoma" w:cs="Tahoma"/>
        </w:rPr>
        <w:t>tablicy ogłoszeń</w:t>
      </w:r>
      <w:r w:rsidR="00192A26" w:rsidRPr="00680CCB">
        <w:rPr>
          <w:rFonts w:ascii="Tahoma" w:hAnsi="Tahoma" w:cs="Tahoma"/>
        </w:rPr>
        <w:t>:</w:t>
      </w:r>
    </w:p>
    <w:p w14:paraId="6F856E4B" w14:textId="663422C7" w:rsidR="003D7C65" w:rsidRPr="00680CCB" w:rsidRDefault="003D7C65" w:rsidP="00680CCB">
      <w:pPr>
        <w:pStyle w:val="Standard"/>
        <w:ind w:left="709"/>
        <w:rPr>
          <w:rFonts w:ascii="Tahoma" w:hAnsi="Tahoma" w:cs="Tahoma"/>
        </w:rPr>
      </w:pPr>
      <w:r w:rsidRPr="00680CCB">
        <w:rPr>
          <w:rFonts w:ascii="Tahoma" w:hAnsi="Tahoma" w:cs="Tahoma"/>
        </w:rPr>
        <w:t xml:space="preserve">- wywieszenie na tablicy ogłoszeń </w:t>
      </w:r>
      <w:r w:rsidR="00192A26" w:rsidRPr="00680CCB">
        <w:rPr>
          <w:rFonts w:ascii="Tahoma" w:hAnsi="Tahoma" w:cs="Tahoma"/>
        </w:rPr>
        <w:t xml:space="preserve">sołectwa </w:t>
      </w:r>
      <w:r w:rsidR="007D750D" w:rsidRPr="00680CCB">
        <w:rPr>
          <w:rFonts w:ascii="Tahoma" w:hAnsi="Tahoma" w:cs="Tahoma"/>
        </w:rPr>
        <w:t>Przysowy (za pośrednictwem sołtysa)</w:t>
      </w:r>
      <w:r w:rsidRPr="00680CCB">
        <w:rPr>
          <w:rFonts w:ascii="Tahoma" w:hAnsi="Tahoma" w:cs="Tahoma"/>
        </w:rPr>
        <w:t>;</w:t>
      </w:r>
    </w:p>
    <w:p w14:paraId="6CE51852" w14:textId="77777777" w:rsidR="003D7C65" w:rsidRPr="00680CCB" w:rsidRDefault="003D7C65" w:rsidP="00680CCB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680CCB">
        <w:rPr>
          <w:rFonts w:ascii="Tahoma" w:hAnsi="Tahoma" w:cs="Tahoma"/>
        </w:rPr>
        <w:t>a/a</w:t>
      </w:r>
    </w:p>
    <w:p w14:paraId="3F03FCB1" w14:textId="77777777" w:rsidR="003D7C65" w:rsidRPr="00680CCB" w:rsidRDefault="003D7C65" w:rsidP="00680CCB">
      <w:pPr>
        <w:pStyle w:val="Standard"/>
        <w:rPr>
          <w:rFonts w:ascii="Tahoma" w:hAnsi="Tahoma" w:cs="Tahoma"/>
        </w:rPr>
      </w:pPr>
      <w:r w:rsidRPr="00680CCB">
        <w:rPr>
          <w:rFonts w:ascii="Tahoma" w:hAnsi="Tahoma" w:cs="Tahoma"/>
        </w:rPr>
        <w:t>Do wiadomości:</w:t>
      </w:r>
    </w:p>
    <w:p w14:paraId="24C312EF" w14:textId="2E9CD26F" w:rsidR="0096728C" w:rsidRPr="00680CCB" w:rsidRDefault="007D750D" w:rsidP="00680CCB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680CCB">
        <w:rPr>
          <w:rFonts w:ascii="Tahoma" w:hAnsi="Tahoma" w:cs="Tahoma"/>
        </w:rPr>
        <w:t>PCWO ENERGY PROJEKT Sp. z o. o., ul. Św. Leonarda 7, 25-311 Kielce;</w:t>
      </w:r>
    </w:p>
    <w:p w14:paraId="31045FF1" w14:textId="1B169F2A" w:rsidR="00E42576" w:rsidRPr="00680CCB" w:rsidRDefault="00E42576" w:rsidP="00680CCB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680CCB">
        <w:rPr>
          <w:rFonts w:ascii="Tahoma" w:hAnsi="Tahoma" w:cs="Tahoma"/>
        </w:rPr>
        <w:t xml:space="preserve">P. </w:t>
      </w:r>
      <w:r w:rsidR="007D750D" w:rsidRPr="00680CCB">
        <w:rPr>
          <w:rFonts w:ascii="Tahoma" w:hAnsi="Tahoma" w:cs="Tahoma"/>
        </w:rPr>
        <w:t>Danuta Milewska;</w:t>
      </w:r>
    </w:p>
    <w:p w14:paraId="4DE4D6CA" w14:textId="091D3286" w:rsidR="007D750D" w:rsidRPr="00680CCB" w:rsidRDefault="007D750D" w:rsidP="00680CCB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680CCB">
        <w:rPr>
          <w:rFonts w:ascii="Tahoma" w:hAnsi="Tahoma" w:cs="Tahoma"/>
        </w:rPr>
        <w:t>P. Stanisław Milewski.</w:t>
      </w:r>
    </w:p>
    <w:sectPr w:rsidR="007D750D" w:rsidRPr="00680CCB" w:rsidSect="002877E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Segoe UI"/>
    <w:panose1 w:val="020B0502040204020203"/>
    <w:charset w:val="01"/>
    <w:family w:val="roman"/>
    <w:notTrueType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2FD83ED6-F131-4858-82A4-B3187DC515E6}"/>
  </w:docVars>
  <w:rsids>
    <w:rsidRoot w:val="003D7C65"/>
    <w:rsid w:val="000E25C2"/>
    <w:rsid w:val="00192A26"/>
    <w:rsid w:val="00211F5F"/>
    <w:rsid w:val="002877E2"/>
    <w:rsid w:val="003D7C65"/>
    <w:rsid w:val="004134D5"/>
    <w:rsid w:val="00680CCB"/>
    <w:rsid w:val="00687398"/>
    <w:rsid w:val="0069240A"/>
    <w:rsid w:val="006B4200"/>
    <w:rsid w:val="007D750D"/>
    <w:rsid w:val="0082331F"/>
    <w:rsid w:val="0096728C"/>
    <w:rsid w:val="00975058"/>
    <w:rsid w:val="00E4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287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chorze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FD83ED6-F131-4858-82A4-B3187DC515E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14</cp:revision>
  <cp:lastPrinted>2022-08-04T10:51:00Z</cp:lastPrinted>
  <dcterms:created xsi:type="dcterms:W3CDTF">2020-06-17T09:05:00Z</dcterms:created>
  <dcterms:modified xsi:type="dcterms:W3CDTF">2022-08-05T05:58:00Z</dcterms:modified>
</cp:coreProperties>
</file>