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D2EBC" w14:textId="02D7DA33" w:rsidR="00E70424" w:rsidRPr="00936943" w:rsidRDefault="003875D3" w:rsidP="00E70424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Chorzele</w:t>
      </w:r>
      <w:r w:rsidR="00E70424" w:rsidRPr="00936943">
        <w:rPr>
          <w:rFonts w:asciiTheme="majorHAnsi" w:eastAsia="Times New Roman" w:hAnsiTheme="majorHAnsi" w:cs="Arial"/>
          <w:snapToGrid w:val="0"/>
          <w:lang w:eastAsia="pl-PL"/>
        </w:rPr>
        <w:t xml:space="preserve">, dnia </w:t>
      </w:r>
      <w:r w:rsidR="001D13D8">
        <w:rPr>
          <w:rFonts w:asciiTheme="majorHAnsi" w:eastAsia="Times New Roman" w:hAnsiTheme="majorHAnsi" w:cs="Arial"/>
          <w:snapToGrid w:val="0"/>
          <w:lang w:eastAsia="pl-PL"/>
        </w:rPr>
        <w:t>12</w:t>
      </w:r>
      <w:r>
        <w:rPr>
          <w:rFonts w:asciiTheme="majorHAnsi" w:eastAsia="Times New Roman" w:hAnsiTheme="majorHAnsi" w:cs="Arial"/>
          <w:snapToGrid w:val="0"/>
          <w:lang w:eastAsia="pl-PL"/>
        </w:rPr>
        <w:t>.08.</w:t>
      </w:r>
      <w:r w:rsidR="00E70424" w:rsidRPr="00936943">
        <w:rPr>
          <w:rFonts w:asciiTheme="majorHAnsi" w:eastAsia="Times New Roman" w:hAnsiTheme="majorHAnsi" w:cs="Arial"/>
          <w:snapToGrid w:val="0"/>
          <w:lang w:eastAsia="pl-PL"/>
        </w:rPr>
        <w:t>20</w:t>
      </w:r>
      <w:r>
        <w:rPr>
          <w:rFonts w:asciiTheme="majorHAnsi" w:eastAsia="Times New Roman" w:hAnsiTheme="majorHAnsi" w:cs="Arial"/>
          <w:snapToGrid w:val="0"/>
          <w:lang w:eastAsia="pl-PL"/>
        </w:rPr>
        <w:t>2</w:t>
      </w:r>
      <w:r w:rsidR="00BA7FA6">
        <w:rPr>
          <w:rFonts w:asciiTheme="majorHAnsi" w:eastAsia="Times New Roman" w:hAnsiTheme="majorHAnsi" w:cs="Arial"/>
          <w:snapToGrid w:val="0"/>
          <w:lang w:eastAsia="pl-PL"/>
        </w:rPr>
        <w:t>2</w:t>
      </w:r>
      <w:r w:rsidR="00E70424" w:rsidRPr="00936943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6526B2D8" w14:textId="77777777" w:rsidR="00E70424" w:rsidRPr="00936943" w:rsidRDefault="00E70424" w:rsidP="00E70424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14:paraId="18A7EC6D" w14:textId="77777777" w:rsidR="00E70424" w:rsidRPr="00936943" w:rsidRDefault="00E70424" w:rsidP="00E70424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936943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5AA23013" w14:textId="77777777" w:rsidR="003875D3" w:rsidRDefault="003875D3" w:rsidP="00E70424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Gmina Chorzele</w:t>
      </w:r>
    </w:p>
    <w:p w14:paraId="07CB2530" w14:textId="3B2AD12D" w:rsidR="003875D3" w:rsidRDefault="003875D3" w:rsidP="00E70424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ul. Stanisława Komosińskiego 1</w:t>
      </w:r>
    </w:p>
    <w:p w14:paraId="5B51013A" w14:textId="77777777" w:rsidR="003875D3" w:rsidRDefault="003875D3" w:rsidP="00E7042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06-330 Chorzele</w:t>
      </w:r>
      <w:r w:rsidR="00E70424" w:rsidRPr="00936943">
        <w:rPr>
          <w:rFonts w:asciiTheme="majorHAnsi" w:eastAsia="Times New Roman" w:hAnsiTheme="majorHAnsi" w:cs="Times New Roman"/>
          <w:lang w:eastAsia="pl-PL"/>
        </w:rPr>
        <w:t xml:space="preserve"> </w:t>
      </w:r>
    </w:p>
    <w:p w14:paraId="1F4E0FD0" w14:textId="1086C5E6" w:rsidR="003875D3" w:rsidRDefault="003875D3" w:rsidP="00E70424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NIP: 761-15-04-561</w:t>
      </w:r>
    </w:p>
    <w:p w14:paraId="729DAA84" w14:textId="1D62B4B1" w:rsidR="00E70424" w:rsidRPr="00936943" w:rsidRDefault="003875D3" w:rsidP="00E70424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REGON: 550667882</w:t>
      </w:r>
      <w:r w:rsidR="00E70424" w:rsidRPr="00936943">
        <w:rPr>
          <w:rFonts w:asciiTheme="majorHAnsi" w:eastAsia="Times New Roman" w:hAnsiTheme="majorHAnsi" w:cs="Times New Roman"/>
          <w:lang w:eastAsia="pl-PL"/>
        </w:rPr>
        <w:t xml:space="preserve">          </w:t>
      </w:r>
    </w:p>
    <w:p w14:paraId="25A36D03" w14:textId="77777777" w:rsidR="003F4428" w:rsidRPr="00E66EC2" w:rsidRDefault="003F4428" w:rsidP="003F4428">
      <w:pPr>
        <w:spacing w:after="0" w:line="240" w:lineRule="auto"/>
        <w:ind w:left="4956" w:firstLine="708"/>
        <w:rPr>
          <w:rFonts w:eastAsia="Times New Roman" w:cs="Times New Roman"/>
          <w:b/>
          <w:snapToGrid w:val="0"/>
          <w:sz w:val="24"/>
          <w:szCs w:val="20"/>
          <w:lang w:eastAsia="pl-PL"/>
        </w:rPr>
      </w:pPr>
      <w:r w:rsidRPr="00DC5207">
        <w:rPr>
          <w:rFonts w:eastAsia="Times New Roman" w:cs="Arial"/>
          <w:b/>
          <w:snapToGrid w:val="0"/>
          <w:lang w:eastAsia="pl-PL"/>
        </w:rPr>
        <w:tab/>
      </w:r>
    </w:p>
    <w:p w14:paraId="0999C4AA" w14:textId="77777777" w:rsidR="003F4428" w:rsidRPr="00DC5207" w:rsidRDefault="003F4428" w:rsidP="003F4428">
      <w:pPr>
        <w:spacing w:after="0" w:line="240" w:lineRule="auto"/>
        <w:ind w:left="226" w:hanging="226"/>
        <w:rPr>
          <w:rFonts w:eastAsia="Times New Roman" w:cs="Arial"/>
          <w:b/>
          <w:snapToGrid w:val="0"/>
          <w:lang w:eastAsia="pl-PL"/>
        </w:rPr>
      </w:pPr>
    </w:p>
    <w:p w14:paraId="6B1A668D" w14:textId="77777777" w:rsidR="003F4428" w:rsidRPr="00DC5207" w:rsidRDefault="003F4428" w:rsidP="003F4428">
      <w:pPr>
        <w:spacing w:after="0" w:line="240" w:lineRule="auto"/>
        <w:rPr>
          <w:rFonts w:eastAsia="Times New Roman" w:cs="Arial"/>
          <w:b/>
          <w:snapToGrid w:val="0"/>
          <w:lang w:eastAsia="pl-PL"/>
        </w:rPr>
      </w:pPr>
      <w:r>
        <w:rPr>
          <w:rFonts w:eastAsia="Times New Roman" w:cs="Arial"/>
          <w:b/>
          <w:snapToGrid w:val="0"/>
          <w:lang w:eastAsia="pl-PL"/>
        </w:rPr>
        <w:tab/>
      </w:r>
    </w:p>
    <w:p w14:paraId="6EDD2349" w14:textId="165C1716" w:rsidR="003F4428" w:rsidRPr="008C707B" w:rsidRDefault="005F7D58" w:rsidP="0090242F">
      <w:pPr>
        <w:spacing w:after="0" w:line="240" w:lineRule="auto"/>
        <w:jc w:val="center"/>
        <w:rPr>
          <w:rFonts w:asciiTheme="majorHAnsi" w:eastAsia="Calibri" w:hAnsiTheme="majorHAnsi" w:cs="Arial"/>
          <w:b/>
          <w:sz w:val="28"/>
          <w:szCs w:val="28"/>
        </w:rPr>
      </w:pPr>
      <w:bookmarkStart w:id="0" w:name="_Hlk62544240"/>
      <w:r w:rsidRPr="008C707B">
        <w:rPr>
          <w:rFonts w:asciiTheme="majorHAnsi" w:eastAsia="Calibri" w:hAnsiTheme="majorHAnsi" w:cs="Arial"/>
          <w:b/>
          <w:sz w:val="28"/>
          <w:szCs w:val="28"/>
        </w:rPr>
        <w:t>Zawia</w:t>
      </w:r>
      <w:bookmarkStart w:id="1" w:name="_GoBack"/>
      <w:bookmarkEnd w:id="1"/>
      <w:r w:rsidRPr="008C707B">
        <w:rPr>
          <w:rFonts w:asciiTheme="majorHAnsi" w:eastAsia="Calibri" w:hAnsiTheme="majorHAnsi" w:cs="Arial"/>
          <w:b/>
          <w:sz w:val="28"/>
          <w:szCs w:val="28"/>
        </w:rPr>
        <w:t>domienie o unieważnieniu postępowania</w:t>
      </w:r>
    </w:p>
    <w:bookmarkEnd w:id="0"/>
    <w:p w14:paraId="349F8F4C" w14:textId="77777777" w:rsidR="003F4428" w:rsidRDefault="003F4428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snapToGrid w:val="0"/>
          <w:sz w:val="20"/>
          <w:szCs w:val="20"/>
          <w:lang w:eastAsia="pl-PL"/>
        </w:rPr>
      </w:pPr>
    </w:p>
    <w:p w14:paraId="5861D9A4" w14:textId="3AFBDBEB" w:rsidR="00E70424" w:rsidRDefault="00E70424" w:rsidP="00D60A18">
      <w:pPr>
        <w:spacing w:after="0" w:line="240" w:lineRule="auto"/>
        <w:ind w:left="993" w:hanging="993"/>
        <w:rPr>
          <w:rFonts w:eastAsia="Times New Roman" w:cs="Arial"/>
          <w:snapToGrid w:val="0"/>
          <w:sz w:val="20"/>
          <w:szCs w:val="20"/>
          <w:lang w:eastAsia="pl-PL"/>
        </w:rPr>
      </w:pPr>
      <w:r w:rsidRPr="00936943">
        <w:rPr>
          <w:rFonts w:asciiTheme="majorHAnsi" w:eastAsia="Calibri" w:hAnsiTheme="majorHAnsi" w:cs="Arial"/>
          <w:b/>
        </w:rPr>
        <w:t>Dotyczy:</w:t>
      </w:r>
      <w:r w:rsidRPr="00936943">
        <w:rPr>
          <w:rFonts w:asciiTheme="majorHAnsi" w:eastAsia="Calibri" w:hAnsiTheme="majorHAnsi" w:cs="Arial"/>
        </w:rPr>
        <w:t xml:space="preserve"> </w:t>
      </w:r>
      <w:r w:rsidR="001D13D8">
        <w:rPr>
          <w:rFonts w:asciiTheme="majorHAnsi" w:eastAsia="Calibri" w:hAnsiTheme="majorHAnsi" w:cs="Arial"/>
        </w:rPr>
        <w:t xml:space="preserve"> </w:t>
      </w:r>
      <w:r w:rsidR="001D13D8" w:rsidRPr="001D13D8">
        <w:rPr>
          <w:rFonts w:asciiTheme="majorHAnsi" w:eastAsia="Times New Roman" w:hAnsiTheme="majorHAnsi" w:cs="Arial"/>
          <w:b/>
          <w:bCs/>
          <w:color w:val="000000"/>
          <w:lang w:eastAsia="pl-PL"/>
        </w:rPr>
        <w:t>Przebudowa trybun wraz z zadaszeniem i oświetleniem na stadionie miejskim im. Jana Konarskiego w Chorzelach</w:t>
      </w:r>
      <w:r w:rsidR="004428AB">
        <w:rPr>
          <w:rFonts w:asciiTheme="majorHAnsi" w:hAnsiTheme="majorHAnsi" w:cs="ISOCPEUR"/>
          <w:b/>
          <w:bCs/>
        </w:rPr>
        <w:t>.</w:t>
      </w:r>
    </w:p>
    <w:p w14:paraId="71A9BB66" w14:textId="77777777" w:rsidR="004428AB" w:rsidRDefault="004428AB" w:rsidP="004428A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</w:p>
    <w:p w14:paraId="5B4AD091" w14:textId="43008EFB" w:rsidR="004428AB" w:rsidRPr="004428AB" w:rsidRDefault="004428AB" w:rsidP="004428A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4428AB">
        <w:rPr>
          <w:rFonts w:asciiTheme="majorHAnsi" w:hAnsiTheme="majorHAnsi" w:cs="Arial"/>
          <w:color w:val="000000"/>
        </w:rPr>
        <w:t>Numer postępowania: ZP/TP/</w:t>
      </w:r>
      <w:r w:rsidR="001D13D8">
        <w:rPr>
          <w:rFonts w:asciiTheme="majorHAnsi" w:hAnsiTheme="majorHAnsi" w:cs="Arial"/>
          <w:color w:val="000000"/>
        </w:rPr>
        <w:t>7</w:t>
      </w:r>
      <w:r w:rsidRPr="004428AB">
        <w:rPr>
          <w:rFonts w:asciiTheme="majorHAnsi" w:hAnsiTheme="majorHAnsi" w:cs="Arial"/>
          <w:color w:val="000000"/>
        </w:rPr>
        <w:t>/2022</w:t>
      </w:r>
    </w:p>
    <w:p w14:paraId="3CE75201" w14:textId="77777777" w:rsidR="00E70424" w:rsidRPr="00DC5207" w:rsidRDefault="00E70424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b/>
          <w:bCs/>
          <w:lang w:eastAsia="pl-PL"/>
        </w:rPr>
      </w:pPr>
    </w:p>
    <w:p w14:paraId="1141B9A5" w14:textId="67799E29" w:rsidR="00E70424" w:rsidRDefault="00E70424" w:rsidP="00D60A18">
      <w:pPr>
        <w:widowControl w:val="0"/>
        <w:spacing w:after="0" w:line="120" w:lineRule="atLeast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Działając na podstawie</w:t>
      </w:r>
      <w:r w:rsidR="003875D3">
        <w:rPr>
          <w:rFonts w:asciiTheme="majorHAnsi" w:eastAsia="Calibri" w:hAnsiTheme="majorHAnsi" w:cs="Arial"/>
        </w:rPr>
        <w:t>:</w:t>
      </w:r>
    </w:p>
    <w:p w14:paraId="3FB56DBA" w14:textId="77777777" w:rsidR="003875D3" w:rsidRDefault="003875D3" w:rsidP="00D60A18">
      <w:pPr>
        <w:widowControl w:val="0"/>
        <w:spacing w:after="0" w:line="120" w:lineRule="atLeast"/>
        <w:rPr>
          <w:rFonts w:asciiTheme="majorHAnsi" w:eastAsia="Calibri" w:hAnsiTheme="majorHAnsi" w:cs="Arial"/>
        </w:rPr>
      </w:pPr>
    </w:p>
    <w:p w14:paraId="526991CE" w14:textId="6EA522DD" w:rsidR="00E70424" w:rsidRPr="003875D3" w:rsidRDefault="00E70424" w:rsidP="00D60A18">
      <w:pPr>
        <w:pStyle w:val="Akapitzlist"/>
        <w:widowControl w:val="0"/>
        <w:numPr>
          <w:ilvl w:val="0"/>
          <w:numId w:val="1"/>
        </w:numPr>
        <w:spacing w:after="0" w:line="120" w:lineRule="atLeast"/>
        <w:ind w:left="426"/>
        <w:rPr>
          <w:rFonts w:asciiTheme="majorHAnsi" w:eastAsia="Calibri" w:hAnsiTheme="majorHAnsi" w:cs="Arial"/>
        </w:rPr>
      </w:pPr>
      <w:r w:rsidRPr="003875D3">
        <w:rPr>
          <w:rFonts w:asciiTheme="majorHAnsi" w:eastAsia="Calibri" w:hAnsiTheme="majorHAnsi" w:cs="Arial"/>
        </w:rPr>
        <w:t xml:space="preserve">art. 260 ust. 2 ustawy z </w:t>
      </w:r>
      <w:r w:rsidR="001D13D8">
        <w:rPr>
          <w:rFonts w:asciiTheme="majorHAnsi" w:eastAsia="Calibri" w:hAnsiTheme="majorHAnsi" w:cs="Arial"/>
        </w:rPr>
        <w:t xml:space="preserve">dnia </w:t>
      </w:r>
      <w:r w:rsidRPr="003875D3">
        <w:rPr>
          <w:rFonts w:asciiTheme="majorHAnsi" w:eastAsia="Calibri" w:hAnsiTheme="majorHAnsi" w:cs="Arial"/>
        </w:rPr>
        <w:t>11 września 2019 r</w:t>
      </w:r>
      <w:r w:rsidR="005F7D58" w:rsidRPr="003875D3">
        <w:rPr>
          <w:rFonts w:asciiTheme="majorHAnsi" w:eastAsia="Calibri" w:hAnsiTheme="majorHAnsi" w:cs="Arial"/>
        </w:rPr>
        <w:t xml:space="preserve">. – </w:t>
      </w:r>
      <w:r w:rsidRPr="003875D3">
        <w:rPr>
          <w:rFonts w:asciiTheme="majorHAnsi" w:eastAsia="Calibri" w:hAnsiTheme="majorHAnsi" w:cs="Arial"/>
        </w:rPr>
        <w:t xml:space="preserve">Prawo zamówień publicznych (Dz.U. </w:t>
      </w:r>
      <w:r w:rsidR="0074202C" w:rsidRPr="003875D3">
        <w:rPr>
          <w:rFonts w:asciiTheme="majorHAnsi" w:eastAsia="Calibri" w:hAnsiTheme="majorHAnsi" w:cs="Arial"/>
        </w:rPr>
        <w:t xml:space="preserve">z 2021 r. </w:t>
      </w:r>
      <w:r w:rsidRPr="003875D3">
        <w:rPr>
          <w:rFonts w:asciiTheme="majorHAnsi" w:eastAsia="Calibri" w:hAnsiTheme="majorHAnsi" w:cs="Arial"/>
        </w:rPr>
        <w:t xml:space="preserve">poz. </w:t>
      </w:r>
      <w:r w:rsidR="0074202C" w:rsidRPr="003875D3">
        <w:rPr>
          <w:rFonts w:asciiTheme="majorHAnsi" w:eastAsia="Calibri" w:hAnsiTheme="majorHAnsi" w:cs="Arial"/>
        </w:rPr>
        <w:t>1129</w:t>
      </w:r>
      <w:r w:rsidR="00C50AE8" w:rsidRPr="003875D3">
        <w:rPr>
          <w:rFonts w:asciiTheme="majorHAnsi" w:eastAsia="Calibri" w:hAnsiTheme="majorHAnsi" w:cs="Arial"/>
        </w:rPr>
        <w:t xml:space="preserve"> ze zm.</w:t>
      </w:r>
      <w:r w:rsidRPr="003875D3">
        <w:rPr>
          <w:rFonts w:asciiTheme="majorHAnsi" w:eastAsia="Calibri" w:hAnsiTheme="majorHAnsi" w:cs="Arial"/>
        </w:rPr>
        <w:t xml:space="preserve">) – dalej ustawa </w:t>
      </w:r>
      <w:proofErr w:type="spellStart"/>
      <w:r w:rsidRPr="003875D3">
        <w:rPr>
          <w:rFonts w:asciiTheme="majorHAnsi" w:eastAsia="Calibri" w:hAnsiTheme="majorHAnsi" w:cs="Arial"/>
        </w:rPr>
        <w:t>Pzp</w:t>
      </w:r>
      <w:proofErr w:type="spellEnd"/>
      <w:r w:rsidRPr="003875D3">
        <w:rPr>
          <w:rFonts w:asciiTheme="majorHAnsi" w:eastAsia="Calibri" w:hAnsiTheme="majorHAnsi" w:cs="Arial"/>
        </w:rPr>
        <w:t xml:space="preserve">, zamawiający informuje, że </w:t>
      </w:r>
      <w:r w:rsidR="00274AB7" w:rsidRPr="003875D3">
        <w:rPr>
          <w:rFonts w:asciiTheme="majorHAnsi" w:eastAsia="Calibri" w:hAnsiTheme="majorHAnsi" w:cs="Arial"/>
        </w:rPr>
        <w:t xml:space="preserve">unieważnił </w:t>
      </w:r>
      <w:r w:rsidR="001D13D8">
        <w:rPr>
          <w:rFonts w:asciiTheme="majorHAnsi" w:eastAsia="Calibri" w:hAnsiTheme="majorHAnsi" w:cs="Arial"/>
        </w:rPr>
        <w:t xml:space="preserve">przedmiotowe </w:t>
      </w:r>
      <w:r w:rsidR="00274AB7" w:rsidRPr="003875D3">
        <w:rPr>
          <w:rFonts w:asciiTheme="majorHAnsi" w:eastAsia="Calibri" w:hAnsiTheme="majorHAnsi" w:cs="Arial"/>
        </w:rPr>
        <w:t>postępowanie</w:t>
      </w:r>
      <w:r w:rsidRPr="003875D3">
        <w:rPr>
          <w:rFonts w:asciiTheme="majorHAnsi" w:eastAsia="Calibri" w:hAnsiTheme="majorHAnsi" w:cs="Arial"/>
        </w:rPr>
        <w:t xml:space="preserve">. </w:t>
      </w:r>
    </w:p>
    <w:p w14:paraId="370B629B" w14:textId="77777777" w:rsidR="003F4428" w:rsidRPr="00DC5207" w:rsidRDefault="003F4428" w:rsidP="003F4428">
      <w:pPr>
        <w:spacing w:after="0" w:line="240" w:lineRule="auto"/>
        <w:jc w:val="both"/>
        <w:rPr>
          <w:rFonts w:eastAsia="Times New Roman" w:cs="Arial"/>
          <w:bCs/>
          <w:lang w:eastAsia="pl-PL"/>
        </w:rPr>
      </w:pPr>
    </w:p>
    <w:p w14:paraId="4AD294D2" w14:textId="77777777" w:rsidR="00E70424" w:rsidRDefault="00E70424" w:rsidP="00D60A18">
      <w:pPr>
        <w:widowControl w:val="0"/>
        <w:spacing w:after="0" w:line="120" w:lineRule="atLeast"/>
        <w:rPr>
          <w:rFonts w:asciiTheme="majorHAnsi" w:eastAsia="Calibri" w:hAnsiTheme="majorHAnsi" w:cs="Arial"/>
        </w:rPr>
      </w:pPr>
      <w:r w:rsidRPr="001A647F">
        <w:rPr>
          <w:rFonts w:asciiTheme="majorHAnsi" w:eastAsia="Calibri" w:hAnsiTheme="majorHAnsi" w:cs="Arial"/>
          <w:b/>
        </w:rPr>
        <w:t>Uzasadnienie prawne</w:t>
      </w:r>
    </w:p>
    <w:p w14:paraId="04459FC4" w14:textId="77777777" w:rsidR="00EA182D" w:rsidRDefault="00EA182D" w:rsidP="00E70424">
      <w:pPr>
        <w:widowControl w:val="0"/>
        <w:spacing w:after="0" w:line="120" w:lineRule="atLeast"/>
        <w:jc w:val="both"/>
      </w:pPr>
    </w:p>
    <w:p w14:paraId="4ACBD3C0" w14:textId="10E0345D" w:rsidR="00EA182D" w:rsidRDefault="00EA182D" w:rsidP="00D60A18">
      <w:pPr>
        <w:widowControl w:val="0"/>
        <w:spacing w:after="0" w:line="120" w:lineRule="atLeast"/>
      </w:pPr>
      <w:r>
        <w:t xml:space="preserve">art. 255 pkt 1) ustawy </w:t>
      </w:r>
      <w:proofErr w:type="spellStart"/>
      <w:r>
        <w:t>Pzp</w:t>
      </w:r>
      <w:proofErr w:type="spellEnd"/>
    </w:p>
    <w:p w14:paraId="6CD4DD06" w14:textId="58DA9CF6" w:rsidR="00EA182D" w:rsidRPr="00EA182D" w:rsidRDefault="00EA182D" w:rsidP="00D60A18">
      <w:pPr>
        <w:widowControl w:val="0"/>
        <w:spacing w:after="0" w:line="120" w:lineRule="atLeast"/>
        <w:rPr>
          <w:rFonts w:asciiTheme="majorHAnsi" w:eastAsia="Calibri" w:hAnsiTheme="majorHAnsi" w:cs="Arial"/>
          <w:i/>
          <w:color w:val="002060"/>
        </w:rPr>
      </w:pPr>
      <w:r w:rsidRPr="00EA182D">
        <w:rPr>
          <w:rFonts w:asciiTheme="majorHAnsi" w:hAnsiTheme="majorHAnsi"/>
        </w:rPr>
        <w:t>Zamawiający unieważnia postępowanie o udzielenie zamówienia, jeżeli nie złożono żadnego wniosku o dopuszczenie do udziału w postępowaniu albo żadnej oferty.</w:t>
      </w:r>
    </w:p>
    <w:p w14:paraId="48896214" w14:textId="77777777" w:rsidR="00EA182D" w:rsidRPr="00EA182D" w:rsidRDefault="00EA182D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i/>
          <w:color w:val="002060"/>
        </w:rPr>
      </w:pPr>
    </w:p>
    <w:p w14:paraId="21C96B01" w14:textId="77777777" w:rsidR="00E70424" w:rsidRPr="00EA182D" w:rsidRDefault="00E70424" w:rsidP="00D60A18">
      <w:pPr>
        <w:widowControl w:val="0"/>
        <w:spacing w:after="0" w:line="120" w:lineRule="atLeast"/>
        <w:rPr>
          <w:rFonts w:asciiTheme="majorHAnsi" w:eastAsia="Calibri" w:hAnsiTheme="majorHAnsi" w:cs="Arial"/>
          <w:b/>
        </w:rPr>
      </w:pPr>
      <w:r w:rsidRPr="00EA182D">
        <w:rPr>
          <w:rFonts w:asciiTheme="majorHAnsi" w:eastAsia="Calibri" w:hAnsiTheme="majorHAnsi" w:cs="Arial"/>
          <w:b/>
        </w:rPr>
        <w:t>Uzasadnienie faktyczne</w:t>
      </w:r>
    </w:p>
    <w:p w14:paraId="683D35BF" w14:textId="36383E63" w:rsidR="00E70424" w:rsidRPr="00EA182D" w:rsidRDefault="00E70424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3A08F2A8" w14:textId="28D578A5" w:rsidR="0090242F" w:rsidRPr="00EA182D" w:rsidRDefault="00EA182D" w:rsidP="00D60A18">
      <w:pPr>
        <w:spacing w:after="0" w:line="240" w:lineRule="auto"/>
        <w:rPr>
          <w:rFonts w:asciiTheme="majorHAnsi" w:eastAsia="Calibri" w:hAnsiTheme="majorHAnsi" w:cs="Arial"/>
          <w:b/>
        </w:rPr>
      </w:pPr>
      <w:r w:rsidRPr="00EA182D">
        <w:rPr>
          <w:rFonts w:asciiTheme="majorHAnsi" w:hAnsiTheme="majorHAnsi"/>
        </w:rPr>
        <w:t>W przedmiotowym postępowania nie wpłynęła żadna oferta.</w:t>
      </w:r>
    </w:p>
    <w:p w14:paraId="2ED27321" w14:textId="77777777" w:rsidR="00EA182D" w:rsidRPr="00EA182D" w:rsidRDefault="00EA182D" w:rsidP="0090242F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</w:p>
    <w:p w14:paraId="0451F48C" w14:textId="77777777" w:rsidR="0090242F" w:rsidRPr="00EA182D" w:rsidRDefault="0090242F" w:rsidP="00D60A18">
      <w:pPr>
        <w:spacing w:after="0" w:line="240" w:lineRule="auto"/>
        <w:rPr>
          <w:rFonts w:asciiTheme="majorHAnsi" w:eastAsia="Calibri" w:hAnsiTheme="majorHAnsi" w:cs="Arial"/>
          <w:b/>
        </w:rPr>
      </w:pPr>
      <w:r w:rsidRPr="00EA182D">
        <w:rPr>
          <w:rFonts w:asciiTheme="majorHAnsi" w:eastAsia="Calibri" w:hAnsiTheme="majorHAnsi" w:cs="Arial"/>
          <w:b/>
        </w:rPr>
        <w:t>Pouczenie:</w:t>
      </w:r>
    </w:p>
    <w:p w14:paraId="571F4658" w14:textId="7717FF34" w:rsidR="0090242F" w:rsidRPr="00EA182D" w:rsidRDefault="0090242F" w:rsidP="00D60A18">
      <w:pPr>
        <w:spacing w:after="0" w:line="240" w:lineRule="auto"/>
        <w:rPr>
          <w:rFonts w:asciiTheme="majorHAnsi" w:eastAsia="Calibri" w:hAnsiTheme="majorHAnsi" w:cs="Arial"/>
        </w:rPr>
      </w:pPr>
      <w:r w:rsidRPr="00EA182D">
        <w:rPr>
          <w:rFonts w:asciiTheme="majorHAnsi" w:eastAsia="Calibri" w:hAnsiTheme="majorHAnsi" w:cs="Arial"/>
        </w:rPr>
        <w:t>Na czynność unieważnienia postępowania,</w:t>
      </w:r>
      <w:r w:rsidRPr="00EA182D">
        <w:rPr>
          <w:rFonts w:asciiTheme="majorHAnsi" w:eastAsiaTheme="majorEastAsia" w:hAnsiTheme="majorHAnsi" w:cstheme="majorBidi"/>
        </w:rPr>
        <w:t xml:space="preserve"> </w:t>
      </w:r>
      <w:r w:rsidRPr="00EA182D">
        <w:rPr>
          <w:rFonts w:asciiTheme="majorHAnsi" w:eastAsia="Calibri" w:hAnsiTheme="majorHAnsi" w:cs="Arial"/>
        </w:rPr>
        <w:t xml:space="preserve">przysługują środki ochrony prawnej na zasadach przewidzianych w Dziale IX ustawy </w:t>
      </w:r>
      <w:proofErr w:type="spellStart"/>
      <w:r w:rsidRPr="00EA182D">
        <w:rPr>
          <w:rFonts w:asciiTheme="majorHAnsi" w:eastAsia="Calibri" w:hAnsiTheme="majorHAnsi" w:cs="Arial"/>
        </w:rPr>
        <w:t>Pzp</w:t>
      </w:r>
      <w:proofErr w:type="spellEnd"/>
      <w:r w:rsidRPr="00EA182D">
        <w:rPr>
          <w:rFonts w:asciiTheme="majorHAnsi" w:eastAsia="Calibri" w:hAnsiTheme="majorHAnsi" w:cs="Arial"/>
        </w:rPr>
        <w:t xml:space="preserve"> (art. 505</w:t>
      </w:r>
      <w:r w:rsidR="005F7D58" w:rsidRPr="00EA182D">
        <w:rPr>
          <w:rFonts w:asciiTheme="majorHAnsi" w:eastAsia="Calibri" w:hAnsiTheme="majorHAnsi" w:cs="Arial"/>
        </w:rPr>
        <w:t>–</w:t>
      </w:r>
      <w:r w:rsidRPr="00EA182D">
        <w:rPr>
          <w:rFonts w:asciiTheme="majorHAnsi" w:eastAsia="Calibri" w:hAnsiTheme="majorHAnsi" w:cs="Arial"/>
        </w:rPr>
        <w:t>590).</w:t>
      </w:r>
    </w:p>
    <w:p w14:paraId="65DA939B" w14:textId="77777777" w:rsidR="0090242F" w:rsidRPr="00EA182D" w:rsidRDefault="0090242F" w:rsidP="0090242F">
      <w:pPr>
        <w:spacing w:after="0" w:line="240" w:lineRule="auto"/>
        <w:jc w:val="both"/>
        <w:rPr>
          <w:rFonts w:asciiTheme="majorHAnsi" w:eastAsia="Calibri" w:hAnsiTheme="majorHAnsi" w:cs="Arial"/>
          <w:b/>
          <w:i/>
          <w:color w:val="002060"/>
        </w:rPr>
      </w:pPr>
    </w:p>
    <w:p w14:paraId="0D5D81E5" w14:textId="42F8A960" w:rsidR="0090242F" w:rsidRDefault="0090242F" w:rsidP="0090242F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58869068" w14:textId="3D5EB907" w:rsidR="003875D3" w:rsidRDefault="003875D3" w:rsidP="0090242F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75ED13D0" w14:textId="166A10C0" w:rsidR="003875D3" w:rsidRDefault="00983145" w:rsidP="00983145">
      <w:pPr>
        <w:spacing w:after="0"/>
        <w:ind w:left="4820"/>
        <w:jc w:val="center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BURMISTRZ</w:t>
      </w:r>
    </w:p>
    <w:p w14:paraId="508C9FF0" w14:textId="7114010C" w:rsidR="003875D3" w:rsidRPr="00983145" w:rsidRDefault="00983145" w:rsidP="00983145">
      <w:pPr>
        <w:spacing w:after="0"/>
        <w:ind w:left="4820"/>
        <w:jc w:val="center"/>
        <w:rPr>
          <w:rFonts w:asciiTheme="majorHAnsi" w:eastAsia="Times New Roman" w:hAnsiTheme="majorHAnsi" w:cs="Arial"/>
          <w:i/>
          <w:iCs/>
          <w:sz w:val="24"/>
          <w:szCs w:val="24"/>
        </w:rPr>
      </w:pPr>
      <w:r w:rsidRPr="00983145">
        <w:rPr>
          <w:rFonts w:asciiTheme="majorHAnsi" w:eastAsia="Times New Roman" w:hAnsiTheme="majorHAnsi" w:cs="Arial"/>
          <w:i/>
          <w:iCs/>
          <w:sz w:val="24"/>
          <w:szCs w:val="24"/>
        </w:rPr>
        <w:t>mgr Beata Szczepankowska</w:t>
      </w:r>
    </w:p>
    <w:p w14:paraId="574CE6D6" w14:textId="57431139" w:rsidR="0090242F" w:rsidRPr="00936943" w:rsidRDefault="0090242F" w:rsidP="003875D3">
      <w:pPr>
        <w:spacing w:after="0" w:line="240" w:lineRule="auto"/>
        <w:ind w:left="4248" w:firstLine="708"/>
        <w:jc w:val="center"/>
        <w:rPr>
          <w:rFonts w:asciiTheme="majorHAnsi" w:eastAsia="Times New Roman" w:hAnsiTheme="majorHAnsi" w:cs="Arial"/>
          <w:sz w:val="24"/>
          <w:szCs w:val="24"/>
        </w:rPr>
      </w:pPr>
      <w:r w:rsidRPr="00936943">
        <w:rPr>
          <w:rFonts w:asciiTheme="majorHAnsi" w:eastAsia="Times New Roman" w:hAnsiTheme="majorHAnsi" w:cs="Arial"/>
          <w:sz w:val="24"/>
          <w:szCs w:val="24"/>
        </w:rPr>
        <w:t>……………………………………</w:t>
      </w:r>
      <w:r w:rsidR="003875D3">
        <w:rPr>
          <w:rFonts w:asciiTheme="majorHAnsi" w:eastAsia="Times New Roman" w:hAnsiTheme="majorHAnsi" w:cs="Arial"/>
          <w:sz w:val="24"/>
          <w:szCs w:val="24"/>
        </w:rPr>
        <w:t>……………………..</w:t>
      </w:r>
    </w:p>
    <w:p w14:paraId="3C4085DF" w14:textId="77777777" w:rsidR="003F4428" w:rsidRDefault="0090242F" w:rsidP="003875D3">
      <w:pPr>
        <w:spacing w:after="0" w:line="240" w:lineRule="auto"/>
        <w:ind w:left="4956"/>
        <w:jc w:val="center"/>
        <w:rPr>
          <w:rFonts w:asciiTheme="majorHAnsi" w:eastAsia="Times New Roman" w:hAnsiTheme="majorHAnsi" w:cs="Arial"/>
          <w:sz w:val="18"/>
          <w:szCs w:val="18"/>
        </w:rPr>
      </w:pPr>
      <w:r w:rsidRPr="00936943">
        <w:rPr>
          <w:rFonts w:asciiTheme="majorHAnsi" w:eastAsia="Times New Roman" w:hAnsiTheme="majorHAnsi" w:cs="Arial"/>
          <w:sz w:val="18"/>
          <w:szCs w:val="18"/>
        </w:rPr>
        <w:t>Kierownik zamawiającego lub osoba upoważniona do podejmowania czynności w jego imieniu</w:t>
      </w:r>
    </w:p>
    <w:p w14:paraId="125C8598" w14:textId="77777777" w:rsidR="0090242F" w:rsidRPr="0090242F" w:rsidRDefault="0090242F" w:rsidP="003875D3">
      <w:pPr>
        <w:spacing w:after="0" w:line="240" w:lineRule="auto"/>
        <w:ind w:left="4956"/>
        <w:jc w:val="center"/>
        <w:rPr>
          <w:rFonts w:asciiTheme="majorHAnsi" w:eastAsia="Times New Roman" w:hAnsiTheme="majorHAnsi" w:cs="Arial"/>
          <w:sz w:val="18"/>
          <w:szCs w:val="18"/>
        </w:rPr>
      </w:pPr>
    </w:p>
    <w:sectPr w:rsidR="0090242F" w:rsidRPr="00902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SOCPEUR">
    <w:altName w:val="Calibri"/>
    <w:panose1 w:val="020B0604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F3A15"/>
    <w:multiLevelType w:val="hybridMultilevel"/>
    <w:tmpl w:val="0808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5257331-5298-448D-9459-12D7C230E94F}"/>
  </w:docVars>
  <w:rsids>
    <w:rsidRoot w:val="00A232D2"/>
    <w:rsid w:val="001D13D8"/>
    <w:rsid w:val="00274AB7"/>
    <w:rsid w:val="0029735C"/>
    <w:rsid w:val="003875D3"/>
    <w:rsid w:val="003F4428"/>
    <w:rsid w:val="004428AB"/>
    <w:rsid w:val="005B1F55"/>
    <w:rsid w:val="005F7D58"/>
    <w:rsid w:val="0074202C"/>
    <w:rsid w:val="008C707B"/>
    <w:rsid w:val="0090242F"/>
    <w:rsid w:val="00983145"/>
    <w:rsid w:val="00A232D2"/>
    <w:rsid w:val="00AD543C"/>
    <w:rsid w:val="00BA7FA6"/>
    <w:rsid w:val="00C50AE8"/>
    <w:rsid w:val="00D60A18"/>
    <w:rsid w:val="00E70424"/>
    <w:rsid w:val="00EA182D"/>
    <w:rsid w:val="00F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C553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uiPriority w:val="99"/>
    <w:rsid w:val="003F4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3F44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1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2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1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1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84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8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2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9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42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9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08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3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74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4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7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98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31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1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202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71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99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7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98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86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6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00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2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5257331-5298-448D-9459-12D7C230E9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Wojciech Fronczak</cp:lastModifiedBy>
  <cp:revision>12</cp:revision>
  <cp:lastPrinted>2022-08-01T07:03:00Z</cp:lastPrinted>
  <dcterms:created xsi:type="dcterms:W3CDTF">2021-02-01T19:28:00Z</dcterms:created>
  <dcterms:modified xsi:type="dcterms:W3CDTF">2022-08-12T12:59:00Z</dcterms:modified>
</cp:coreProperties>
</file>