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05FA" w14:textId="4C68D0FA" w:rsidR="007007AB" w:rsidRPr="002D66F6" w:rsidRDefault="007007AB" w:rsidP="007007AB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UCHWAŁA Nr</w:t>
      </w:r>
      <w:r w:rsidR="00A02C0D"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357/LII</w:t>
      </w: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/2022</w:t>
      </w:r>
    </w:p>
    <w:p w14:paraId="58E1F586" w14:textId="77777777" w:rsidR="007007AB" w:rsidRPr="002D66F6" w:rsidRDefault="007007AB" w:rsidP="007007AB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Rady Miejskiej w Chorzelach</w:t>
      </w:r>
    </w:p>
    <w:p w14:paraId="6F950E3D" w14:textId="78231693" w:rsidR="007007AB" w:rsidRPr="002D66F6" w:rsidRDefault="007007AB" w:rsidP="007007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z dnia </w:t>
      </w:r>
      <w:r w:rsidR="00A02C0D"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1 września </w:t>
      </w: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202</w:t>
      </w:r>
      <w:r w:rsidR="005B08B2"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</w:t>
      </w: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r.</w:t>
      </w:r>
    </w:p>
    <w:p w14:paraId="445034F8" w14:textId="7D1B6724" w:rsidR="007007AB" w:rsidRPr="002D66F6" w:rsidRDefault="007007AB" w:rsidP="007007AB">
      <w:pPr>
        <w:shd w:val="clear" w:color="auto" w:fill="FFFFFF"/>
        <w:spacing w:after="0" w:line="396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w sprawie określenia średniej  ceny  jednostek paliwa  w Gminie Chorzele na rok szkolny 202</w:t>
      </w:r>
      <w:r w:rsidR="005B08B2"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</w:t>
      </w: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/202</w:t>
      </w:r>
      <w:r w:rsidR="005B08B2"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3</w:t>
      </w:r>
    </w:p>
    <w:p w14:paraId="540CDCD8" w14:textId="14E44A6D" w:rsidR="007007AB" w:rsidRPr="002D66F6" w:rsidRDefault="007007AB" w:rsidP="006E7796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Na podstawie art.18 ust. 2 pkt 15 ustawy z dnia 8 marca 1990 r. o samorządzie gminnym (</w:t>
      </w:r>
      <w:proofErr w:type="spellStart"/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t.j</w:t>
      </w:r>
      <w:proofErr w:type="spellEnd"/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Dz.U. z 202</w:t>
      </w:r>
      <w:r w:rsidR="005B08B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r. poz. </w:t>
      </w:r>
      <w:r w:rsidR="005B08B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559 z późn.zm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), art.39a  ust.3 ustawy z dnia 14 grudnia 2016 Prawo oświatowe (</w:t>
      </w:r>
      <w:proofErr w:type="spellStart"/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t.j</w:t>
      </w:r>
      <w:proofErr w:type="spellEnd"/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Dz.U. z 2021 r. poz. 1082 z późn. zm. )</w:t>
      </w:r>
    </w:p>
    <w:p w14:paraId="0C8120A4" w14:textId="77777777" w:rsidR="007007AB" w:rsidRPr="002D66F6" w:rsidRDefault="007007AB" w:rsidP="007007AB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Rada Miejska w Chorzelach uchwala , co następuje:</w:t>
      </w:r>
    </w:p>
    <w:p w14:paraId="50CDE2B5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§  1</w:t>
      </w:r>
    </w:p>
    <w:p w14:paraId="057F1D43" w14:textId="1A30569F" w:rsidR="007007AB" w:rsidRPr="002D66F6" w:rsidRDefault="007007AB" w:rsidP="006E7796">
      <w:pPr>
        <w:shd w:val="clear" w:color="auto" w:fill="FFFFFF"/>
        <w:spacing w:line="360" w:lineRule="atLeast"/>
        <w:jc w:val="both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Ustala się średnią cenę jednostki paliwa na rok szkolny 202</w:t>
      </w:r>
      <w:r w:rsidR="005B08B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2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/202</w:t>
      </w:r>
      <w:r w:rsidR="005B08B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3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służącą do wyliczenia wysokości zwrotu rodzicom kosztów przewozu dzieci, młodzieży, uczniów niepełnosprawnych oraz rodziców do jednostek oświatowych:</w:t>
      </w:r>
    </w:p>
    <w:p w14:paraId="78924F34" w14:textId="77AF47D5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1.olej napędowy – </w:t>
      </w:r>
      <w:r w:rsidR="00B94F8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7,41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zł/l </w:t>
      </w:r>
    </w:p>
    <w:p w14:paraId="1FF5831E" w14:textId="1968243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2.gaz </w:t>
      </w:r>
      <w:r w:rsidR="00B94F8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–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</w:t>
      </w:r>
      <w:r w:rsidR="00B94F8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3,34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zł/l</w:t>
      </w:r>
    </w:p>
    <w:p w14:paraId="28B3C7E1" w14:textId="1462E899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3.benzyna  - </w:t>
      </w:r>
      <w:r w:rsidR="00B94F82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6,64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zł/l </w:t>
      </w:r>
    </w:p>
    <w:p w14:paraId="1407BC23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§  2</w:t>
      </w:r>
    </w:p>
    <w:p w14:paraId="07C94370" w14:textId="77777777" w:rsidR="007007AB" w:rsidRPr="002D66F6" w:rsidRDefault="007007AB" w:rsidP="006E7796">
      <w:pPr>
        <w:shd w:val="clear" w:color="auto" w:fill="FFFFFF"/>
        <w:spacing w:line="360" w:lineRule="atLeast"/>
        <w:jc w:val="both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 </w:t>
      </w: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Wykonanie uchwały powierza się Burmistrzowi Miasta i Gminy Chorzele.</w:t>
      </w:r>
    </w:p>
    <w:p w14:paraId="4F2CE66B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§  3</w:t>
      </w:r>
    </w:p>
    <w:p w14:paraId="5BE1CDC0" w14:textId="7467D48A" w:rsidR="00557113" w:rsidRPr="002D66F6" w:rsidRDefault="007007AB" w:rsidP="00557113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Uchwała wchodzi w życie </w:t>
      </w:r>
      <w:r w:rsidR="00557113"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po upływie 14 dni od dnia ogłoszenia w Dzienniku Urzędowym Województwa Mazowieckiego.</w:t>
      </w:r>
    </w:p>
    <w:p w14:paraId="089082B2" w14:textId="009F2555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</w:p>
    <w:p w14:paraId="1C3EA28D" w14:textId="52013F40" w:rsidR="002D66F6" w:rsidRDefault="002D66F6" w:rsidP="002D66F6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29EEBD29" w14:textId="77777777" w:rsidR="002D66F6" w:rsidRDefault="002D66F6" w:rsidP="002D66F6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46DBA1BD" w14:textId="77777777" w:rsidR="002D66F6" w:rsidRDefault="002D66F6" w:rsidP="002D66F6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72D8B350" w14:textId="77777777" w:rsidR="002D66F6" w:rsidRDefault="002D66F6" w:rsidP="002D66F6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2AF2A8C1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3A40AF88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5E9ACFD1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742375D7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4E537615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72E5E8C8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792022BC" w14:textId="77777777" w:rsidR="007007AB" w:rsidRPr="002D66F6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lastRenderedPageBreak/>
        <w:t xml:space="preserve">Uzasadnienie </w:t>
      </w:r>
    </w:p>
    <w:p w14:paraId="60E17DA8" w14:textId="77777777" w:rsidR="007007AB" w:rsidRPr="002D66F6" w:rsidRDefault="007007AB" w:rsidP="00AF5277">
      <w:pPr>
        <w:shd w:val="clear" w:color="auto" w:fill="FFFFFF"/>
        <w:spacing w:line="360" w:lineRule="atLeast"/>
        <w:jc w:val="both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Zgodnie z art.39a ustawy z 16 grudnia 2016 Prawo oświatowe (Dz. U. z 2021 poz. 1082 z późn. zm.) zwrot rodzicom kosztów przewozu dziecka i rodzica odbywa się na podstawie wzoru, w którym  jednym z czynników jest średnia cena paliwa w gminie. Zgodnie z art.39a ust. 3 Prawa oświatowego średnią cenę paliwa w gminie określa  na każdy rok szkolny rada gminy, uwzględniając  ceny jednostki paliwa w gminie .</w:t>
      </w:r>
    </w:p>
    <w:p w14:paraId="459E7D82" w14:textId="77777777" w:rsidR="007007AB" w:rsidRPr="002D66F6" w:rsidRDefault="007007AB" w:rsidP="00AF5277">
      <w:pPr>
        <w:shd w:val="clear" w:color="auto" w:fill="FFFFFF"/>
        <w:spacing w:line="360" w:lineRule="atLeast"/>
        <w:jc w:val="both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Średnia cena jednostki paliwa oszacowana została na podstawie rozeznania telefonicznego cen paliwa w gminie.</w:t>
      </w:r>
    </w:p>
    <w:p w14:paraId="6C41B825" w14:textId="77777777" w:rsidR="007007AB" w:rsidRPr="002D66F6" w:rsidRDefault="007007AB" w:rsidP="00AF5277">
      <w:pPr>
        <w:shd w:val="clear" w:color="auto" w:fill="FFFFFF"/>
        <w:spacing w:line="360" w:lineRule="atLeast"/>
        <w:jc w:val="both"/>
        <w:rPr>
          <w:rFonts w:ascii="Tahoma" w:eastAsia="Times New Roman" w:hAnsi="Tahoma" w:cs="Tahoma"/>
          <w:color w:val="FF0000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Wobec powyższego podjęcie uchwały jest zasadne i konieczne.</w:t>
      </w:r>
    </w:p>
    <w:p w14:paraId="30424E11" w14:textId="77777777" w:rsidR="007007AB" w:rsidRPr="002D66F6" w:rsidRDefault="007007AB" w:rsidP="007007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2D66F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</w:t>
      </w:r>
    </w:p>
    <w:p w14:paraId="7AB9A7EE" w14:textId="77777777" w:rsidR="007007AB" w:rsidRPr="002D66F6" w:rsidRDefault="007007AB" w:rsidP="007007AB">
      <w:pPr>
        <w:rPr>
          <w:rFonts w:ascii="Tahoma" w:hAnsi="Tahoma" w:cs="Tahoma"/>
          <w:sz w:val="24"/>
          <w:szCs w:val="24"/>
        </w:rPr>
      </w:pPr>
    </w:p>
    <w:p w14:paraId="1686480B" w14:textId="77777777" w:rsidR="00A7638E" w:rsidRPr="002D66F6" w:rsidRDefault="00A7638E">
      <w:pPr>
        <w:rPr>
          <w:rFonts w:ascii="Tahoma" w:hAnsi="Tahoma" w:cs="Tahoma"/>
        </w:rPr>
      </w:pPr>
    </w:p>
    <w:sectPr w:rsidR="00A7638E" w:rsidRPr="002D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FB"/>
    <w:rsid w:val="002D66F6"/>
    <w:rsid w:val="00327118"/>
    <w:rsid w:val="00557113"/>
    <w:rsid w:val="005B08B2"/>
    <w:rsid w:val="006E7796"/>
    <w:rsid w:val="007007AB"/>
    <w:rsid w:val="00801243"/>
    <w:rsid w:val="00806081"/>
    <w:rsid w:val="00861DFB"/>
    <w:rsid w:val="00A02C0D"/>
    <w:rsid w:val="00A7638E"/>
    <w:rsid w:val="00AF5277"/>
    <w:rsid w:val="00B94F82"/>
    <w:rsid w:val="00D8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D5E5"/>
  <w15:chartTrackingRefBased/>
  <w15:docId w15:val="{7F4023F0-9548-4532-8F77-6471755D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7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Urząd Miasta i Gminy w Chorzelach</cp:lastModifiedBy>
  <cp:revision>5</cp:revision>
  <cp:lastPrinted>2022-08-24T09:09:00Z</cp:lastPrinted>
  <dcterms:created xsi:type="dcterms:W3CDTF">2022-08-25T11:40:00Z</dcterms:created>
  <dcterms:modified xsi:type="dcterms:W3CDTF">2022-09-05T10:19:00Z</dcterms:modified>
</cp:coreProperties>
</file>