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6A84" w14:textId="64EE94C6" w:rsidR="00231B4A" w:rsidRPr="00B833DE" w:rsidRDefault="00231B4A" w:rsidP="00231B4A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Uchwała Nr</w:t>
      </w:r>
      <w:r w:rsidR="008220AD" w:rsidRPr="00B833DE">
        <w:rPr>
          <w:rFonts w:ascii="Tahoma" w:hAnsi="Tahoma" w:cs="Tahoma"/>
          <w:sz w:val="24"/>
          <w:szCs w:val="24"/>
        </w:rPr>
        <w:t xml:space="preserve"> 364/LIV/22</w:t>
      </w:r>
    </w:p>
    <w:p w14:paraId="2DA44F77" w14:textId="77777777" w:rsidR="00231B4A" w:rsidRPr="00B833DE" w:rsidRDefault="00231B4A" w:rsidP="00231B4A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 xml:space="preserve">Rady Miejskiej w Chorzelach </w:t>
      </w:r>
    </w:p>
    <w:p w14:paraId="41CABB40" w14:textId="627495D1" w:rsidR="00231B4A" w:rsidRPr="00B833DE" w:rsidRDefault="00231B4A" w:rsidP="00231B4A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z dnia 30 września 2022 r.</w:t>
      </w:r>
    </w:p>
    <w:p w14:paraId="4A9D64E1" w14:textId="5B071780" w:rsidR="00231B4A" w:rsidRPr="00B833DE" w:rsidRDefault="00231B4A" w:rsidP="00231B4A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w sprawie zmiany Uchwały Nr 382/LVI/18 Rady Miejskiej w Chorzelach z dnia 27 sierpnia 2018 r. w sprawie utworzenia jednostki organizacyjnej oraz nadania jej statu</w:t>
      </w:r>
      <w:r w:rsidR="001C1B1D" w:rsidRPr="00B833DE">
        <w:rPr>
          <w:rFonts w:ascii="Tahoma" w:hAnsi="Tahoma" w:cs="Tahoma"/>
          <w:sz w:val="24"/>
          <w:szCs w:val="24"/>
        </w:rPr>
        <w:t>t</w:t>
      </w:r>
      <w:r w:rsidRPr="00B833DE">
        <w:rPr>
          <w:rFonts w:ascii="Tahoma" w:hAnsi="Tahoma" w:cs="Tahoma"/>
          <w:sz w:val="24"/>
          <w:szCs w:val="24"/>
        </w:rPr>
        <w:t>u</w:t>
      </w:r>
    </w:p>
    <w:p w14:paraId="2B156984" w14:textId="06E2706F" w:rsidR="00A1483B" w:rsidRPr="00B833DE" w:rsidRDefault="00231B4A" w:rsidP="00231B4A">
      <w:pPr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 xml:space="preserve">Na podstawie art. 9 ust.1, art. </w:t>
      </w:r>
      <w:r w:rsidR="00925502" w:rsidRPr="00B833DE">
        <w:rPr>
          <w:rFonts w:ascii="Tahoma" w:hAnsi="Tahoma" w:cs="Tahoma"/>
          <w:sz w:val="24"/>
          <w:szCs w:val="24"/>
        </w:rPr>
        <w:t>10</w:t>
      </w:r>
      <w:r w:rsidRPr="00B833DE">
        <w:rPr>
          <w:rFonts w:ascii="Tahoma" w:hAnsi="Tahoma" w:cs="Tahoma"/>
          <w:sz w:val="24"/>
          <w:szCs w:val="24"/>
        </w:rPr>
        <w:t xml:space="preserve">a pkt 1. art. </w:t>
      </w:r>
      <w:r w:rsidR="00925502" w:rsidRPr="00B833DE">
        <w:rPr>
          <w:rFonts w:ascii="Tahoma" w:hAnsi="Tahoma" w:cs="Tahoma"/>
          <w:sz w:val="24"/>
          <w:szCs w:val="24"/>
        </w:rPr>
        <w:t>10</w:t>
      </w:r>
      <w:r w:rsidRPr="00B833DE">
        <w:rPr>
          <w:rFonts w:ascii="Tahoma" w:hAnsi="Tahoma" w:cs="Tahoma"/>
          <w:sz w:val="24"/>
          <w:szCs w:val="24"/>
        </w:rPr>
        <w:t>b ust.1 i 2, art. 18 ust.2 pkt 9 lit. h ustawy z dnia 8</w:t>
      </w:r>
      <w:r w:rsidR="00B833DE">
        <w:rPr>
          <w:rFonts w:ascii="Tahoma" w:hAnsi="Tahoma" w:cs="Tahoma"/>
          <w:sz w:val="24"/>
          <w:szCs w:val="24"/>
        </w:rPr>
        <w:t xml:space="preserve"> </w:t>
      </w:r>
      <w:r w:rsidRPr="00B833DE">
        <w:rPr>
          <w:rFonts w:ascii="Tahoma" w:hAnsi="Tahoma" w:cs="Tahoma"/>
          <w:sz w:val="24"/>
          <w:szCs w:val="24"/>
        </w:rPr>
        <w:t xml:space="preserve">marca 1990 r. o samorządzie gminnym (Dz.U. z 2022r. poz. 559 z późn. zm.), oraz art. 11 ust. 2,12 ust. 1 pkt 2 i ust. 2 ustawy z dnia 27 sierpnia 2009 r. o finansach publicznych ( Dz. U. z 2022 </w:t>
      </w:r>
      <w:proofErr w:type="spellStart"/>
      <w:r w:rsidRPr="00B833DE">
        <w:rPr>
          <w:rFonts w:ascii="Tahoma" w:hAnsi="Tahoma" w:cs="Tahoma"/>
          <w:sz w:val="24"/>
          <w:szCs w:val="24"/>
        </w:rPr>
        <w:t>r.poz</w:t>
      </w:r>
      <w:proofErr w:type="spellEnd"/>
      <w:r w:rsidRPr="00B833DE">
        <w:rPr>
          <w:rFonts w:ascii="Tahoma" w:hAnsi="Tahoma" w:cs="Tahoma"/>
          <w:sz w:val="24"/>
          <w:szCs w:val="24"/>
        </w:rPr>
        <w:t>. 1634 z późn.zm.) - Rada Miejska w Chorzelach uchwala, co następuje:</w:t>
      </w:r>
    </w:p>
    <w:p w14:paraId="13092F9F" w14:textId="7A139B76" w:rsidR="00231B4A" w:rsidRPr="00B833DE" w:rsidRDefault="00231B4A" w:rsidP="00A1483B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§ 1</w:t>
      </w:r>
    </w:p>
    <w:p w14:paraId="5D3FF59A" w14:textId="7BF51107" w:rsidR="00231B4A" w:rsidRPr="00B833DE" w:rsidRDefault="00231B4A" w:rsidP="00231B4A">
      <w:pPr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Do § 2 ust. 2 pkt. 1 dopisuje się literę h w brzmieniu : „</w:t>
      </w:r>
      <w:r w:rsidR="00C97DFF" w:rsidRPr="00B833DE">
        <w:rPr>
          <w:rFonts w:ascii="Tahoma" w:hAnsi="Tahoma" w:cs="Tahoma"/>
          <w:sz w:val="24"/>
          <w:szCs w:val="24"/>
        </w:rPr>
        <w:t xml:space="preserve"> dokonywanie rozliczeń podatku akcyzowego od energii elektrycznej”</w:t>
      </w:r>
      <w:r w:rsidR="00A1483B" w:rsidRPr="00B833DE">
        <w:rPr>
          <w:rFonts w:ascii="Tahoma" w:hAnsi="Tahoma" w:cs="Tahoma"/>
          <w:sz w:val="24"/>
          <w:szCs w:val="24"/>
        </w:rPr>
        <w:t>.</w:t>
      </w:r>
    </w:p>
    <w:p w14:paraId="60C96A7B" w14:textId="5E533AFB" w:rsidR="00C97DFF" w:rsidRPr="00B833DE" w:rsidRDefault="00C97DFF" w:rsidP="00A1483B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§ 2</w:t>
      </w:r>
    </w:p>
    <w:p w14:paraId="3A0A9CCE" w14:textId="71E6EA07" w:rsidR="00C97DFF" w:rsidRPr="00B833DE" w:rsidRDefault="00C97DFF" w:rsidP="00C97DFF">
      <w:pPr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 xml:space="preserve">W załączniku nr 1 do Uchwały Nr 382/LVI/18 Rady Miejskiej w Chorzelach z dnia 27 sierpnia 2018 r. do § 2 ust. 1 pkt 1 dopisuje się </w:t>
      </w:r>
      <w:r w:rsidR="00A1483B" w:rsidRPr="00B833DE">
        <w:rPr>
          <w:rFonts w:ascii="Tahoma" w:hAnsi="Tahoma" w:cs="Tahoma"/>
          <w:sz w:val="24"/>
          <w:szCs w:val="24"/>
        </w:rPr>
        <w:t>literę h w brzmieniu : „ dokonywanie rozliczeń podatku akcyzowego od energii elektrycznej”.</w:t>
      </w:r>
    </w:p>
    <w:p w14:paraId="42AD12DE" w14:textId="0472CC45" w:rsidR="00A1483B" w:rsidRPr="00B833DE" w:rsidRDefault="00A1483B" w:rsidP="00A1483B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§ 3</w:t>
      </w:r>
    </w:p>
    <w:p w14:paraId="310D60D7" w14:textId="5D57F8F6" w:rsidR="00A1483B" w:rsidRPr="00B833DE" w:rsidRDefault="00A1483B" w:rsidP="00231B4A">
      <w:pPr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W załączniku nr 2 do Uchwały Nr 382/LVI/18 Rady Miejskiej w Chorzelach z dnia 27 sierpnia 2018 r. z wykazu jednostek obsługiwanych usuwa się punkt 1.</w:t>
      </w:r>
    </w:p>
    <w:p w14:paraId="0D767461" w14:textId="07DDB057" w:rsidR="00A1483B" w:rsidRPr="00B833DE" w:rsidRDefault="00A1483B" w:rsidP="00A1483B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§ 4</w:t>
      </w:r>
    </w:p>
    <w:p w14:paraId="6D6A4082" w14:textId="12F6EE9B" w:rsidR="00A1483B" w:rsidRPr="00B833DE" w:rsidRDefault="00A1483B" w:rsidP="00231B4A">
      <w:pPr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Pozostałe zapisy uchwały pozostają bez zmian.</w:t>
      </w:r>
    </w:p>
    <w:p w14:paraId="6715C633" w14:textId="77777777" w:rsidR="00A1483B" w:rsidRPr="00B833DE" w:rsidRDefault="00A1483B" w:rsidP="00A1483B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§5.</w:t>
      </w:r>
    </w:p>
    <w:p w14:paraId="5DEFE9B6" w14:textId="262C5FBD" w:rsidR="00A1483B" w:rsidRPr="00B833DE" w:rsidRDefault="00A1483B" w:rsidP="00A1483B">
      <w:pPr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2FE446F" w14:textId="57E5DA29" w:rsidR="00A1483B" w:rsidRPr="00B833DE" w:rsidRDefault="00A1483B" w:rsidP="00A1483B">
      <w:pPr>
        <w:jc w:val="center"/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§6.</w:t>
      </w:r>
    </w:p>
    <w:p w14:paraId="3A7898F5" w14:textId="77777777" w:rsidR="00A1483B" w:rsidRPr="00B833DE" w:rsidRDefault="00A1483B" w:rsidP="00A1483B">
      <w:pPr>
        <w:rPr>
          <w:rFonts w:ascii="Tahoma" w:hAnsi="Tahoma" w:cs="Tahoma"/>
          <w:sz w:val="24"/>
          <w:szCs w:val="24"/>
        </w:rPr>
      </w:pPr>
      <w:r w:rsidRPr="00B833DE">
        <w:rPr>
          <w:rFonts w:ascii="Tahoma" w:hAnsi="Tahoma" w:cs="Tahoma"/>
          <w:sz w:val="24"/>
          <w:szCs w:val="24"/>
        </w:rPr>
        <w:t>Uchwała wchodzi w życie z dniem podjęcia.</w:t>
      </w:r>
    </w:p>
    <w:p w14:paraId="07330E88" w14:textId="77777777" w:rsidR="00231B4A" w:rsidRPr="00B833DE" w:rsidRDefault="00231B4A" w:rsidP="00231B4A">
      <w:pPr>
        <w:rPr>
          <w:rFonts w:ascii="Tahoma" w:hAnsi="Tahoma" w:cs="Tahoma"/>
          <w:sz w:val="24"/>
          <w:szCs w:val="24"/>
        </w:rPr>
      </w:pPr>
    </w:p>
    <w:p w14:paraId="585C5D29" w14:textId="77777777" w:rsidR="00B833DE" w:rsidRDefault="00B833DE" w:rsidP="00B833DE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Przewodniczący Rady Miejskiej </w:t>
      </w:r>
    </w:p>
    <w:p w14:paraId="6A6EC290" w14:textId="77777777" w:rsidR="00B833DE" w:rsidRDefault="00B833DE" w:rsidP="00B833DE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362AF1E5" w14:textId="77777777" w:rsidR="00B833DE" w:rsidRDefault="00B833DE" w:rsidP="00B833DE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25A060C8" w14:textId="02C46449" w:rsidR="0015564B" w:rsidRPr="00B833DE" w:rsidRDefault="00B833DE" w:rsidP="00B833DE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sectPr w:rsidR="0015564B" w:rsidRPr="00B83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4A"/>
    <w:rsid w:val="0015564B"/>
    <w:rsid w:val="001C1B1D"/>
    <w:rsid w:val="00231B4A"/>
    <w:rsid w:val="007A26DB"/>
    <w:rsid w:val="008220AD"/>
    <w:rsid w:val="00925502"/>
    <w:rsid w:val="00A1483B"/>
    <w:rsid w:val="00B833DE"/>
    <w:rsid w:val="00C9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2897"/>
  <w15:chartTrackingRefBased/>
  <w15:docId w15:val="{F61B4D82-EBB3-42B2-B7ED-FE24CC44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Urząd Miasta i Gminy w Chorzelach</cp:lastModifiedBy>
  <cp:revision>6</cp:revision>
  <cp:lastPrinted>2022-10-03T06:33:00Z</cp:lastPrinted>
  <dcterms:created xsi:type="dcterms:W3CDTF">2022-09-28T14:20:00Z</dcterms:created>
  <dcterms:modified xsi:type="dcterms:W3CDTF">2022-10-10T07:32:00Z</dcterms:modified>
</cp:coreProperties>
</file>