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8D65E" w14:textId="77777777" w:rsidR="006D2678" w:rsidRDefault="006D2678" w:rsidP="006D2678">
      <w:pPr>
        <w:rPr>
          <w:i w:val="0"/>
        </w:rPr>
      </w:pPr>
    </w:p>
    <w:p w14:paraId="1F849770" w14:textId="77777777" w:rsidR="006D2678" w:rsidRDefault="006D2678" w:rsidP="006D2678">
      <w:pPr>
        <w:pStyle w:val="Teksttreci40"/>
        <w:shd w:val="clear" w:color="auto" w:fill="auto"/>
        <w:spacing w:before="0" w:line="360" w:lineRule="auto"/>
        <w:jc w:val="center"/>
        <w:rPr>
          <w:rFonts w:ascii="Arial" w:eastAsia="Times New Roman" w:hAnsi="Arial" w:cs="Arial"/>
          <w:bCs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Cs w:val="0"/>
          <w:sz w:val="24"/>
          <w:szCs w:val="24"/>
          <w:lang w:eastAsia="pl-PL"/>
        </w:rPr>
        <w:t>Ogłoszenie o wyniku naboru na wolne stanowisko pracy</w:t>
      </w:r>
    </w:p>
    <w:p w14:paraId="3CB25B83" w14:textId="77777777" w:rsidR="006D2678" w:rsidRDefault="006D2678" w:rsidP="006D2678">
      <w:pPr>
        <w:pStyle w:val="Teksttreci40"/>
        <w:shd w:val="clear" w:color="auto" w:fill="auto"/>
        <w:spacing w:before="0" w:line="360" w:lineRule="auto"/>
        <w:jc w:val="center"/>
        <w:rPr>
          <w:rFonts w:ascii="Arial" w:eastAsia="Times New Roman" w:hAnsi="Arial" w:cs="Arial"/>
          <w:bCs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Cs w:val="0"/>
          <w:sz w:val="24"/>
          <w:szCs w:val="24"/>
          <w:lang w:eastAsia="pl-PL"/>
        </w:rPr>
        <w:t>ds. inwestycji, zamówień publicznych i funduszy unijnych w związku z usprawiedliwioną nieobecnością pracownika</w:t>
      </w:r>
    </w:p>
    <w:p w14:paraId="216D7ED1" w14:textId="77777777" w:rsidR="006D2678" w:rsidRDefault="006D2678" w:rsidP="006D2678">
      <w:pPr>
        <w:spacing w:line="360" w:lineRule="auto"/>
        <w:jc w:val="both"/>
        <w:rPr>
          <w:rFonts w:ascii="Arial" w:hAnsi="Arial" w:cs="Arial"/>
          <w:i w:val="0"/>
        </w:rPr>
      </w:pPr>
    </w:p>
    <w:p w14:paraId="00A6E3AF" w14:textId="77777777" w:rsidR="006D2678" w:rsidRDefault="006D2678" w:rsidP="006D2678">
      <w:pPr>
        <w:spacing w:after="160" w:line="276" w:lineRule="auto"/>
        <w:rPr>
          <w:rFonts w:ascii="Arial" w:eastAsiaTheme="minorHAnsi" w:hAnsi="Arial" w:cs="Arial"/>
          <w:i w:val="0"/>
          <w:kern w:val="0"/>
          <w:lang w:eastAsia="en-US"/>
        </w:rPr>
      </w:pPr>
      <w:r>
        <w:rPr>
          <w:rFonts w:ascii="Arial" w:eastAsiaTheme="minorHAnsi" w:hAnsi="Arial" w:cs="Arial"/>
          <w:i w:val="0"/>
          <w:kern w:val="0"/>
          <w:lang w:eastAsia="en-US"/>
        </w:rPr>
        <w:t xml:space="preserve">Burmistrz Miasta i Gminy Chorzele informuje, że w wyniku zakończenia procedury naboru na wolne stanowisko urzędnicze ds. inwestycji, zamówień publicznych i funduszy unijnych nabór został nierozstrzygnięty. </w:t>
      </w:r>
    </w:p>
    <w:p w14:paraId="1D795631" w14:textId="77777777" w:rsidR="006D2678" w:rsidRDefault="006D2678" w:rsidP="006D2678">
      <w:pPr>
        <w:ind w:left="2124" w:firstLine="708"/>
        <w:jc w:val="both"/>
        <w:rPr>
          <w:b/>
          <w:i w:val="0"/>
          <w:kern w:val="0"/>
        </w:rPr>
      </w:pPr>
    </w:p>
    <w:p w14:paraId="52EC5052" w14:textId="77777777" w:rsidR="006D2678" w:rsidRDefault="006D2678" w:rsidP="006D2678">
      <w:pPr>
        <w:ind w:left="2124" w:firstLine="708"/>
        <w:jc w:val="both"/>
        <w:rPr>
          <w:b/>
          <w:i w:val="0"/>
          <w:kern w:val="0"/>
        </w:rPr>
      </w:pPr>
    </w:p>
    <w:p w14:paraId="4ED239CF" w14:textId="77777777" w:rsidR="006D2678" w:rsidRDefault="006D2678" w:rsidP="00F217FE">
      <w:pPr>
        <w:ind w:left="2832" w:firstLine="708"/>
        <w:rPr>
          <w:b/>
          <w:i w:val="0"/>
          <w:kern w:val="0"/>
        </w:rPr>
      </w:pPr>
      <w:r>
        <w:rPr>
          <w:b/>
          <w:i w:val="0"/>
          <w:kern w:val="0"/>
        </w:rPr>
        <w:t>UZASADNIENIE</w:t>
      </w:r>
    </w:p>
    <w:p w14:paraId="72009E73" w14:textId="77777777" w:rsidR="006D2678" w:rsidRDefault="006D2678" w:rsidP="006D2678">
      <w:pPr>
        <w:ind w:left="2124" w:firstLine="708"/>
        <w:jc w:val="both"/>
        <w:rPr>
          <w:b/>
          <w:i w:val="0"/>
          <w:kern w:val="0"/>
        </w:rPr>
      </w:pPr>
    </w:p>
    <w:p w14:paraId="1CCBA355" w14:textId="77777777" w:rsidR="006D2678" w:rsidRDefault="006D2678" w:rsidP="006D2678">
      <w:pPr>
        <w:ind w:firstLine="708"/>
        <w:jc w:val="both"/>
        <w:rPr>
          <w:b/>
          <w:i w:val="0"/>
          <w:kern w:val="0"/>
        </w:rPr>
      </w:pPr>
    </w:p>
    <w:p w14:paraId="4B45A99A" w14:textId="77777777" w:rsidR="006D2678" w:rsidRDefault="006D2678" w:rsidP="006D2678">
      <w:pPr>
        <w:spacing w:line="276" w:lineRule="auto"/>
        <w:rPr>
          <w:rFonts w:ascii="Arial" w:hAnsi="Arial" w:cs="Arial"/>
          <w:i w:val="0"/>
          <w:iCs/>
        </w:rPr>
      </w:pPr>
      <w:r>
        <w:rPr>
          <w:rFonts w:ascii="Arial" w:hAnsi="Arial" w:cs="Arial"/>
          <w:i w:val="0"/>
          <w:iCs/>
        </w:rPr>
        <w:t>W wyniku oceny złożonych dokumentów oceniono, że aplikowana Kandydatura nie spełnia wymagań formalnych ogłoszonego konkursu, wobec czego komisja konkursowa nie zarekomendowała jej do zatrudnienia.</w:t>
      </w:r>
    </w:p>
    <w:p w14:paraId="4A885BDA" w14:textId="77777777" w:rsidR="006D2678" w:rsidRDefault="006D2678" w:rsidP="006D2678">
      <w:pPr>
        <w:spacing w:line="276" w:lineRule="auto"/>
      </w:pPr>
    </w:p>
    <w:p w14:paraId="6C388B0A" w14:textId="77777777" w:rsidR="006D2678" w:rsidRDefault="006D2678" w:rsidP="006D2678">
      <w:pPr>
        <w:spacing w:line="276" w:lineRule="auto"/>
      </w:pPr>
    </w:p>
    <w:p w14:paraId="503AFE76" w14:textId="77777777" w:rsidR="006D2678" w:rsidRDefault="006D2678" w:rsidP="006D2678"/>
    <w:p w14:paraId="0240CA37" w14:textId="77777777" w:rsidR="006D2678" w:rsidRDefault="006D2678" w:rsidP="006D2678">
      <w:pPr>
        <w:spacing w:after="160" w:line="256" w:lineRule="auto"/>
        <w:ind w:left="4248" w:firstLine="708"/>
        <w:rPr>
          <w:rFonts w:ascii="Arial" w:eastAsiaTheme="minorHAnsi" w:hAnsi="Arial" w:cs="Arial"/>
          <w:iCs/>
          <w:kern w:val="0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iCs/>
          <w:kern w:val="0"/>
          <w:lang w:eastAsia="en-US"/>
        </w:rPr>
        <w:t xml:space="preserve">BURMISTRZ </w:t>
      </w:r>
    </w:p>
    <w:p w14:paraId="0A9A4F30" w14:textId="77777777" w:rsidR="006D2678" w:rsidRDefault="006D2678" w:rsidP="006D2678">
      <w:pPr>
        <w:spacing w:after="160" w:line="256" w:lineRule="auto"/>
        <w:rPr>
          <w:rFonts w:ascii="Arial" w:eastAsiaTheme="minorHAnsi" w:hAnsi="Arial" w:cs="Arial"/>
          <w:iCs/>
          <w:kern w:val="0"/>
          <w:lang w:eastAsia="en-US"/>
        </w:rPr>
      </w:pPr>
      <w:r>
        <w:rPr>
          <w:rFonts w:ascii="Arial" w:eastAsiaTheme="minorHAnsi" w:hAnsi="Arial" w:cs="Arial"/>
          <w:i w:val="0"/>
          <w:kern w:val="0"/>
          <w:lang w:eastAsia="en-US"/>
        </w:rPr>
        <w:tab/>
      </w:r>
      <w:r>
        <w:rPr>
          <w:rFonts w:ascii="Arial" w:eastAsiaTheme="minorHAnsi" w:hAnsi="Arial" w:cs="Arial"/>
          <w:i w:val="0"/>
          <w:kern w:val="0"/>
          <w:lang w:eastAsia="en-US"/>
        </w:rPr>
        <w:tab/>
      </w:r>
      <w:r>
        <w:rPr>
          <w:rFonts w:ascii="Arial" w:eastAsiaTheme="minorHAnsi" w:hAnsi="Arial" w:cs="Arial"/>
          <w:i w:val="0"/>
          <w:kern w:val="0"/>
          <w:lang w:eastAsia="en-US"/>
        </w:rPr>
        <w:tab/>
      </w:r>
      <w:r>
        <w:rPr>
          <w:rFonts w:ascii="Arial" w:eastAsiaTheme="minorHAnsi" w:hAnsi="Arial" w:cs="Arial"/>
          <w:i w:val="0"/>
          <w:kern w:val="0"/>
          <w:lang w:eastAsia="en-US"/>
        </w:rPr>
        <w:tab/>
      </w:r>
      <w:r>
        <w:rPr>
          <w:rFonts w:ascii="Arial" w:eastAsiaTheme="minorHAnsi" w:hAnsi="Arial" w:cs="Arial"/>
          <w:i w:val="0"/>
          <w:kern w:val="0"/>
          <w:lang w:eastAsia="en-US"/>
        </w:rPr>
        <w:tab/>
      </w:r>
      <w:r>
        <w:rPr>
          <w:rFonts w:ascii="Arial" w:eastAsiaTheme="minorHAnsi" w:hAnsi="Arial" w:cs="Arial"/>
          <w:i w:val="0"/>
          <w:kern w:val="0"/>
          <w:lang w:eastAsia="en-US"/>
        </w:rPr>
        <w:tab/>
      </w:r>
      <w:r>
        <w:rPr>
          <w:rFonts w:ascii="Arial" w:eastAsiaTheme="minorHAnsi" w:hAnsi="Arial" w:cs="Arial"/>
          <w:iCs/>
          <w:kern w:val="0"/>
          <w:lang w:eastAsia="en-US"/>
        </w:rPr>
        <w:t>/-/ Mgr Beata Szczepankowska</w:t>
      </w:r>
    </w:p>
    <w:p w14:paraId="183AF7F7" w14:textId="77777777" w:rsidR="006D2678" w:rsidRDefault="006D2678" w:rsidP="006D2678"/>
    <w:p w14:paraId="2947859D" w14:textId="77777777" w:rsidR="006D2678" w:rsidRDefault="006D2678" w:rsidP="006D2678"/>
    <w:p w14:paraId="37DDAB6E" w14:textId="77777777" w:rsidR="006D2678" w:rsidRDefault="006D2678" w:rsidP="006D2678"/>
    <w:p w14:paraId="4E067B2B" w14:textId="77777777" w:rsidR="006D2678" w:rsidRDefault="006D2678" w:rsidP="006D2678">
      <w:pPr>
        <w:rPr>
          <w:i w:val="0"/>
        </w:rPr>
      </w:pPr>
    </w:p>
    <w:p w14:paraId="69B00326" w14:textId="77777777" w:rsidR="006D2678" w:rsidRDefault="006D2678" w:rsidP="006D2678">
      <w:pPr>
        <w:rPr>
          <w:i w:val="0"/>
        </w:rPr>
      </w:pPr>
    </w:p>
    <w:p w14:paraId="2075C38A" w14:textId="77777777" w:rsidR="006D2678" w:rsidRDefault="006D2678" w:rsidP="006D2678"/>
    <w:p w14:paraId="60DB4CD6" w14:textId="77777777" w:rsidR="006D2678" w:rsidRDefault="006D2678" w:rsidP="006D2678"/>
    <w:p w14:paraId="581FA76D" w14:textId="77777777" w:rsidR="006D2678" w:rsidRDefault="006D2678" w:rsidP="006D2678"/>
    <w:p w14:paraId="5166D9D6" w14:textId="77777777" w:rsidR="006D2678" w:rsidRDefault="006D2678" w:rsidP="006D2678"/>
    <w:p w14:paraId="71BFCD64" w14:textId="77777777" w:rsidR="006D2678" w:rsidRDefault="006D2678" w:rsidP="006D2678"/>
    <w:p w14:paraId="66376FAF" w14:textId="77777777" w:rsidR="006D2678" w:rsidRDefault="006D2678" w:rsidP="006D2678"/>
    <w:p w14:paraId="77C47E3D" w14:textId="77777777" w:rsidR="006D2678" w:rsidRDefault="006D2678" w:rsidP="006D2678"/>
    <w:p w14:paraId="482BD90E" w14:textId="77777777" w:rsidR="006D2678" w:rsidRDefault="006D2678" w:rsidP="006D2678"/>
    <w:p w14:paraId="5532C155" w14:textId="77777777" w:rsidR="006D2678" w:rsidRDefault="006D2678" w:rsidP="006D2678"/>
    <w:p w14:paraId="172FAC27" w14:textId="77777777" w:rsidR="006D2678" w:rsidRDefault="006D2678" w:rsidP="006D2678"/>
    <w:p w14:paraId="1AEC1895" w14:textId="77777777" w:rsidR="006D2678" w:rsidRDefault="006D2678" w:rsidP="006D2678"/>
    <w:p w14:paraId="6E77B962" w14:textId="77777777" w:rsidR="006D2678" w:rsidRDefault="006D2678" w:rsidP="006D2678"/>
    <w:p w14:paraId="020FD9B8" w14:textId="77777777" w:rsidR="006D2678" w:rsidRDefault="006D2678" w:rsidP="006D2678"/>
    <w:p w14:paraId="352017B9" w14:textId="77777777" w:rsidR="006D2678" w:rsidRDefault="006D2678" w:rsidP="006D2678"/>
    <w:p w14:paraId="2B3AF0AC" w14:textId="77777777" w:rsidR="006D2678" w:rsidRDefault="006D2678" w:rsidP="006D2678"/>
    <w:p w14:paraId="0F2FC683" w14:textId="77777777" w:rsidR="006D2678" w:rsidRDefault="006D2678" w:rsidP="006D2678"/>
    <w:p w14:paraId="36DF42C4" w14:textId="77777777" w:rsidR="006D2678" w:rsidRDefault="006D2678" w:rsidP="006D2678"/>
    <w:p w14:paraId="2E11355E" w14:textId="77777777" w:rsidR="006D2678" w:rsidRDefault="006D2678" w:rsidP="006D2678"/>
    <w:p w14:paraId="65391AA8" w14:textId="77777777" w:rsidR="006D2678" w:rsidRDefault="006D2678" w:rsidP="006D2678"/>
    <w:p w14:paraId="5AC0921F" w14:textId="77777777" w:rsidR="006D2678" w:rsidRDefault="006D2678" w:rsidP="006D2678">
      <w:pPr>
        <w:ind w:left="2832" w:firstLine="708"/>
      </w:pPr>
      <w:r>
        <w:t>Chorzele, 29.11.2022 r</w:t>
      </w:r>
    </w:p>
    <w:p w14:paraId="0573C50C" w14:textId="77777777" w:rsidR="006D2678" w:rsidRDefault="006D2678"/>
    <w:sectPr w:rsidR="006D2678" w:rsidSect="006D26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FE1ED4C-97D1-47B5-970B-7E64A8A78962}"/>
  </w:docVars>
  <w:rsids>
    <w:rsidRoot w:val="006D2678"/>
    <w:rsid w:val="006D2678"/>
    <w:rsid w:val="00F2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F2A3"/>
  <w15:chartTrackingRefBased/>
  <w15:docId w15:val="{C7805785-CA50-442A-89B6-B909D0FF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678"/>
    <w:pPr>
      <w:spacing w:after="0" w:line="240" w:lineRule="auto"/>
    </w:pPr>
    <w:rPr>
      <w:rFonts w:ascii="Times New Roman" w:eastAsia="Times New Roman" w:hAnsi="Times New Roman" w:cs="Times New Roman"/>
      <w:i/>
      <w:kern w:val="2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locked/>
    <w:rsid w:val="006D2678"/>
    <w:rPr>
      <w:b/>
      <w:b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D2678"/>
    <w:pPr>
      <w:widowControl w:val="0"/>
      <w:shd w:val="clear" w:color="auto" w:fill="FFFFFF"/>
      <w:spacing w:before="240" w:line="216" w:lineRule="exact"/>
    </w:pPr>
    <w:rPr>
      <w:rFonts w:asciiTheme="minorHAnsi" w:eastAsiaTheme="minorHAnsi" w:hAnsiTheme="minorHAnsi" w:cstheme="minorBidi"/>
      <w:b/>
      <w:bCs/>
      <w:i w:val="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2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FE1ED4C-97D1-47B5-970B-7E64A8A789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Wojciech Fronczak</cp:lastModifiedBy>
  <cp:revision>2</cp:revision>
  <dcterms:created xsi:type="dcterms:W3CDTF">2022-11-29T12:21:00Z</dcterms:created>
  <dcterms:modified xsi:type="dcterms:W3CDTF">2022-12-01T11:51:00Z</dcterms:modified>
</cp:coreProperties>
</file>