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3088B46D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F62EA">
        <w:rPr>
          <w:rFonts w:ascii="Tahoma" w:hAnsi="Tahoma" w:cs="Tahoma"/>
          <w:b/>
          <w:bCs/>
          <w:sz w:val="24"/>
          <w:szCs w:val="24"/>
        </w:rPr>
        <w:t xml:space="preserve"> 369/LVII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4669B873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A777B9">
        <w:rPr>
          <w:rFonts w:ascii="Tahoma" w:hAnsi="Tahoma" w:cs="Tahoma"/>
          <w:b/>
          <w:bCs/>
          <w:sz w:val="24"/>
          <w:szCs w:val="24"/>
        </w:rPr>
        <w:t>29 listopad</w:t>
      </w:r>
      <w:r w:rsidR="00903A18">
        <w:rPr>
          <w:rFonts w:ascii="Tahoma" w:hAnsi="Tahoma" w:cs="Tahoma"/>
          <w:b/>
          <w:bCs/>
          <w:sz w:val="24"/>
          <w:szCs w:val="24"/>
        </w:rPr>
        <w:t>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7C12786E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</w:t>
      </w:r>
      <w:r w:rsidR="00057789">
        <w:rPr>
          <w:rFonts w:ascii="Tahoma" w:hAnsi="Tahoma" w:cs="Tahoma"/>
          <w:b/>
          <w:bCs/>
          <w:sz w:val="24"/>
          <w:szCs w:val="24"/>
        </w:rPr>
        <w:t>36</w:t>
      </w:r>
    </w:p>
    <w:p w14:paraId="19BBEEB7" w14:textId="7610D645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</w:t>
      </w:r>
      <w:r w:rsidR="00B14DD9">
        <w:rPr>
          <w:rFonts w:ascii="Tahoma" w:hAnsi="Tahoma" w:cs="Tahoma"/>
          <w:b/>
          <w:bCs/>
          <w:i/>
          <w:iCs/>
          <w:sz w:val="24"/>
          <w:szCs w:val="24"/>
        </w:rPr>
        <w:t>2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B14DD9">
        <w:rPr>
          <w:rFonts w:ascii="Tahoma" w:hAnsi="Tahoma" w:cs="Tahoma"/>
          <w:b/>
          <w:bCs/>
          <w:i/>
          <w:iCs/>
          <w:sz w:val="24"/>
          <w:szCs w:val="24"/>
        </w:rPr>
        <w:t>1634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</w:t>
      </w:r>
      <w:r w:rsidR="00377226">
        <w:rPr>
          <w:rFonts w:ascii="Tahoma" w:hAnsi="Tahoma" w:cs="Tahoma"/>
          <w:b/>
          <w:i/>
          <w:sz w:val="24"/>
          <w:szCs w:val="24"/>
        </w:rPr>
        <w:t>,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§ 2</w:t>
      </w:r>
      <w:r w:rsidR="00377226">
        <w:rPr>
          <w:rFonts w:ascii="Tahoma" w:hAnsi="Tahoma" w:cs="Tahoma"/>
          <w:b/>
          <w:i/>
          <w:sz w:val="24"/>
          <w:szCs w:val="24"/>
        </w:rPr>
        <w:t xml:space="preserve"> i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 xml:space="preserve">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4132255C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</w:t>
      </w:r>
      <w:r w:rsidR="00057789">
        <w:rPr>
          <w:rFonts w:ascii="Tahoma" w:hAnsi="Tahoma" w:cs="Tahoma"/>
          <w:color w:val="000000"/>
          <w:sz w:val="24"/>
          <w:szCs w:val="24"/>
        </w:rPr>
        <w:t>36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6E388962" w14:textId="1733D3B4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3271C83" w14:textId="77777777" w:rsidR="00356EF4" w:rsidRPr="00C254B5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E7D955F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D7B01AB" w14:textId="71CC9910" w:rsidR="00BD241C" w:rsidRDefault="00BD241C" w:rsidP="00BD241C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32FBDF5A" w14:textId="77777777" w:rsidR="00BD241C" w:rsidRDefault="00BD241C" w:rsidP="00BD241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03B45E8F" w14:textId="77777777" w:rsidR="00BD241C" w:rsidRDefault="00BD241C" w:rsidP="00BD241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399C45C7" w14:textId="77777777" w:rsidR="00BD241C" w:rsidRDefault="00BD241C" w:rsidP="00BD241C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B91CF69" w14:textId="43CE9D9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763C379" w14:textId="294ECF80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6CF0A9" w14:textId="3BD01D1A" w:rsidR="00022B93" w:rsidRDefault="00022B93" w:rsidP="008E49E3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9F950C0" w14:textId="77777777" w:rsidR="00057789" w:rsidRPr="008E49E3" w:rsidRDefault="00057789" w:rsidP="008E49E3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2709C8AA" w:rsidR="00356EF4" w:rsidRPr="004C1CD6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wyniku wprowadzonych zmian w Wieloletniej Prognozie </w:t>
      </w:r>
      <w:r w:rsidRPr="004C1CD6">
        <w:rPr>
          <w:rFonts w:ascii="Tahoma" w:hAnsi="Tahoma" w:cs="Tahoma"/>
          <w:sz w:val="24"/>
          <w:szCs w:val="24"/>
        </w:rPr>
        <w:t>Finansowej na lata 2022-20</w:t>
      </w:r>
      <w:r w:rsidR="00056DCF" w:rsidRPr="004C1CD6">
        <w:rPr>
          <w:rFonts w:ascii="Tahoma" w:hAnsi="Tahoma" w:cs="Tahoma"/>
          <w:sz w:val="24"/>
          <w:szCs w:val="24"/>
        </w:rPr>
        <w:t>36</w:t>
      </w:r>
      <w:r w:rsidRPr="004C1CD6">
        <w:rPr>
          <w:rFonts w:ascii="Tahoma" w:hAnsi="Tahoma" w:cs="Tahoma"/>
          <w:sz w:val="24"/>
          <w:szCs w:val="24"/>
        </w:rPr>
        <w:t xml:space="preserve"> dochody budżetowe w roku 2022 r. wynoszą kwotę </w:t>
      </w:r>
      <w:r w:rsidR="00A777B9" w:rsidRPr="004C1CD6">
        <w:rPr>
          <w:rFonts w:ascii="Tahoma" w:hAnsi="Tahoma" w:cs="Tahoma"/>
          <w:sz w:val="24"/>
          <w:szCs w:val="24"/>
        </w:rPr>
        <w:t>7</w:t>
      </w:r>
      <w:r w:rsidR="004C1CD6" w:rsidRPr="004C1CD6">
        <w:rPr>
          <w:rFonts w:ascii="Tahoma" w:hAnsi="Tahoma" w:cs="Tahoma"/>
          <w:sz w:val="24"/>
          <w:szCs w:val="24"/>
        </w:rPr>
        <w:t>3 846 736,87</w:t>
      </w:r>
      <w:r w:rsidRPr="004C1CD6">
        <w:rPr>
          <w:rFonts w:ascii="Tahoma" w:hAnsi="Tahoma" w:cs="Tahoma"/>
          <w:sz w:val="24"/>
          <w:szCs w:val="24"/>
        </w:rPr>
        <w:t xml:space="preserve"> zł, w tym dochody majątkowe </w:t>
      </w:r>
      <w:r w:rsidR="00903A18" w:rsidRPr="004C1CD6">
        <w:rPr>
          <w:rFonts w:ascii="Tahoma" w:hAnsi="Tahoma" w:cs="Tahoma"/>
          <w:sz w:val="24"/>
          <w:szCs w:val="24"/>
        </w:rPr>
        <w:t>8</w:t>
      </w:r>
      <w:r w:rsidR="001E2B04" w:rsidRPr="004C1CD6">
        <w:rPr>
          <w:rFonts w:ascii="Tahoma" w:hAnsi="Tahoma" w:cs="Tahoma"/>
          <w:sz w:val="24"/>
          <w:szCs w:val="24"/>
        </w:rPr>
        <w:t> 124 922,28</w:t>
      </w:r>
      <w:r w:rsidRPr="004C1CD6">
        <w:rPr>
          <w:rFonts w:ascii="Tahoma" w:hAnsi="Tahoma" w:cs="Tahoma"/>
          <w:sz w:val="24"/>
          <w:szCs w:val="24"/>
        </w:rPr>
        <w:t xml:space="preserve"> zł. Wydatki budżetu wynoszą </w:t>
      </w:r>
      <w:r w:rsidR="001E2B04" w:rsidRPr="004C1CD6">
        <w:rPr>
          <w:rFonts w:ascii="Tahoma" w:hAnsi="Tahoma" w:cs="Tahoma"/>
          <w:sz w:val="24"/>
          <w:szCs w:val="24"/>
        </w:rPr>
        <w:t>8</w:t>
      </w:r>
      <w:r w:rsidR="004C1CD6" w:rsidRPr="004C1CD6">
        <w:rPr>
          <w:rFonts w:ascii="Tahoma" w:hAnsi="Tahoma" w:cs="Tahoma"/>
          <w:sz w:val="24"/>
          <w:szCs w:val="24"/>
        </w:rPr>
        <w:t>5 036 084,34</w:t>
      </w:r>
      <w:r w:rsidRPr="004C1CD6">
        <w:rPr>
          <w:rFonts w:ascii="Tahoma" w:hAnsi="Tahoma" w:cs="Tahoma"/>
          <w:sz w:val="24"/>
          <w:szCs w:val="24"/>
        </w:rPr>
        <w:t xml:space="preserve"> zł, w tym wydatki majątkowe 1</w:t>
      </w:r>
      <w:r w:rsidR="000A438F" w:rsidRPr="004C1CD6">
        <w:rPr>
          <w:rFonts w:ascii="Tahoma" w:hAnsi="Tahoma" w:cs="Tahoma"/>
          <w:sz w:val="24"/>
          <w:szCs w:val="24"/>
        </w:rPr>
        <w:t>8</w:t>
      </w:r>
      <w:r w:rsidR="00A777B9" w:rsidRPr="004C1CD6">
        <w:rPr>
          <w:rFonts w:ascii="Tahoma" w:hAnsi="Tahoma" w:cs="Tahoma"/>
          <w:sz w:val="24"/>
          <w:szCs w:val="24"/>
        </w:rPr>
        <w:t> 322 761,05</w:t>
      </w:r>
      <w:r w:rsidRPr="004C1CD6">
        <w:rPr>
          <w:rFonts w:ascii="Tahoma" w:hAnsi="Tahoma" w:cs="Tahoma"/>
          <w:sz w:val="24"/>
          <w:szCs w:val="24"/>
        </w:rPr>
        <w:t xml:space="preserve"> zł.</w:t>
      </w:r>
    </w:p>
    <w:p w14:paraId="66C316E0" w14:textId="65516B16" w:rsidR="00CA0EB6" w:rsidRDefault="00CA0EB6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C49C82" w14:textId="0C434A6B" w:rsidR="00356EF4" w:rsidRPr="00792D0A" w:rsidRDefault="00356EF4" w:rsidP="008E12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619FF9E2" w14:textId="271AF7D6" w:rsidR="002D50E4" w:rsidRDefault="00022B93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1E2B04">
        <w:rPr>
          <w:rFonts w:cs="Tahoma"/>
          <w:i/>
          <w:iCs/>
          <w:sz w:val="24"/>
          <w:szCs w:val="24"/>
        </w:rPr>
        <w:t>618.922,62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>
        <w:rPr>
          <w:rFonts w:cs="Tahoma"/>
          <w:i/>
          <w:iCs/>
          <w:sz w:val="24"/>
          <w:szCs w:val="24"/>
        </w:rPr>
        <w:t>rok spłaty 2030</w:t>
      </w:r>
      <w:r w:rsidR="00A546EE" w:rsidRPr="000C6A75">
        <w:rPr>
          <w:rFonts w:cs="Tahoma"/>
          <w:i/>
          <w:iCs/>
          <w:sz w:val="24"/>
          <w:szCs w:val="24"/>
        </w:rPr>
        <w:t xml:space="preserve"> –  </w:t>
      </w:r>
      <w:r w:rsidR="00A546EE">
        <w:rPr>
          <w:rFonts w:cs="Tahoma"/>
          <w:i/>
          <w:iCs/>
          <w:sz w:val="24"/>
          <w:szCs w:val="24"/>
        </w:rPr>
        <w:t>2.45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</w:t>
      </w:r>
    </w:p>
    <w:p w14:paraId="4284AA68" w14:textId="69228FEE" w:rsidR="002D50E4" w:rsidRDefault="002D50E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3.050.000,00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 w:rsidRPr="000C6A75">
        <w:rPr>
          <w:rFonts w:cs="Tahoma"/>
          <w:i/>
          <w:iCs/>
          <w:sz w:val="24"/>
          <w:szCs w:val="24"/>
        </w:rPr>
        <w:t>rok spła</w:t>
      </w:r>
      <w:r w:rsidR="00A546EE">
        <w:rPr>
          <w:rFonts w:cs="Tahoma"/>
          <w:i/>
          <w:iCs/>
          <w:sz w:val="24"/>
          <w:szCs w:val="24"/>
        </w:rPr>
        <w:t>ty 2031</w:t>
      </w:r>
      <w:r w:rsidR="00A546EE" w:rsidRPr="000C6A75">
        <w:rPr>
          <w:rFonts w:cs="Tahoma"/>
          <w:i/>
          <w:iCs/>
          <w:sz w:val="24"/>
          <w:szCs w:val="24"/>
        </w:rPr>
        <w:t xml:space="preserve"> – </w:t>
      </w:r>
      <w:r w:rsidR="00A546EE">
        <w:rPr>
          <w:rFonts w:cs="Tahoma"/>
          <w:i/>
          <w:iCs/>
          <w:sz w:val="24"/>
          <w:szCs w:val="24"/>
        </w:rPr>
        <w:t>2.80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06F7D079" w14:textId="1B32A457" w:rsidR="002D50E4" w:rsidRDefault="002D50E4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2024 – </w:t>
      </w:r>
      <w:r w:rsidRPr="002D50E4">
        <w:rPr>
          <w:rFonts w:cs="Tahoma"/>
          <w:i/>
          <w:iCs/>
          <w:sz w:val="24"/>
          <w:szCs w:val="24"/>
        </w:rPr>
        <w:t>2.941.930,87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A546EE">
        <w:rPr>
          <w:rFonts w:cs="Tahoma"/>
          <w:i/>
          <w:iCs/>
          <w:sz w:val="24"/>
          <w:szCs w:val="24"/>
        </w:rPr>
        <w:t>rok spłaty 2032 – 2</w:t>
      </w:r>
      <w:r w:rsidR="00A546EE" w:rsidRPr="000C6A75">
        <w:rPr>
          <w:rFonts w:cs="Tahoma"/>
          <w:i/>
          <w:iCs/>
          <w:sz w:val="24"/>
          <w:szCs w:val="24"/>
        </w:rPr>
        <w:t>.</w:t>
      </w:r>
      <w:r w:rsidR="00A546EE">
        <w:rPr>
          <w:rFonts w:cs="Tahoma"/>
          <w:i/>
          <w:iCs/>
          <w:sz w:val="24"/>
          <w:szCs w:val="24"/>
        </w:rPr>
        <w:t>65</w:t>
      </w:r>
      <w:r w:rsidR="00A546EE" w:rsidRPr="000C6A75">
        <w:rPr>
          <w:rFonts w:cs="Tahoma"/>
          <w:i/>
          <w:iCs/>
          <w:sz w:val="24"/>
          <w:szCs w:val="24"/>
        </w:rPr>
        <w:t xml:space="preserve">0.000,00 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EB82BBB" w14:textId="00D75701" w:rsidR="00356EF4" w:rsidRPr="00657799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 w:rsidRPr="002D50E4">
        <w:rPr>
          <w:rFonts w:cs="Tahoma"/>
          <w:i/>
          <w:iCs/>
          <w:sz w:val="24"/>
          <w:szCs w:val="24"/>
        </w:rPr>
        <w:t xml:space="preserve">2.441.926,52     </w:t>
      </w:r>
      <w:r w:rsidR="002D50E4">
        <w:rPr>
          <w:rFonts w:cs="Tahoma"/>
          <w:i/>
          <w:iCs/>
          <w:sz w:val="24"/>
          <w:szCs w:val="24"/>
        </w:rPr>
        <w:tab/>
      </w:r>
      <w:r w:rsidR="002D50E4">
        <w:rPr>
          <w:rFonts w:cs="Tahoma"/>
          <w:i/>
          <w:iCs/>
          <w:sz w:val="24"/>
          <w:szCs w:val="24"/>
        </w:rPr>
        <w:tab/>
      </w:r>
      <w:r w:rsidR="002D50E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 xml:space="preserve">rok spłaty 2033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 w:rsidRPr="000C6A75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75</w:t>
      </w:r>
      <w:r w:rsidR="00356EF4"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1A1A613F" w:rsidR="00356EF4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2026 –  </w:t>
      </w:r>
      <w:r w:rsidRPr="002D50E4">
        <w:rPr>
          <w:rFonts w:cs="Tahoma"/>
          <w:i/>
          <w:iCs/>
          <w:sz w:val="24"/>
          <w:szCs w:val="24"/>
        </w:rPr>
        <w:t>2.375.000,00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 xml:space="preserve">rok spłaty 2034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4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1ED9B3FB" w:rsidR="00356EF4" w:rsidRPr="000C6A75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rok spłaty 2027 –  </w:t>
      </w:r>
      <w:bookmarkStart w:id="0" w:name="_Hlk114823169"/>
      <w:r>
        <w:rPr>
          <w:rFonts w:cs="Tahoma"/>
          <w:i/>
          <w:iCs/>
          <w:sz w:val="24"/>
          <w:szCs w:val="24"/>
        </w:rPr>
        <w:t>2.3</w:t>
      </w:r>
      <w:bookmarkEnd w:id="0"/>
      <w:r>
        <w:rPr>
          <w:rFonts w:cs="Tahoma"/>
          <w:i/>
          <w:iCs/>
          <w:sz w:val="24"/>
          <w:szCs w:val="24"/>
        </w:rPr>
        <w:t>22.746,00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rok spłaty 2035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 w:rsidRPr="000C6A75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45</w:t>
      </w:r>
      <w:r w:rsidR="00356EF4" w:rsidRPr="000C6A75">
        <w:rPr>
          <w:rFonts w:cs="Tahoma"/>
          <w:i/>
          <w:iCs/>
          <w:sz w:val="24"/>
          <w:szCs w:val="24"/>
        </w:rPr>
        <w:t>0.000,00</w:t>
      </w:r>
    </w:p>
    <w:p w14:paraId="78AA0318" w14:textId="258D61A2" w:rsidR="00356EF4" w:rsidRPr="000C6A75" w:rsidRDefault="00A546EE" w:rsidP="00356E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 xml:space="preserve"> 2.375</w:t>
      </w:r>
      <w:r w:rsidRPr="000C6A75">
        <w:rPr>
          <w:rFonts w:cs="Tahoma"/>
          <w:i/>
          <w:iCs/>
          <w:sz w:val="24"/>
          <w:szCs w:val="24"/>
        </w:rPr>
        <w:t>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 w:rsidR="00022B93"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 xml:space="preserve">rok spłaty 2036 – </w:t>
      </w:r>
      <w:r w:rsidR="002D50E4">
        <w:rPr>
          <w:rFonts w:cs="Tahoma"/>
          <w:i/>
          <w:iCs/>
          <w:sz w:val="24"/>
          <w:szCs w:val="24"/>
        </w:rPr>
        <w:t>2</w:t>
      </w:r>
      <w:r w:rsidR="00356EF4">
        <w:rPr>
          <w:rFonts w:cs="Tahoma"/>
          <w:i/>
          <w:iCs/>
          <w:sz w:val="24"/>
          <w:szCs w:val="24"/>
        </w:rPr>
        <w:t>.</w:t>
      </w:r>
      <w:r w:rsidR="002D50E4">
        <w:rPr>
          <w:rFonts w:cs="Tahoma"/>
          <w:i/>
          <w:iCs/>
          <w:sz w:val="24"/>
          <w:szCs w:val="24"/>
        </w:rPr>
        <w:t>45</w:t>
      </w:r>
      <w:r w:rsidR="00483519">
        <w:rPr>
          <w:rFonts w:cs="Tahoma"/>
          <w:i/>
          <w:iCs/>
          <w:sz w:val="24"/>
          <w:szCs w:val="24"/>
        </w:rPr>
        <w:t>4.937,45</w:t>
      </w:r>
    </w:p>
    <w:p w14:paraId="2A4C087E" w14:textId="218F0C32" w:rsidR="00356EF4" w:rsidRDefault="00A546EE" w:rsidP="00A546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2.50</w:t>
      </w:r>
      <w:r w:rsidRPr="000C6A75">
        <w:rPr>
          <w:rFonts w:cs="Tahoma"/>
          <w:i/>
          <w:iCs/>
          <w:sz w:val="24"/>
          <w:szCs w:val="24"/>
        </w:rPr>
        <w:t xml:space="preserve">0.000,00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356EF4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FF9BDE6" w14:textId="6DBDFC3C" w:rsidR="00A67E9C" w:rsidRDefault="00356EF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</w:t>
      </w:r>
      <w:r w:rsidR="00056DCF">
        <w:rPr>
          <w:rFonts w:ascii="Tahoma" w:hAnsi="Tahoma" w:cs="Tahoma"/>
          <w:color w:val="000000"/>
          <w:sz w:val="24"/>
          <w:szCs w:val="24"/>
        </w:rPr>
        <w:t>36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20A4E2E" w14:textId="506610BA" w:rsidR="00A67E9C" w:rsidRDefault="00A67E9C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69C9D7D" w14:textId="0043FB04" w:rsidR="00A67E9C" w:rsidRPr="00A67E9C" w:rsidRDefault="00A67E9C" w:rsidP="00A67E9C">
      <w:pPr>
        <w:widowControl w:val="0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67E9C">
        <w:rPr>
          <w:rFonts w:ascii="Tahoma" w:hAnsi="Tahoma" w:cs="Tahoma"/>
          <w:b/>
          <w:bCs/>
          <w:color w:val="000000"/>
          <w:sz w:val="24"/>
          <w:szCs w:val="24"/>
        </w:rPr>
        <w:t>I Wydatki na programy, projekty lub zadania związane z programami realizowanymi z udziałem środków, o których mowa w art.5 ust.1 pkt 2 i 3 ustawy z dnia 27 sierpnia 2009.r. o finansach publicznych</w:t>
      </w:r>
    </w:p>
    <w:p w14:paraId="0C3CD02B" w14:textId="140AA8D0" w:rsidR="00A67E9C" w:rsidRDefault="00A67E9C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5086641" w14:textId="2C82805F" w:rsidR="00A67E9C" w:rsidRPr="00CE6A54" w:rsidRDefault="00CE6A54" w:rsidP="00356EF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E6A54">
        <w:rPr>
          <w:rFonts w:ascii="Tahoma" w:hAnsi="Tahoma" w:cs="Tahoma"/>
          <w:b/>
          <w:bCs/>
          <w:color w:val="000000"/>
          <w:sz w:val="24"/>
          <w:szCs w:val="24"/>
        </w:rPr>
        <w:t>Na zadania bieżące planuje się wykonanie poniższych zadań:</w:t>
      </w:r>
    </w:p>
    <w:p w14:paraId="4E161FA4" w14:textId="7822AEDA" w:rsidR="00A67E9C" w:rsidRDefault="00A67E9C" w:rsidP="00CE6A54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CE6A54">
        <w:rPr>
          <w:rFonts w:ascii="Tahoma" w:hAnsi="Tahoma" w:cs="Tahoma"/>
          <w:color w:val="000000"/>
          <w:sz w:val="24"/>
          <w:szCs w:val="24"/>
        </w:rPr>
        <w:t>"</w:t>
      </w:r>
      <w:bookmarkStart w:id="1" w:name="_Hlk120270336"/>
      <w:r w:rsidRPr="00CE6A54">
        <w:rPr>
          <w:rFonts w:ascii="Tahoma" w:hAnsi="Tahoma" w:cs="Tahoma"/>
          <w:color w:val="000000"/>
          <w:sz w:val="24"/>
          <w:szCs w:val="24"/>
        </w:rPr>
        <w:t>Dostępny Samorząd - Granty" realizowany przez PFRON w ramach Działania 2.18 Programu Operacyjnego Edukacja Rozwój 2014-2020 - Cel : Poprawa dostępności dla osób niepełnosprawnych</w:t>
      </w:r>
      <w:r w:rsidR="00CE6A54">
        <w:rPr>
          <w:rFonts w:ascii="Tahoma" w:hAnsi="Tahoma" w:cs="Tahoma"/>
          <w:color w:val="000000"/>
          <w:sz w:val="24"/>
          <w:szCs w:val="24"/>
        </w:rPr>
        <w:t>, rok 2023 – 50 000,00 zł.</w:t>
      </w:r>
    </w:p>
    <w:bookmarkEnd w:id="1"/>
    <w:p w14:paraId="659AC85F" w14:textId="77777777" w:rsidR="00CE6A54" w:rsidRPr="00CE6A54" w:rsidRDefault="00CE6A54" w:rsidP="00CE6A54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E168C59" w14:textId="25839468" w:rsidR="00CE6A54" w:rsidRDefault="00CE6A5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E6A54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719C8F8D" w14:textId="2745C2E6" w:rsidR="00CE6A54" w:rsidRDefault="00CE6A54" w:rsidP="00CE6A5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Rozbudowa drogi gminnej nr 320103W w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Stara Wieś na odcinku od km 0+000,00 do km 0+606,00, Cel : Poprawa bezpieczeństwa uczestników ruchu drogowego, rok 2023 – 1 482 931,15 zł.</w:t>
      </w:r>
    </w:p>
    <w:p w14:paraId="3A52A688" w14:textId="3CE24834" w:rsidR="00E742AE" w:rsidRPr="00E742AE" w:rsidRDefault="00E742AE" w:rsidP="00E742AE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E742AE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Dostępny Samorząd - Granty" realizowany przez PFRON w ramach Działania 2.18 Programu Operacyjnego Edukacja Rozwój 2014-2020 - Cel : Poprawa dostępności dla osób niepełnosprawnych, rok 2023 – 50 000,00 zł.</w:t>
      </w:r>
    </w:p>
    <w:p w14:paraId="31A9AFEE" w14:textId="4AD8B542" w:rsidR="00CE6A54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II </w:t>
      </w:r>
      <w:r w:rsidRPr="00CE6A54">
        <w:rPr>
          <w:rFonts w:ascii="Tahoma" w:hAnsi="Tahoma" w:cs="Tahoma"/>
          <w:b/>
          <w:bCs/>
          <w:sz w:val="24"/>
          <w:szCs w:val="24"/>
        </w:rPr>
        <w:t>Wydatki na programy, projekty lub zadania pozostałe (inne niż wymienione w pkt 1.1 i 1.2)</w:t>
      </w:r>
    </w:p>
    <w:p w14:paraId="76AE7DB0" w14:textId="77777777" w:rsidR="00CE6A54" w:rsidRPr="00570CE8" w:rsidRDefault="00CE6A54" w:rsidP="00CE6A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39D95BA" w14:textId="2DF5D427" w:rsidR="009516A2" w:rsidRDefault="00CE6A5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CE6A54">
        <w:rPr>
          <w:rFonts w:ascii="Tahoma" w:hAnsi="Tahoma" w:cs="Tahoma"/>
          <w:b/>
          <w:bCs/>
          <w:sz w:val="24"/>
          <w:szCs w:val="24"/>
        </w:rPr>
        <w:t>Na zadania bieżące planuje się wykonanie poniższych zadań:</w:t>
      </w:r>
    </w:p>
    <w:p w14:paraId="372D783B" w14:textId="5118F445" w:rsidR="00356EF4" w:rsidRDefault="009516A2" w:rsidP="00CE6A54">
      <w:pPr>
        <w:pStyle w:val="Akapitzlist"/>
        <w:numPr>
          <w:ilvl w:val="0"/>
          <w:numId w:val="12"/>
        </w:num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9516A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Preferencyjny zakup paliwa stałego dla mieszkańców miasta i gminy Chorzele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Cel: </w:t>
      </w:r>
      <w:r w:rsidRPr="009516A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Zapewnienie mieszkańcom bezpieczeństwa cieplnego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2022 – 1 600 000,00 zł, rok 2023 – 1 600 000,00 zł.</w:t>
      </w:r>
    </w:p>
    <w:p w14:paraId="455FE5D7" w14:textId="7404F5CE" w:rsidR="00BD241C" w:rsidRDefault="00BD241C" w:rsidP="00BD241C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7D56E521" w14:textId="09A12897" w:rsidR="00BD241C" w:rsidRDefault="00BD241C" w:rsidP="00BD241C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A8711DA" w14:textId="14FD0B83" w:rsidR="00BD241C" w:rsidRDefault="00BD241C" w:rsidP="00BD241C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AC4B449" w14:textId="77777777" w:rsidR="00BD241C" w:rsidRDefault="00BD241C" w:rsidP="00BD241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7451110" w14:textId="77777777" w:rsidR="00BD241C" w:rsidRDefault="00BD241C" w:rsidP="00BD241C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6FAC63A8" w14:textId="77777777" w:rsidR="00BD241C" w:rsidRDefault="00BD241C" w:rsidP="00BD241C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069ED73D" w14:textId="77777777" w:rsidR="00BD241C" w:rsidRPr="00BD241C" w:rsidRDefault="00BD241C" w:rsidP="00BD241C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sectPr w:rsidR="00BD241C" w:rsidRPr="00BD241C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F2984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4DD9"/>
    <w:rsid w:val="00B20470"/>
    <w:rsid w:val="00B408CB"/>
    <w:rsid w:val="00B44ED8"/>
    <w:rsid w:val="00B44EFA"/>
    <w:rsid w:val="00B50D8E"/>
    <w:rsid w:val="00B51BFF"/>
    <w:rsid w:val="00B90B7B"/>
    <w:rsid w:val="00BC3BE5"/>
    <w:rsid w:val="00BD241C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E12C86"/>
    <w:rsid w:val="00E147CC"/>
    <w:rsid w:val="00E157A3"/>
    <w:rsid w:val="00E15CB6"/>
    <w:rsid w:val="00E3141B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209</cp:revision>
  <cp:lastPrinted>2022-10-14T10:58:00Z</cp:lastPrinted>
  <dcterms:created xsi:type="dcterms:W3CDTF">2011-10-03T13:04:00Z</dcterms:created>
  <dcterms:modified xsi:type="dcterms:W3CDTF">2022-12-05T11:59:00Z</dcterms:modified>
</cp:coreProperties>
</file>