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57073" w14:textId="77777777" w:rsidR="00E9773C" w:rsidRDefault="00E9773C" w:rsidP="00E44057">
      <w:pPr>
        <w:jc w:val="center"/>
        <w:rPr>
          <w:rFonts w:ascii="Times New Roman" w:hAnsi="Times New Roman"/>
          <w:b/>
          <w:sz w:val="28"/>
          <w:szCs w:val="28"/>
        </w:rPr>
      </w:pPr>
    </w:p>
    <w:p w14:paraId="4C579A88" w14:textId="77777777" w:rsidR="00E9773C" w:rsidRDefault="00E9773C" w:rsidP="00E44057">
      <w:pPr>
        <w:jc w:val="center"/>
        <w:rPr>
          <w:rFonts w:ascii="Times New Roman" w:hAnsi="Times New Roman"/>
          <w:b/>
          <w:sz w:val="28"/>
          <w:szCs w:val="28"/>
        </w:rPr>
      </w:pPr>
    </w:p>
    <w:p w14:paraId="57D03A6E" w14:textId="77777777" w:rsidR="00E44057" w:rsidRPr="006C1F67" w:rsidRDefault="00E9773C" w:rsidP="006C1F67">
      <w:pPr>
        <w:jc w:val="center"/>
        <w:rPr>
          <w:rFonts w:ascii="Tahoma" w:hAnsi="Tahoma" w:cs="Tahoma"/>
          <w:b/>
          <w:sz w:val="24"/>
          <w:szCs w:val="24"/>
        </w:rPr>
      </w:pPr>
      <w:r w:rsidRPr="006C1F67">
        <w:rPr>
          <w:rFonts w:ascii="Tahoma" w:hAnsi="Tahoma" w:cs="Tahoma"/>
          <w:b/>
          <w:sz w:val="24"/>
          <w:szCs w:val="24"/>
        </w:rPr>
        <w:t>UZASADNIENIE</w:t>
      </w:r>
    </w:p>
    <w:p w14:paraId="6A5E84CC" w14:textId="77777777" w:rsidR="00074165" w:rsidRPr="006C1F67" w:rsidRDefault="00074165" w:rsidP="006C1F67">
      <w:pPr>
        <w:pStyle w:val="Tekstkomentarza"/>
        <w:spacing w:after="0" w:line="360" w:lineRule="auto"/>
        <w:rPr>
          <w:rFonts w:ascii="Tahoma" w:hAnsi="Tahoma" w:cs="Tahoma"/>
          <w:b/>
          <w:bCs/>
          <w:sz w:val="24"/>
          <w:szCs w:val="24"/>
          <w:lang w:val="pl-PL"/>
        </w:rPr>
      </w:pPr>
    </w:p>
    <w:p w14:paraId="47196318" w14:textId="77777777" w:rsidR="00E44057" w:rsidRPr="006C1F67" w:rsidRDefault="00E44057" w:rsidP="006C1F67">
      <w:pPr>
        <w:pStyle w:val="Tekstkomentarza"/>
        <w:spacing w:after="0" w:line="360" w:lineRule="auto"/>
        <w:rPr>
          <w:rFonts w:ascii="Tahoma" w:hAnsi="Tahoma" w:cs="Tahoma"/>
          <w:b/>
          <w:bCs/>
          <w:sz w:val="24"/>
          <w:szCs w:val="24"/>
        </w:rPr>
      </w:pPr>
    </w:p>
    <w:p w14:paraId="33FB7985" w14:textId="77777777" w:rsidR="00E9773C" w:rsidRPr="006C1F67" w:rsidRDefault="00D72E79" w:rsidP="006C1F67">
      <w:pPr>
        <w:pStyle w:val="Tekstkomentarza"/>
        <w:spacing w:after="0" w:line="276" w:lineRule="auto"/>
        <w:rPr>
          <w:rFonts w:ascii="Tahoma" w:hAnsi="Tahoma" w:cs="Tahoma"/>
          <w:sz w:val="24"/>
          <w:szCs w:val="24"/>
        </w:rPr>
      </w:pPr>
      <w:r w:rsidRPr="006C1F67">
        <w:rPr>
          <w:rFonts w:ascii="Tahoma" w:hAnsi="Tahoma" w:cs="Tahoma"/>
          <w:sz w:val="24"/>
          <w:szCs w:val="24"/>
          <w:lang w:val="pl-PL"/>
        </w:rPr>
        <w:t>Zgodnie z</w:t>
      </w:r>
      <w:r w:rsidR="00E9773C" w:rsidRPr="006C1F67">
        <w:rPr>
          <w:rFonts w:ascii="Tahoma" w:hAnsi="Tahoma" w:cs="Tahoma"/>
          <w:sz w:val="24"/>
          <w:szCs w:val="24"/>
        </w:rPr>
        <w:t xml:space="preserve"> art. 92 ustawy z dnia 20 lipca 2017 r. Prawo wodne (</w:t>
      </w:r>
      <w:bookmarkStart w:id="0" w:name="_Hlk116390604"/>
      <w:proofErr w:type="spellStart"/>
      <w:r w:rsidR="00E9773C" w:rsidRPr="006C1F67">
        <w:rPr>
          <w:rFonts w:ascii="Tahoma" w:hAnsi="Tahoma" w:cs="Tahoma"/>
          <w:sz w:val="24"/>
          <w:szCs w:val="24"/>
        </w:rPr>
        <w:t>t.j</w:t>
      </w:r>
      <w:proofErr w:type="spellEnd"/>
      <w:r w:rsidR="00E9773C" w:rsidRPr="006C1F67">
        <w:rPr>
          <w:rFonts w:ascii="Tahoma" w:hAnsi="Tahoma" w:cs="Tahoma"/>
          <w:sz w:val="24"/>
          <w:szCs w:val="24"/>
        </w:rPr>
        <w:t>. Dz. U. z 2021 r. poz. 2233 z późn. zm</w:t>
      </w:r>
      <w:bookmarkEnd w:id="0"/>
      <w:r w:rsidR="00E9773C" w:rsidRPr="006C1F67">
        <w:rPr>
          <w:rFonts w:ascii="Tahoma" w:hAnsi="Tahoma" w:cs="Tahoma"/>
          <w:sz w:val="24"/>
          <w:szCs w:val="24"/>
        </w:rPr>
        <w:t>.) wójt, burmistrz lub prezydent miasta co 2 lata dokonuje przeglądu obszarów i granic aglomeracji wyznaczonych na podstawie art. 87 ust. 1, z uwzględnieniem kryterium ich utworzenia, o którym mowa w art. 86 ust. 1, oraz zaistniałych zmian równoważnej liczby mieszkańców w aglomeracji i w razie potrzeby informuje radę gminy o konieczności zmiany obszarów i granic aglomeracji.</w:t>
      </w:r>
    </w:p>
    <w:p w14:paraId="5171A913" w14:textId="77777777" w:rsidR="00E9773C" w:rsidRPr="006C1F67" w:rsidRDefault="00E9773C" w:rsidP="006C1F67">
      <w:pPr>
        <w:spacing w:after="0"/>
        <w:ind w:right="70" w:firstLine="708"/>
        <w:rPr>
          <w:rFonts w:ascii="Tahoma" w:hAnsi="Tahoma" w:cs="Tahoma"/>
          <w:sz w:val="24"/>
          <w:szCs w:val="24"/>
          <w:lang w:eastAsia="pl-PL"/>
        </w:rPr>
      </w:pPr>
      <w:r w:rsidRPr="006C1F67">
        <w:rPr>
          <w:rStyle w:val="Teksttreci2"/>
          <w:rFonts w:ascii="Tahoma" w:hAnsi="Tahoma" w:cs="Tahoma"/>
          <w:sz w:val="24"/>
          <w:szCs w:val="24"/>
        </w:rPr>
        <w:t xml:space="preserve">W związku z powyższym Burmistrz Miasta i Gminy Chorzele dokonał przeglądu obszaru i granic aglomeracji uwzględniając zapisy Rozporządzenia Ministra Gospodarki Morskiej i Żeglugi Śródlądowej z dnia 27 lipca 2018 r. w sprawie sposobu wyznaczania obszarów i granic aglomeracji (Dz. U. z 2018 r. poz. 1586). </w:t>
      </w:r>
      <w:r w:rsidRPr="006C1F67">
        <w:rPr>
          <w:rFonts w:ascii="Tahoma" w:hAnsi="Tahoma" w:cs="Tahoma"/>
          <w:sz w:val="24"/>
          <w:szCs w:val="24"/>
          <w:lang w:eastAsia="pl-PL"/>
        </w:rPr>
        <w:t xml:space="preserve">Dokonano weryfikacji ilości osób na stałe zamieszkujących teren aglomeracji wg stanu na dzień 20.08.2022. Zweryfikowano również wg stanu na dzień 20.08.2022 ilości mieszkańców tymczasowo przebywających na terenie objętym granicami aglomeracji Chorzele. </w:t>
      </w:r>
    </w:p>
    <w:p w14:paraId="10701BDE" w14:textId="77777777" w:rsidR="00E9773C" w:rsidRPr="006C1F67" w:rsidRDefault="00E9773C" w:rsidP="006C1F67">
      <w:pPr>
        <w:spacing w:after="0"/>
        <w:ind w:right="70" w:firstLine="708"/>
        <w:rPr>
          <w:rFonts w:ascii="Tahoma" w:hAnsi="Tahoma" w:cs="Tahoma"/>
          <w:sz w:val="24"/>
          <w:szCs w:val="24"/>
          <w:lang w:eastAsia="pl-PL"/>
        </w:rPr>
      </w:pPr>
      <w:r w:rsidRPr="006C1F67">
        <w:rPr>
          <w:rFonts w:ascii="Tahoma" w:hAnsi="Tahoma" w:cs="Tahoma"/>
          <w:sz w:val="24"/>
          <w:szCs w:val="24"/>
          <w:lang w:eastAsia="pl-PL"/>
        </w:rPr>
        <w:t>Przeprowadzony przegląd obszaru i granic aglomeracji Chorzele wykazał, że Równoważna Liczba Mieszkańców RLM oraz zasięg granic aglomeracji nie uległy zmianom</w:t>
      </w:r>
      <w:r w:rsidR="00D72E79" w:rsidRPr="006C1F67">
        <w:rPr>
          <w:rFonts w:ascii="Tahoma" w:hAnsi="Tahoma" w:cs="Tahoma"/>
          <w:sz w:val="24"/>
          <w:szCs w:val="24"/>
          <w:lang w:eastAsia="pl-PL"/>
        </w:rPr>
        <w:t xml:space="preserve">. W związku z powyższym nie stwierdza się konieczności podjęcia nowej uchwały wyznaczającej aglomerację Chorzele. </w:t>
      </w:r>
    </w:p>
    <w:p w14:paraId="37E9BE95" w14:textId="19ED5BE5" w:rsidR="00E9773C" w:rsidRDefault="00E9773C" w:rsidP="00383200">
      <w:pPr>
        <w:pStyle w:val="Tekstkomentarza"/>
        <w:spacing w:after="0" w:line="276" w:lineRule="auto"/>
        <w:jc w:val="both"/>
        <w:rPr>
          <w:rFonts w:ascii="Times New Roman" w:hAnsi="Times New Roman"/>
          <w:color w:val="2D2D2D"/>
          <w:sz w:val="24"/>
          <w:szCs w:val="24"/>
          <w:shd w:val="clear" w:color="auto" w:fill="FFFFFF"/>
          <w:lang w:val="pl-PL"/>
        </w:rPr>
      </w:pPr>
    </w:p>
    <w:p w14:paraId="41EB2E31" w14:textId="7657EB02" w:rsidR="006C1F67" w:rsidRDefault="006C1F67" w:rsidP="00383200">
      <w:pPr>
        <w:pStyle w:val="Tekstkomentarza"/>
        <w:spacing w:after="0" w:line="276" w:lineRule="auto"/>
        <w:jc w:val="both"/>
        <w:rPr>
          <w:rFonts w:ascii="Times New Roman" w:hAnsi="Times New Roman"/>
          <w:color w:val="2D2D2D"/>
          <w:sz w:val="24"/>
          <w:szCs w:val="24"/>
          <w:shd w:val="clear" w:color="auto" w:fill="FFFFFF"/>
          <w:lang w:val="pl-PL"/>
        </w:rPr>
      </w:pPr>
    </w:p>
    <w:p w14:paraId="5D355547" w14:textId="05850955" w:rsidR="006C1F67" w:rsidRDefault="006C1F67" w:rsidP="006C1F67">
      <w:pPr>
        <w:spacing w:after="0"/>
        <w:jc w:val="center"/>
        <w:textAlignment w:val="baseline"/>
        <w:rPr>
          <w:rFonts w:ascii="Tahoma" w:eastAsia="SimSun" w:hAnsi="Tahoma" w:cs="Tahoma"/>
          <w:kern w:val="3"/>
          <w:sz w:val="24"/>
          <w:szCs w:val="24"/>
          <w:lang w:bidi="hi-IN"/>
        </w:rPr>
      </w:pPr>
      <w:r>
        <w:rPr>
          <w:rFonts w:ascii="Tahoma" w:eastAsia="SimSun" w:hAnsi="Tahoma" w:cs="Tahoma"/>
          <w:kern w:val="3"/>
          <w:sz w:val="24"/>
          <w:szCs w:val="24"/>
          <w:lang w:bidi="hi-IN"/>
        </w:rPr>
        <w:t xml:space="preserve">                                              </w:t>
      </w:r>
      <w:r>
        <w:rPr>
          <w:rFonts w:ascii="Tahoma" w:eastAsia="SimSun" w:hAnsi="Tahoma" w:cs="Tahoma"/>
          <w:kern w:val="3"/>
          <w:sz w:val="24"/>
          <w:szCs w:val="24"/>
          <w:lang w:bidi="hi-IN"/>
        </w:rPr>
        <w:t xml:space="preserve">Przewodniczący Rady Miejskiej </w:t>
      </w:r>
    </w:p>
    <w:p w14:paraId="62157E40" w14:textId="77777777" w:rsidR="006C1F67" w:rsidRDefault="006C1F67" w:rsidP="006C1F67">
      <w:pPr>
        <w:spacing w:after="0"/>
        <w:textAlignment w:val="baseline"/>
        <w:rPr>
          <w:rFonts w:ascii="Tahoma" w:eastAsia="SimSun" w:hAnsi="Tahoma" w:cs="Tahoma"/>
          <w:kern w:val="3"/>
          <w:sz w:val="24"/>
          <w:szCs w:val="24"/>
          <w:lang w:bidi="hi-IN"/>
        </w:rPr>
      </w:pPr>
      <w:r>
        <w:rPr>
          <w:rFonts w:ascii="Tahoma" w:eastAsia="SimSun" w:hAnsi="Tahoma" w:cs="Tahoma"/>
          <w:kern w:val="3"/>
          <w:sz w:val="24"/>
          <w:szCs w:val="24"/>
          <w:lang w:bidi="hi-IN"/>
        </w:rPr>
        <w:t xml:space="preserve">                                                                            w Chorzelach</w:t>
      </w:r>
    </w:p>
    <w:p w14:paraId="6D995369" w14:textId="77777777" w:rsidR="006C1F67" w:rsidRDefault="006C1F67" w:rsidP="006C1F67">
      <w:pPr>
        <w:spacing w:after="0"/>
        <w:textAlignment w:val="baseline"/>
        <w:rPr>
          <w:rFonts w:ascii="Tahoma" w:eastAsia="SimSun" w:hAnsi="Tahoma" w:cs="Tahoma"/>
          <w:kern w:val="3"/>
          <w:sz w:val="24"/>
          <w:szCs w:val="24"/>
          <w:lang w:bidi="hi-IN"/>
        </w:rPr>
      </w:pPr>
      <w:r>
        <w:rPr>
          <w:rFonts w:ascii="Tahoma" w:eastAsia="SimSun" w:hAnsi="Tahoma" w:cs="Tahoma"/>
          <w:kern w:val="3"/>
          <w:sz w:val="24"/>
          <w:szCs w:val="24"/>
          <w:lang w:bidi="hi-IN"/>
        </w:rPr>
        <w:t xml:space="preserve">                   </w:t>
      </w:r>
    </w:p>
    <w:p w14:paraId="2E21CE25" w14:textId="77777777" w:rsidR="006C1F67" w:rsidRDefault="006C1F67" w:rsidP="006C1F67">
      <w:pPr>
        <w:spacing w:after="0"/>
        <w:jc w:val="both"/>
        <w:rPr>
          <w:rFonts w:ascii="Tahoma" w:eastAsia="Tahoma" w:hAnsi="Tahoma" w:cs="Tahoma"/>
          <w:sz w:val="24"/>
          <w:szCs w:val="24"/>
          <w:lang w:bidi="pl-PL"/>
        </w:rPr>
      </w:pPr>
      <w:r>
        <w:rPr>
          <w:rFonts w:ascii="Tahoma" w:eastAsia="SimSun" w:hAnsi="Tahoma" w:cs="Tahoma"/>
          <w:kern w:val="3"/>
          <w:sz w:val="24"/>
          <w:szCs w:val="24"/>
          <w:lang w:bidi="hi-IN"/>
        </w:rPr>
        <w:t xml:space="preserve">                                                                            Michał Wiśnicki</w:t>
      </w:r>
    </w:p>
    <w:p w14:paraId="25DFAA6F" w14:textId="77777777" w:rsidR="006C1F67" w:rsidRPr="00E9773C" w:rsidRDefault="006C1F67" w:rsidP="00383200">
      <w:pPr>
        <w:pStyle w:val="Tekstkomentarza"/>
        <w:spacing w:after="0" w:line="276" w:lineRule="auto"/>
        <w:jc w:val="both"/>
        <w:rPr>
          <w:rFonts w:ascii="Times New Roman" w:hAnsi="Times New Roman"/>
          <w:color w:val="2D2D2D"/>
          <w:sz w:val="24"/>
          <w:szCs w:val="24"/>
          <w:shd w:val="clear" w:color="auto" w:fill="FFFFFF"/>
          <w:lang w:val="pl-PL"/>
        </w:rPr>
      </w:pPr>
    </w:p>
    <w:sectPr w:rsidR="006C1F67" w:rsidRPr="00E9773C" w:rsidSect="00074165">
      <w:pgSz w:w="11906" w:h="16838"/>
      <w:pgMar w:top="851" w:right="1418" w:bottom="79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E2C0F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696542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4057"/>
    <w:rsid w:val="00032F6E"/>
    <w:rsid w:val="000479A2"/>
    <w:rsid w:val="00070157"/>
    <w:rsid w:val="00074165"/>
    <w:rsid w:val="00117405"/>
    <w:rsid w:val="0020176A"/>
    <w:rsid w:val="00240F30"/>
    <w:rsid w:val="0024797C"/>
    <w:rsid w:val="00257B69"/>
    <w:rsid w:val="002E42FC"/>
    <w:rsid w:val="00354EDF"/>
    <w:rsid w:val="00383200"/>
    <w:rsid w:val="003D4FC2"/>
    <w:rsid w:val="003F17AE"/>
    <w:rsid w:val="004145F1"/>
    <w:rsid w:val="00427578"/>
    <w:rsid w:val="0043212A"/>
    <w:rsid w:val="00494192"/>
    <w:rsid w:val="004F2560"/>
    <w:rsid w:val="00561AE6"/>
    <w:rsid w:val="00614E94"/>
    <w:rsid w:val="00687315"/>
    <w:rsid w:val="00690FDB"/>
    <w:rsid w:val="006C1F67"/>
    <w:rsid w:val="007073F1"/>
    <w:rsid w:val="00740F3D"/>
    <w:rsid w:val="00772699"/>
    <w:rsid w:val="00845D8B"/>
    <w:rsid w:val="008520D5"/>
    <w:rsid w:val="00856D71"/>
    <w:rsid w:val="00864059"/>
    <w:rsid w:val="008962F7"/>
    <w:rsid w:val="008C68C4"/>
    <w:rsid w:val="008E0AE4"/>
    <w:rsid w:val="009C42ED"/>
    <w:rsid w:val="00A01DE0"/>
    <w:rsid w:val="00A02217"/>
    <w:rsid w:val="00A84F08"/>
    <w:rsid w:val="00B0321B"/>
    <w:rsid w:val="00C16F39"/>
    <w:rsid w:val="00C32ACE"/>
    <w:rsid w:val="00C34354"/>
    <w:rsid w:val="00C47B8F"/>
    <w:rsid w:val="00CA2509"/>
    <w:rsid w:val="00CC7F07"/>
    <w:rsid w:val="00D67F78"/>
    <w:rsid w:val="00D72E79"/>
    <w:rsid w:val="00D97FAC"/>
    <w:rsid w:val="00DC65A3"/>
    <w:rsid w:val="00E22CBE"/>
    <w:rsid w:val="00E44057"/>
    <w:rsid w:val="00E83C59"/>
    <w:rsid w:val="00E844F0"/>
    <w:rsid w:val="00E92735"/>
    <w:rsid w:val="00E9773C"/>
    <w:rsid w:val="00EF514A"/>
    <w:rsid w:val="00F85F38"/>
    <w:rsid w:val="00FA2E40"/>
    <w:rsid w:val="00FF41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95D76"/>
  <w15:docId w15:val="{5A4F0611-136E-46F0-8F7F-739B8F781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F514A"/>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rsid w:val="00E44057"/>
    <w:pPr>
      <w:spacing w:after="160" w:line="240" w:lineRule="auto"/>
    </w:pPr>
    <w:rPr>
      <w:sz w:val="20"/>
      <w:szCs w:val="20"/>
      <w:lang w:val="x-none" w:eastAsia="x-none"/>
    </w:rPr>
  </w:style>
  <w:style w:type="character" w:customStyle="1" w:styleId="TekstkomentarzaZnak">
    <w:name w:val="Tekst komentarza Znak"/>
    <w:link w:val="Tekstkomentarza"/>
    <w:uiPriority w:val="99"/>
    <w:rsid w:val="00E44057"/>
    <w:rPr>
      <w:rFonts w:ascii="Calibri" w:eastAsia="Calibri" w:hAnsi="Calibri" w:cs="Times New Roman"/>
      <w:sz w:val="20"/>
      <w:szCs w:val="20"/>
    </w:rPr>
  </w:style>
  <w:style w:type="character" w:styleId="Odwoaniedokomentarza">
    <w:name w:val="annotation reference"/>
    <w:uiPriority w:val="99"/>
    <w:rsid w:val="00E44057"/>
    <w:rPr>
      <w:rFonts w:cs="Times New Roman"/>
      <w:sz w:val="16"/>
      <w:szCs w:val="16"/>
    </w:rPr>
  </w:style>
  <w:style w:type="paragraph" w:styleId="Tematkomentarza">
    <w:name w:val="annotation subject"/>
    <w:basedOn w:val="Tekstkomentarza"/>
    <w:next w:val="Tekstkomentarza"/>
    <w:link w:val="TematkomentarzaZnak"/>
    <w:uiPriority w:val="99"/>
    <w:semiHidden/>
    <w:unhideWhenUsed/>
    <w:rsid w:val="00032F6E"/>
    <w:pPr>
      <w:spacing w:after="200" w:line="276" w:lineRule="auto"/>
    </w:pPr>
    <w:rPr>
      <w:b/>
      <w:bCs/>
      <w:lang w:eastAsia="en-US"/>
    </w:rPr>
  </w:style>
  <w:style w:type="character" w:customStyle="1" w:styleId="TematkomentarzaZnak">
    <w:name w:val="Temat komentarza Znak"/>
    <w:link w:val="Tematkomentarza"/>
    <w:uiPriority w:val="99"/>
    <w:semiHidden/>
    <w:rsid w:val="00032F6E"/>
    <w:rPr>
      <w:rFonts w:ascii="Calibri" w:eastAsia="Calibri" w:hAnsi="Calibri" w:cs="Times New Roman"/>
      <w:b/>
      <w:bCs/>
      <w:sz w:val="20"/>
      <w:szCs w:val="20"/>
      <w:lang w:eastAsia="en-US"/>
    </w:rPr>
  </w:style>
  <w:style w:type="paragraph" w:styleId="Tekstdymka">
    <w:name w:val="Balloon Text"/>
    <w:basedOn w:val="Normalny"/>
    <w:link w:val="TekstdymkaZnak"/>
    <w:uiPriority w:val="99"/>
    <w:semiHidden/>
    <w:unhideWhenUsed/>
    <w:rsid w:val="00032F6E"/>
    <w:pPr>
      <w:spacing w:after="0" w:line="240" w:lineRule="auto"/>
    </w:pPr>
    <w:rPr>
      <w:rFonts w:ascii="Segoe UI" w:hAnsi="Segoe UI"/>
      <w:sz w:val="18"/>
      <w:szCs w:val="18"/>
      <w:lang w:val="x-none"/>
    </w:rPr>
  </w:style>
  <w:style w:type="character" w:customStyle="1" w:styleId="TekstdymkaZnak">
    <w:name w:val="Tekst dymka Znak"/>
    <w:link w:val="Tekstdymka"/>
    <w:uiPriority w:val="99"/>
    <w:semiHidden/>
    <w:rsid w:val="00032F6E"/>
    <w:rPr>
      <w:rFonts w:ascii="Segoe UI" w:hAnsi="Segoe UI" w:cs="Segoe UI"/>
      <w:sz w:val="18"/>
      <w:szCs w:val="18"/>
      <w:lang w:eastAsia="en-US"/>
    </w:rPr>
  </w:style>
  <w:style w:type="paragraph" w:styleId="NormalnyWeb">
    <w:name w:val="Normal (Web)"/>
    <w:basedOn w:val="Normalny"/>
    <w:uiPriority w:val="99"/>
    <w:semiHidden/>
    <w:unhideWhenUsed/>
    <w:rsid w:val="00772699"/>
    <w:pPr>
      <w:spacing w:before="100" w:beforeAutospacing="1" w:after="100" w:afterAutospacing="1" w:line="240" w:lineRule="auto"/>
    </w:pPr>
    <w:rPr>
      <w:rFonts w:ascii="Times New Roman" w:hAnsi="Times New Roman"/>
      <w:sz w:val="20"/>
      <w:szCs w:val="20"/>
      <w:lang w:val="cs-CZ"/>
    </w:rPr>
  </w:style>
  <w:style w:type="paragraph" w:customStyle="1" w:styleId="Tekstkomentarza1">
    <w:name w:val="Tekst komentarza1"/>
    <w:basedOn w:val="Normalny"/>
    <w:rsid w:val="00117405"/>
    <w:pPr>
      <w:suppressAutoHyphens/>
      <w:spacing w:after="160" w:line="240" w:lineRule="auto"/>
    </w:pPr>
    <w:rPr>
      <w:rFonts w:cs="Calibri"/>
      <w:sz w:val="20"/>
      <w:szCs w:val="20"/>
      <w:lang w:val="x-none" w:eastAsia="ar-SA"/>
    </w:rPr>
  </w:style>
  <w:style w:type="character" w:customStyle="1" w:styleId="Teksttreci2">
    <w:name w:val="Tekst treści (2)_"/>
    <w:link w:val="Teksttreci21"/>
    <w:uiPriority w:val="99"/>
    <w:rsid w:val="00E9773C"/>
    <w:rPr>
      <w:rFonts w:ascii="Times New Roman" w:hAnsi="Times New Roman"/>
      <w:shd w:val="clear" w:color="auto" w:fill="FFFFFF"/>
    </w:rPr>
  </w:style>
  <w:style w:type="paragraph" w:customStyle="1" w:styleId="Teksttreci21">
    <w:name w:val="Tekst treści (2)1"/>
    <w:basedOn w:val="Normalny"/>
    <w:link w:val="Teksttreci2"/>
    <w:uiPriority w:val="99"/>
    <w:rsid w:val="00E9773C"/>
    <w:pPr>
      <w:widowControl w:val="0"/>
      <w:shd w:val="clear" w:color="auto" w:fill="FFFFFF"/>
      <w:spacing w:before="180" w:after="300" w:line="240" w:lineRule="atLeast"/>
      <w:ind w:hanging="720"/>
      <w:jc w:val="center"/>
    </w:pPr>
    <w:rPr>
      <w:rFonts w:ascii="Times New Roman" w:hAnsi="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918665">
      <w:bodyDiv w:val="1"/>
      <w:marLeft w:val="0"/>
      <w:marRight w:val="0"/>
      <w:marTop w:val="0"/>
      <w:marBottom w:val="0"/>
      <w:divBdr>
        <w:top w:val="none" w:sz="0" w:space="0" w:color="auto"/>
        <w:left w:val="none" w:sz="0" w:space="0" w:color="auto"/>
        <w:bottom w:val="none" w:sz="0" w:space="0" w:color="auto"/>
        <w:right w:val="none" w:sz="0" w:space="0" w:color="auto"/>
      </w:divBdr>
    </w:div>
    <w:div w:id="1642688563">
      <w:bodyDiv w:val="1"/>
      <w:marLeft w:val="0"/>
      <w:marRight w:val="0"/>
      <w:marTop w:val="0"/>
      <w:marBottom w:val="0"/>
      <w:divBdr>
        <w:top w:val="none" w:sz="0" w:space="0" w:color="auto"/>
        <w:left w:val="none" w:sz="0" w:space="0" w:color="auto"/>
        <w:bottom w:val="none" w:sz="0" w:space="0" w:color="auto"/>
        <w:right w:val="none" w:sz="0" w:space="0" w:color="auto"/>
      </w:divBdr>
      <w:divsChild>
        <w:div w:id="1021131522">
          <w:marLeft w:val="0"/>
          <w:marRight w:val="0"/>
          <w:marTop w:val="0"/>
          <w:marBottom w:val="0"/>
          <w:divBdr>
            <w:top w:val="none" w:sz="0" w:space="0" w:color="auto"/>
            <w:left w:val="none" w:sz="0" w:space="0" w:color="auto"/>
            <w:bottom w:val="none" w:sz="0" w:space="0" w:color="auto"/>
            <w:right w:val="none" w:sz="0" w:space="0" w:color="auto"/>
          </w:divBdr>
          <w:divsChild>
            <w:div w:id="1038356296">
              <w:marLeft w:val="0"/>
              <w:marRight w:val="0"/>
              <w:marTop w:val="0"/>
              <w:marBottom w:val="0"/>
              <w:divBdr>
                <w:top w:val="none" w:sz="0" w:space="0" w:color="auto"/>
                <w:left w:val="none" w:sz="0" w:space="0" w:color="auto"/>
                <w:bottom w:val="none" w:sz="0" w:space="0" w:color="auto"/>
                <w:right w:val="none" w:sz="0" w:space="0" w:color="auto"/>
              </w:divBdr>
              <w:divsChild>
                <w:div w:id="45371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10214">
      <w:bodyDiv w:val="1"/>
      <w:marLeft w:val="0"/>
      <w:marRight w:val="0"/>
      <w:marTop w:val="0"/>
      <w:marBottom w:val="0"/>
      <w:divBdr>
        <w:top w:val="none" w:sz="0" w:space="0" w:color="auto"/>
        <w:left w:val="none" w:sz="0" w:space="0" w:color="auto"/>
        <w:bottom w:val="none" w:sz="0" w:space="0" w:color="auto"/>
        <w:right w:val="none" w:sz="0" w:space="0" w:color="auto"/>
      </w:divBdr>
      <w:divsChild>
        <w:div w:id="338507362">
          <w:marLeft w:val="0"/>
          <w:marRight w:val="0"/>
          <w:marTop w:val="0"/>
          <w:marBottom w:val="0"/>
          <w:divBdr>
            <w:top w:val="none" w:sz="0" w:space="0" w:color="auto"/>
            <w:left w:val="none" w:sz="0" w:space="0" w:color="auto"/>
            <w:bottom w:val="none" w:sz="0" w:space="0" w:color="auto"/>
            <w:right w:val="none" w:sz="0" w:space="0" w:color="auto"/>
          </w:divBdr>
          <w:divsChild>
            <w:div w:id="1730110898">
              <w:marLeft w:val="0"/>
              <w:marRight w:val="0"/>
              <w:marTop w:val="0"/>
              <w:marBottom w:val="0"/>
              <w:divBdr>
                <w:top w:val="none" w:sz="0" w:space="0" w:color="auto"/>
                <w:left w:val="none" w:sz="0" w:space="0" w:color="auto"/>
                <w:bottom w:val="none" w:sz="0" w:space="0" w:color="auto"/>
                <w:right w:val="none" w:sz="0" w:space="0" w:color="auto"/>
              </w:divBdr>
              <w:divsChild>
                <w:div w:id="785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1380</Characters>
  <Application>Microsoft Office Word</Application>
  <DocSecurity>0</DocSecurity>
  <Lines>11</Lines>
  <Paragraphs>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PROJEKT</vt: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dc:title>
  <dc:creator>Mirek</dc:creator>
  <cp:lastModifiedBy>Urząd Miasta i Gminy w Chorzelach</cp:lastModifiedBy>
  <cp:revision>4</cp:revision>
  <dcterms:created xsi:type="dcterms:W3CDTF">2022-10-12T12:01:00Z</dcterms:created>
  <dcterms:modified xsi:type="dcterms:W3CDTF">2022-12-05T12:18:00Z</dcterms:modified>
</cp:coreProperties>
</file>