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31C92" w14:textId="616127D6" w:rsidR="00241AE1" w:rsidRPr="00A749A6" w:rsidRDefault="00241AE1" w:rsidP="005C56DE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ACCBD2F" w14:textId="4426E509" w:rsidR="00241AE1" w:rsidRPr="00A749A6" w:rsidRDefault="00241AE1" w:rsidP="00CA3F9D">
      <w:p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749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</w:t>
      </w:r>
      <w:r w:rsidR="00F74E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384/LVII/22</w:t>
      </w:r>
    </w:p>
    <w:p w14:paraId="0B8284ED" w14:textId="301DAEFB" w:rsidR="00241AE1" w:rsidRPr="00A749A6" w:rsidRDefault="00241AE1" w:rsidP="00CA3F9D">
      <w:p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749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Miejskiej w Chorzelach</w:t>
      </w:r>
    </w:p>
    <w:p w14:paraId="29322B33" w14:textId="7EECA673" w:rsidR="00241AE1" w:rsidRPr="00A749A6" w:rsidRDefault="00241AE1" w:rsidP="00CA3F9D">
      <w:p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749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F74E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29 listopada 2022 roku</w:t>
      </w:r>
    </w:p>
    <w:p w14:paraId="04B018BA" w14:textId="677FE8BD" w:rsidR="00241AE1" w:rsidRDefault="00241AE1" w:rsidP="00CA3F9D">
      <w:p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749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sprawie ustalenia stawki za 1</w:t>
      </w:r>
      <w:r w:rsidR="00406485" w:rsidRPr="00A749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km przebiegu pojazdu, uwzględnianej przy obliczani</w:t>
      </w:r>
      <w:r w:rsidR="00CA3F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</w:t>
      </w:r>
      <w:r w:rsidR="00406485" w:rsidRPr="00A749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zwrotu rodzicom kosztów przewozu dzieci, młodzieży, uczniów oraz rodziców</w:t>
      </w:r>
    </w:p>
    <w:p w14:paraId="31107DCB" w14:textId="77777777" w:rsidR="00CA3F9D" w:rsidRPr="00A749A6" w:rsidRDefault="00CA3F9D" w:rsidP="00CA3F9D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2682975" w14:textId="575DCFD1" w:rsidR="00241AE1" w:rsidRPr="00406485" w:rsidRDefault="00241AE1" w:rsidP="005C5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4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Na podstawie </w:t>
      </w:r>
      <w:hyperlink r:id="rId5" w:anchor="/document/16793509?unitId=art(18)ust(2)pkt(15)&amp;cm=DOCUMENT" w:tgtFrame="_blank" w:history="1">
        <w:r w:rsidRPr="00F6745A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art. 18 ust. 2 pkt 15</w:t>
        </w:r>
      </w:hyperlink>
      <w:r w:rsidRPr="00F674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ustawy z dnia 8 marca 1990 r. o samorządzie gminnym (tekst jedn.: Dz. U. z 2022 r. poz. 559 ze zm.) oraz </w:t>
      </w:r>
      <w:hyperlink r:id="rId6" w:anchor="/document/18558680?unitId=art(39(a))ust(3)&amp;cm=DOCUMENT" w:tgtFrame="_blank" w:history="1">
        <w:r w:rsidRPr="00F6745A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art. 39a ust. 3</w:t>
        </w:r>
      </w:hyperlink>
      <w:r w:rsidRPr="00F674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ustawy z dnia 14 grudnia 2016 r. Prawo oświatowe (tekst jedn.: Dz. U. z 2021 r. poz. 1082 ze zm.) </w:t>
      </w:r>
      <w:r w:rsidR="005C56DE" w:rsidRPr="00F674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oraz § 2 rozporządzenia Ministra Infrastruktury z dnia 25 marca 2002 r. w sprawie warunków ustalania oraz sposobu dokonywania zwrotu kosztów używania do celów służbowych samochodów osobowych, motocykli i motorowerów niebędących własnością pracodawcy  ( Dz. U. z 2002  r. Nr 27, poz. 271 z późń zm. ) </w:t>
      </w:r>
      <w:r w:rsidRPr="00CA3F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Rada Miejska w Chorzelach uchwala, co następuje</w:t>
      </w:r>
      <w:r w:rsidRPr="0040648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5E3C7C2" w14:textId="77777777" w:rsidR="00241AE1" w:rsidRPr="00406485" w:rsidRDefault="00241AE1" w:rsidP="005C5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DE5C76" w14:textId="73C983E7" w:rsidR="00241AE1" w:rsidRPr="00406485" w:rsidRDefault="00241AE1" w:rsidP="005C5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6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§  1</w:t>
      </w:r>
      <w:r w:rsidR="00CA3F9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A930511" w14:textId="77777777" w:rsidR="00241AE1" w:rsidRPr="00406485" w:rsidRDefault="00241AE1" w:rsidP="005C5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8DD1F0" w14:textId="57B58A99" w:rsidR="00241AE1" w:rsidRPr="00406485" w:rsidRDefault="00241AE1" w:rsidP="005C5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6485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Określa się stawkę za 1 km przebiegu pojazdu w następującej wysokości:</w:t>
      </w:r>
    </w:p>
    <w:p w14:paraId="435E62B8" w14:textId="247E8A38" w:rsidR="00241AE1" w:rsidRPr="00CA3F9D" w:rsidRDefault="00241AE1" w:rsidP="00CA3F9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F9D">
        <w:rPr>
          <w:rFonts w:ascii="Times New Roman" w:eastAsia="Times New Roman" w:hAnsi="Times New Roman" w:cs="Times New Roman"/>
          <w:sz w:val="24"/>
          <w:szCs w:val="24"/>
          <w:lang w:eastAsia="pl-PL"/>
        </w:rPr>
        <w:t>dla samochodu osobowego:</w:t>
      </w:r>
    </w:p>
    <w:p w14:paraId="5C2EAB05" w14:textId="77777777" w:rsidR="00CA3F9D" w:rsidRDefault="00241AE1" w:rsidP="00CA3F9D">
      <w:pPr>
        <w:pStyle w:val="Akapitzlist"/>
        <w:numPr>
          <w:ilvl w:val="0"/>
          <w:numId w:val="3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F9D">
        <w:rPr>
          <w:rFonts w:ascii="Times New Roman" w:eastAsia="Times New Roman" w:hAnsi="Times New Roman" w:cs="Times New Roman"/>
          <w:sz w:val="24"/>
          <w:szCs w:val="24"/>
          <w:lang w:eastAsia="pl-PL"/>
        </w:rPr>
        <w:t>o pojemności skokowej silnika do 900 cm</w:t>
      </w:r>
      <w:r w:rsidRPr="00CA3F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3-</w:t>
      </w:r>
      <w:r w:rsidRPr="00CA3F9D">
        <w:rPr>
          <w:rFonts w:ascii="Times New Roman" w:eastAsia="Times New Roman" w:hAnsi="Times New Roman" w:cs="Times New Roman"/>
          <w:sz w:val="24"/>
          <w:szCs w:val="24"/>
          <w:lang w:eastAsia="pl-PL"/>
        </w:rPr>
        <w:t>0,5214 zł,</w:t>
      </w:r>
    </w:p>
    <w:p w14:paraId="0CEFB642" w14:textId="633AA73D" w:rsidR="00241AE1" w:rsidRPr="00CA3F9D" w:rsidRDefault="00241AE1" w:rsidP="00CA3F9D">
      <w:pPr>
        <w:pStyle w:val="Akapitzlist"/>
        <w:numPr>
          <w:ilvl w:val="0"/>
          <w:numId w:val="3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F9D">
        <w:rPr>
          <w:rFonts w:ascii="Times New Roman" w:eastAsia="Times New Roman" w:hAnsi="Times New Roman" w:cs="Times New Roman"/>
          <w:sz w:val="24"/>
          <w:szCs w:val="24"/>
          <w:lang w:eastAsia="pl-PL"/>
        </w:rPr>
        <w:t>o pojemności skokowej silnika powyżej 900 cm</w:t>
      </w:r>
      <w:r w:rsidRPr="00CA3F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3-</w:t>
      </w:r>
      <w:r w:rsidRPr="00CA3F9D">
        <w:rPr>
          <w:rFonts w:ascii="Times New Roman" w:eastAsia="Times New Roman" w:hAnsi="Times New Roman" w:cs="Times New Roman"/>
          <w:sz w:val="24"/>
          <w:szCs w:val="24"/>
          <w:lang w:eastAsia="pl-PL"/>
        </w:rPr>
        <w:t>0,8358 zł;</w:t>
      </w:r>
    </w:p>
    <w:p w14:paraId="6ED7756D" w14:textId="195723C4" w:rsidR="00241AE1" w:rsidRPr="00406485" w:rsidRDefault="00241AE1" w:rsidP="00CA3F9D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C0C4AA" w14:textId="14D63A4B" w:rsidR="00241AE1" w:rsidRPr="00406485" w:rsidRDefault="00241AE1" w:rsidP="005C5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6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§  2</w:t>
      </w:r>
      <w:r w:rsidR="00CA3F9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0FCBE75" w14:textId="77777777" w:rsidR="00241AE1" w:rsidRPr="00406485" w:rsidRDefault="00241AE1" w:rsidP="005C5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45A784" w14:textId="0FE7217F" w:rsidR="00241AE1" w:rsidRPr="00406485" w:rsidRDefault="00241AE1" w:rsidP="005C5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6485">
        <w:rPr>
          <w:rFonts w:ascii="Times New Roman" w:eastAsia="Times New Roman" w:hAnsi="Times New Roman" w:cs="Times New Roman"/>
          <w:sz w:val="24"/>
          <w:szCs w:val="24"/>
          <w:lang w:eastAsia="pl-PL"/>
        </w:rPr>
        <w:t>Traci moc uchwała nr 357/LII/2022  Rady Miejskiej w Chorzelach w sprawie określenia średniej ceny jednostek paliwa w Gminie Chorzele na rok szkolny 2022/2023.</w:t>
      </w:r>
    </w:p>
    <w:p w14:paraId="225846F9" w14:textId="77777777" w:rsidR="00241AE1" w:rsidRPr="00406485" w:rsidRDefault="00241AE1" w:rsidP="005C5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6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</w:t>
      </w:r>
    </w:p>
    <w:p w14:paraId="7B385328" w14:textId="79870F02" w:rsidR="00241AE1" w:rsidRPr="00406485" w:rsidRDefault="00241AE1" w:rsidP="005C5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6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§  3</w:t>
      </w:r>
      <w:r w:rsidR="00CA3F9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462F395" w14:textId="77777777" w:rsidR="00241AE1" w:rsidRPr="00406485" w:rsidRDefault="00241AE1" w:rsidP="005C5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DB2E6D" w14:textId="61239C39" w:rsidR="00241AE1" w:rsidRPr="00406485" w:rsidRDefault="00241AE1" w:rsidP="005C5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648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uchwały powierza się Burmistrzowi Miasta i Gminy Chorzele.</w:t>
      </w:r>
    </w:p>
    <w:p w14:paraId="4E912BB6" w14:textId="77777777" w:rsidR="00241AE1" w:rsidRPr="00406485" w:rsidRDefault="00241AE1" w:rsidP="005C5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6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</w:t>
      </w:r>
    </w:p>
    <w:p w14:paraId="0590E00C" w14:textId="50DCC307" w:rsidR="00241AE1" w:rsidRPr="00406485" w:rsidRDefault="00241AE1" w:rsidP="005C5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6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§  4</w:t>
      </w:r>
      <w:r w:rsidR="00CA3F9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AD0544E" w14:textId="77777777" w:rsidR="00241AE1" w:rsidRPr="00406485" w:rsidRDefault="00241AE1" w:rsidP="005C5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EFD4AC" w14:textId="3BB42758" w:rsidR="00241AE1" w:rsidRPr="00406485" w:rsidRDefault="00241AE1" w:rsidP="005C5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6485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po upływie 14 dni od ogłoszenia w Dzienniku Urzędowym Województwa Mazowieckiego</w:t>
      </w:r>
      <w:r w:rsidR="005C56DE" w:rsidRPr="0040648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8BE99B0" w14:textId="77777777" w:rsidR="00241AE1" w:rsidRPr="00406485" w:rsidRDefault="00241AE1" w:rsidP="005C56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3A92C3" w14:textId="77777777" w:rsidR="00AE0594" w:rsidRPr="00406485" w:rsidRDefault="00AE0594" w:rsidP="005C56DE">
      <w:pPr>
        <w:jc w:val="both"/>
        <w:rPr>
          <w:sz w:val="28"/>
          <w:szCs w:val="28"/>
        </w:rPr>
      </w:pPr>
    </w:p>
    <w:sectPr w:rsidR="00AE0594" w:rsidRPr="00406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97FF1"/>
    <w:multiLevelType w:val="hybridMultilevel"/>
    <w:tmpl w:val="2FFC32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25187"/>
    <w:multiLevelType w:val="hybridMultilevel"/>
    <w:tmpl w:val="A582D6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F3073"/>
    <w:multiLevelType w:val="hybridMultilevel"/>
    <w:tmpl w:val="BFEE82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773147"/>
    <w:multiLevelType w:val="hybridMultilevel"/>
    <w:tmpl w:val="450EA4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2489438">
    <w:abstractNumId w:val="2"/>
  </w:num>
  <w:num w:numId="2" w16cid:durableId="1213540014">
    <w:abstractNumId w:val="3"/>
  </w:num>
  <w:num w:numId="3" w16cid:durableId="4943375">
    <w:abstractNumId w:val="0"/>
  </w:num>
  <w:num w:numId="4" w16cid:durableId="525598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AE1"/>
    <w:rsid w:val="00241AE1"/>
    <w:rsid w:val="003B3155"/>
    <w:rsid w:val="00406485"/>
    <w:rsid w:val="005C56DE"/>
    <w:rsid w:val="00A749A6"/>
    <w:rsid w:val="00AE0594"/>
    <w:rsid w:val="00CA3F9D"/>
    <w:rsid w:val="00D53031"/>
    <w:rsid w:val="00F6745A"/>
    <w:rsid w:val="00F7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4219B"/>
  <w15:chartTrackingRefBased/>
  <w15:docId w15:val="{52E6BC4C-09F3-489B-919D-7658B0722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3F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294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Miasta i Gminy w Chorzelach</dc:creator>
  <cp:keywords/>
  <dc:description/>
  <cp:lastModifiedBy>Urząd Miasta i Gminy w Chorzelach</cp:lastModifiedBy>
  <cp:revision>9</cp:revision>
  <cp:lastPrinted>2022-11-30T10:20:00Z</cp:lastPrinted>
  <dcterms:created xsi:type="dcterms:W3CDTF">2022-11-29T08:09:00Z</dcterms:created>
  <dcterms:modified xsi:type="dcterms:W3CDTF">2022-11-30T10:20:00Z</dcterms:modified>
</cp:coreProperties>
</file>