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E511" w14:textId="06654FCC" w:rsidR="00C5371E" w:rsidRPr="00C5371E" w:rsidRDefault="00C5371E" w:rsidP="00C5371E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UCHWAŁA Nr </w:t>
      </w:r>
      <w:r w:rsidR="00A22770">
        <w:rPr>
          <w:rFonts w:ascii="Tahoma" w:eastAsia="Times New Roman" w:hAnsi="Tahoma" w:cs="Tahoma"/>
          <w:b/>
          <w:sz w:val="24"/>
          <w:szCs w:val="24"/>
          <w:lang w:eastAsia="pl-PL"/>
        </w:rPr>
        <w:t>389</w:t>
      </w:r>
      <w:r w:rsidRPr="00C5371E">
        <w:rPr>
          <w:rFonts w:ascii="Tahoma" w:eastAsia="Times New Roman" w:hAnsi="Tahoma" w:cs="Tahoma"/>
          <w:b/>
          <w:sz w:val="24"/>
          <w:szCs w:val="24"/>
          <w:lang w:eastAsia="pl-PL"/>
        </w:rPr>
        <w:t>/</w:t>
      </w:r>
      <w:r w:rsidR="00A22770">
        <w:rPr>
          <w:rFonts w:ascii="Tahoma" w:eastAsia="Times New Roman" w:hAnsi="Tahoma" w:cs="Tahoma"/>
          <w:b/>
          <w:sz w:val="24"/>
          <w:szCs w:val="24"/>
          <w:lang w:eastAsia="pl-PL"/>
        </w:rPr>
        <w:t>LVIII</w:t>
      </w:r>
      <w:r w:rsidRPr="00C5371E">
        <w:rPr>
          <w:rFonts w:ascii="Tahoma" w:eastAsia="Times New Roman" w:hAnsi="Tahoma" w:cs="Tahoma"/>
          <w:b/>
          <w:sz w:val="24"/>
          <w:szCs w:val="24"/>
          <w:lang w:eastAsia="pl-PL"/>
        </w:rPr>
        <w:t>/2022</w:t>
      </w:r>
    </w:p>
    <w:p w14:paraId="0BB38D21" w14:textId="77777777" w:rsidR="00C5371E" w:rsidRPr="00C5371E" w:rsidRDefault="00C5371E" w:rsidP="00C5371E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b/>
          <w:sz w:val="24"/>
          <w:szCs w:val="24"/>
          <w:lang w:eastAsia="pl-PL"/>
        </w:rPr>
        <w:t>Rady Miejskiej w Chorzelach</w:t>
      </w:r>
      <w:r w:rsidRPr="00C5371E">
        <w:rPr>
          <w:rFonts w:ascii="Tahoma" w:eastAsia="Times New Roman" w:hAnsi="Tahoma" w:cs="Tahoma"/>
          <w:b/>
          <w:sz w:val="24"/>
          <w:szCs w:val="24"/>
          <w:lang w:eastAsia="pl-PL"/>
        </w:rPr>
        <w:br/>
        <w:t>z dnia 29 grudnia 2022 roku</w:t>
      </w:r>
    </w:p>
    <w:p w14:paraId="0239D733" w14:textId="77777777" w:rsidR="00C5371E" w:rsidRPr="00C5371E" w:rsidRDefault="00C5371E" w:rsidP="00C5371E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00017973" w14:textId="77777777" w:rsidR="00C5371E" w:rsidRPr="00C5371E" w:rsidRDefault="00C5371E" w:rsidP="00C5371E">
      <w:pPr>
        <w:widowControl w:val="0"/>
        <w:spacing w:after="102" w:line="240" w:lineRule="auto"/>
        <w:ind w:left="20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b/>
          <w:sz w:val="24"/>
          <w:szCs w:val="24"/>
          <w:lang w:eastAsia="pl-PL"/>
        </w:rPr>
        <w:t>w sprawie zmiany uchwały nr 361/LIV/2022 Rady Miejskiej w Chorzelach w sprawie emisji obligacji oraz zasad ich zbywania, nabywania i wykupu</w:t>
      </w:r>
    </w:p>
    <w:p w14:paraId="539CF3EA" w14:textId="77777777" w:rsidR="00C5371E" w:rsidRPr="00C5371E" w:rsidRDefault="00C5371E" w:rsidP="00C537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sz w:val="24"/>
          <w:szCs w:val="24"/>
          <w:lang w:eastAsia="pl-PL"/>
        </w:rPr>
        <w:t>Na podstawie art. 18 ust. 2 pkt 9 lit. b ustawy z dnia 8 marca 1990 roku o samorządzie gminnym (</w:t>
      </w:r>
      <w:proofErr w:type="spellStart"/>
      <w:r w:rsidRPr="00C5371E">
        <w:rPr>
          <w:rFonts w:ascii="Tahoma" w:eastAsia="Times New Roman" w:hAnsi="Tahoma" w:cs="Tahoma"/>
          <w:sz w:val="24"/>
          <w:szCs w:val="24"/>
          <w:lang w:eastAsia="pl-PL"/>
        </w:rPr>
        <w:t>t.j</w:t>
      </w:r>
      <w:proofErr w:type="spellEnd"/>
      <w:r w:rsidRPr="00C5371E">
        <w:rPr>
          <w:rFonts w:ascii="Tahoma" w:eastAsia="Times New Roman" w:hAnsi="Tahoma" w:cs="Tahoma"/>
          <w:sz w:val="24"/>
          <w:szCs w:val="24"/>
          <w:lang w:eastAsia="pl-PL"/>
        </w:rPr>
        <w:t xml:space="preserve">. Dz. U. z 2022 r. poz. 559 z </w:t>
      </w:r>
      <w:proofErr w:type="spellStart"/>
      <w:r w:rsidRPr="00C5371E">
        <w:rPr>
          <w:rFonts w:ascii="Tahoma" w:eastAsia="Times New Roman" w:hAnsi="Tahoma" w:cs="Tahoma"/>
          <w:sz w:val="24"/>
          <w:szCs w:val="24"/>
          <w:lang w:eastAsia="pl-PL"/>
        </w:rPr>
        <w:t>późn</w:t>
      </w:r>
      <w:proofErr w:type="spellEnd"/>
      <w:r w:rsidRPr="00C5371E">
        <w:rPr>
          <w:rFonts w:ascii="Tahoma" w:eastAsia="Times New Roman" w:hAnsi="Tahoma" w:cs="Tahoma"/>
          <w:sz w:val="24"/>
          <w:szCs w:val="24"/>
          <w:lang w:eastAsia="pl-PL"/>
        </w:rPr>
        <w:t>. zm.), art. 89 ust. 1 pkt 2 i 3 ustawy z dnia 27 sierpnia 2009 roku o finansach publicznych (</w:t>
      </w:r>
      <w:proofErr w:type="spellStart"/>
      <w:r w:rsidRPr="00C5371E">
        <w:rPr>
          <w:rFonts w:ascii="Tahoma" w:eastAsia="Times New Roman" w:hAnsi="Tahoma" w:cs="Tahoma"/>
          <w:sz w:val="24"/>
          <w:szCs w:val="24"/>
          <w:lang w:eastAsia="pl-PL"/>
        </w:rPr>
        <w:t>t.j</w:t>
      </w:r>
      <w:proofErr w:type="spellEnd"/>
      <w:r w:rsidRPr="00C5371E">
        <w:rPr>
          <w:rFonts w:ascii="Tahoma" w:eastAsia="Times New Roman" w:hAnsi="Tahoma" w:cs="Tahoma"/>
          <w:sz w:val="24"/>
          <w:szCs w:val="24"/>
          <w:lang w:eastAsia="pl-PL"/>
        </w:rPr>
        <w:t xml:space="preserve">. Dz.U. z 2022 r. poz. 1634 z </w:t>
      </w:r>
      <w:proofErr w:type="spellStart"/>
      <w:r w:rsidRPr="00C5371E">
        <w:rPr>
          <w:rFonts w:ascii="Tahoma" w:eastAsia="Times New Roman" w:hAnsi="Tahoma" w:cs="Tahoma"/>
          <w:sz w:val="24"/>
          <w:szCs w:val="24"/>
          <w:lang w:eastAsia="pl-PL"/>
        </w:rPr>
        <w:t>późn</w:t>
      </w:r>
      <w:proofErr w:type="spellEnd"/>
      <w:r w:rsidRPr="00C5371E">
        <w:rPr>
          <w:rFonts w:ascii="Tahoma" w:eastAsia="Times New Roman" w:hAnsi="Tahoma" w:cs="Tahoma"/>
          <w:sz w:val="24"/>
          <w:szCs w:val="24"/>
          <w:lang w:eastAsia="pl-PL"/>
        </w:rPr>
        <w:t>. zm.) oraz art. 2 pkt 5 i art. 33 pkt 2 ustawy z dnia 15 stycznia 2015 r. o obligacjach (</w:t>
      </w:r>
      <w:proofErr w:type="spellStart"/>
      <w:r w:rsidRPr="00C5371E">
        <w:rPr>
          <w:rFonts w:ascii="Tahoma" w:eastAsia="Times New Roman" w:hAnsi="Tahoma" w:cs="Tahoma"/>
          <w:sz w:val="24"/>
          <w:szCs w:val="24"/>
          <w:lang w:eastAsia="pl-PL"/>
        </w:rPr>
        <w:t>t.j</w:t>
      </w:r>
      <w:proofErr w:type="spellEnd"/>
      <w:r w:rsidRPr="00C5371E">
        <w:rPr>
          <w:rFonts w:ascii="Tahoma" w:eastAsia="Times New Roman" w:hAnsi="Tahoma" w:cs="Tahoma"/>
          <w:sz w:val="24"/>
          <w:szCs w:val="24"/>
          <w:lang w:eastAsia="pl-PL"/>
        </w:rPr>
        <w:t>. Dz. U. z 2022 r. poz. 454 z późn.zm.)</w:t>
      </w:r>
    </w:p>
    <w:p w14:paraId="47463F41" w14:textId="77777777" w:rsidR="00C5371E" w:rsidRPr="00C5371E" w:rsidRDefault="00C5371E" w:rsidP="00C537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CF57534" w14:textId="77777777" w:rsidR="00C5371E" w:rsidRPr="00C5371E" w:rsidRDefault="00C5371E" w:rsidP="00C5371E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b/>
          <w:sz w:val="24"/>
          <w:szCs w:val="24"/>
          <w:lang w:eastAsia="pl-PL"/>
        </w:rPr>
        <w:t>Rada Miejska w Chorzelach uchwala, co następuje:</w:t>
      </w:r>
    </w:p>
    <w:p w14:paraId="1F9E4EDE" w14:textId="77777777" w:rsidR="00C5371E" w:rsidRPr="00C5371E" w:rsidRDefault="00C5371E" w:rsidP="00C5371E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1744619C" w14:textId="77777777" w:rsidR="00C5371E" w:rsidRPr="00C5371E" w:rsidRDefault="00C5371E" w:rsidP="00C5371E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  <w:t>§ 1</w:t>
      </w:r>
    </w:p>
    <w:p w14:paraId="356151AC" w14:textId="77777777" w:rsidR="00C5371E" w:rsidRPr="00C5371E" w:rsidRDefault="00C5371E" w:rsidP="00C5371E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</w:p>
    <w:p w14:paraId="71870F92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 xml:space="preserve">W Uchwale Nr 361/LIV/22 Rady Miejskiej w Chorzelach z dnia 30 września 2022 r. w sprawie emisji obligacji oraz zasad ich zbywania, nabywania i wykupu wprowadza się następujące zmiany : </w:t>
      </w:r>
    </w:p>
    <w:p w14:paraId="656D36F1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§ 1. otrzymuje brzmienie:</w:t>
      </w:r>
    </w:p>
    <w:p w14:paraId="29E1B2C3" w14:textId="77777777" w:rsidR="00C5371E" w:rsidRPr="00C5371E" w:rsidRDefault="00C5371E" w:rsidP="00C5371E">
      <w:pPr>
        <w:spacing w:before="120" w:after="120" w:line="240" w:lineRule="auto"/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>§ 1</w:t>
      </w:r>
    </w:p>
    <w:p w14:paraId="5293BC4E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1.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Gmina Chorzele wyemituje 8.650 (słownie: osiem tysięcy sześćset pięćdziesiąt) obligacji o wartości nominalnej 1.000 zł (słownie: jeden tysiąc złotych) każda, na łączną kwotę 8.650.000 zł (słownie: osiem milionów sześćset pięćdziesiąt tysięcy złotych).</w:t>
      </w:r>
    </w:p>
    <w:p w14:paraId="08ABD188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2.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Emisja obligacji nastąpi poprzez propozycję nabycia skierowaną do jednego adresata.</w:t>
      </w:r>
    </w:p>
    <w:p w14:paraId="4292160A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3.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Obligacje będą obligacjami na okaziciela.</w:t>
      </w:r>
    </w:p>
    <w:p w14:paraId="796449FB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4.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Obligacje nie będą zabezpieczone.</w:t>
      </w:r>
    </w:p>
    <w:p w14:paraId="177725E9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5.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Obligacje mogą zostać dopuszczone do obrotu na rynku regulowanym lub wprowadzone do alternatywnego systemu obrotu.</w:t>
      </w:r>
    </w:p>
    <w:p w14:paraId="50F61BB5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§ 2. Otrzymuje brzmienie :</w:t>
      </w:r>
    </w:p>
    <w:p w14:paraId="0C91D436" w14:textId="77777777" w:rsidR="00C5371E" w:rsidRPr="00C5371E" w:rsidRDefault="00C5371E" w:rsidP="00C5371E">
      <w:pPr>
        <w:spacing w:before="120" w:after="120" w:line="240" w:lineRule="auto"/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>§ 2</w:t>
      </w:r>
    </w:p>
    <w:p w14:paraId="5186CCD8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1.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Celem emisji w 2023 r. jest spłata wcześniej zaciągniętych zobowiązań z tytułu zaciągniętych pożyczek oraz wyemitowanych obligacji oraz finansowanie planowanego deficytu budżetu w łącznej kwocie 8 650 000,00 zł.</w:t>
      </w:r>
    </w:p>
    <w:p w14:paraId="3B6D6145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§ 3. Otrzymuje brzmienie :</w:t>
      </w:r>
    </w:p>
    <w:p w14:paraId="6E3975FF" w14:textId="77777777" w:rsidR="00C5371E" w:rsidRPr="00C5371E" w:rsidRDefault="00C5371E" w:rsidP="00C5371E">
      <w:pPr>
        <w:spacing w:before="120" w:after="120" w:line="240" w:lineRule="auto"/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>§3</w:t>
      </w:r>
    </w:p>
    <w:p w14:paraId="2D70A0FD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</w:p>
    <w:p w14:paraId="54DCCC5F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1.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Obligacje zostaną wyemitowane w następujących seriach:</w:t>
      </w:r>
    </w:p>
    <w:p w14:paraId="359936C6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1)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seria A23: 1.500 obligacji o wartości 1.500.000 zł,</w:t>
      </w:r>
    </w:p>
    <w:p w14:paraId="51D710BC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lastRenderedPageBreak/>
        <w:t>2)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seria B23: 1.450 obligacji o wartości 1.450.000 zł,</w:t>
      </w:r>
    </w:p>
    <w:p w14:paraId="42A9EF16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3)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seria C23: 1.200 obligacji o wartości 1.200.000 zł,</w:t>
      </w:r>
    </w:p>
    <w:p w14:paraId="0C460353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4)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seria D23: 1.500 obligacji o wartości 1.500.000 zł,</w:t>
      </w:r>
    </w:p>
    <w:p w14:paraId="74FA42F1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5)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seria E23: 1.500 obligacji o wartości 1.500.000 zł,</w:t>
      </w:r>
    </w:p>
    <w:p w14:paraId="3FE715CE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6)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seria F23: 1.500 obligacji o wartości 1.500.000 zł,</w:t>
      </w:r>
    </w:p>
    <w:p w14:paraId="1F3C5C3A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2.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Emisja obligacji serii A23, B23, C23, D23, E23, F23 zostanie przeprowadzona w 2023 r.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</w:r>
    </w:p>
    <w:p w14:paraId="69AACF1F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3.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Cena emisyjna obligacji będzie równa wartości nominalnej.</w:t>
      </w:r>
    </w:p>
    <w:p w14:paraId="58D8BEFD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4.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Wydatki i rozchody związane z</w:t>
      </w:r>
    </w:p>
    <w:p w14:paraId="0E23CAE0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a.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przeprowadzeniem emisji,</w:t>
      </w:r>
    </w:p>
    <w:p w14:paraId="0E2ABA7C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b.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wykupem obligacji,</w:t>
      </w:r>
    </w:p>
    <w:p w14:paraId="1840E8FD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c.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wypłatą oprocentowania</w:t>
      </w:r>
    </w:p>
    <w:p w14:paraId="0D36DF65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zostaną pokryte z dochodów własnych lub przychodów budżetu Gminy w latach 2023 – 2036.</w:t>
      </w:r>
    </w:p>
    <w:p w14:paraId="0D24E2FC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§ 4 otrzymuje brzmienie :</w:t>
      </w:r>
    </w:p>
    <w:p w14:paraId="5B24A75A" w14:textId="77777777" w:rsidR="00C5371E" w:rsidRPr="00C5371E" w:rsidRDefault="00C5371E" w:rsidP="00C5371E">
      <w:pPr>
        <w:spacing w:before="120" w:after="120" w:line="240" w:lineRule="auto"/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>§ 4</w:t>
      </w:r>
    </w:p>
    <w:p w14:paraId="2834FE50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1.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Obligacje zostaną wykupione w następujących terminach:</w:t>
      </w:r>
    </w:p>
    <w:p w14:paraId="140D1C01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1)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z każdej obligacji serii A23 w 2026 r. zostanie wykupione 250 zł, wartość wykupu wyniesie  375.000 zł (1.500 szt. obligacji x 250zł),</w:t>
      </w:r>
    </w:p>
    <w:p w14:paraId="55F81D24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2)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z każdej obligacji serii A23 w 2027 r. zostanie wykupione 500 zł, wartość wykupu wyniesie  750.000 zł (1.500 szt. obligacji x 500 zł),</w:t>
      </w:r>
    </w:p>
    <w:p w14:paraId="2A82D28F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3)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z każdej obligacji serii A23 w 2028 r. zostanie wykupione 250 zł, wartość wykupu wyniesie 375.000 zł (1.500 szt. obligacji x 250zł),</w:t>
      </w:r>
    </w:p>
    <w:p w14:paraId="77D481AD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4)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w 2030 roku zostaną wykupione obligacje serii B23,</w:t>
      </w:r>
    </w:p>
    <w:p w14:paraId="2E7FBFDC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5)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 xml:space="preserve">z każdej obligacji serii C23 w 2032 r. zostanie wykupione 375 zł, wartość wykupu wyniesie 450.000 zł (1.200 szt. obligacji x 375 zł),  </w:t>
      </w:r>
    </w:p>
    <w:p w14:paraId="75F0380E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6)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z każdej obligacji serii C23 w 2033 r. zostanie wykupione 625 zł, wartość wykupu wyniesie 750.000 zł (1.200 szt. obligacji x 625 zł),</w:t>
      </w:r>
    </w:p>
    <w:p w14:paraId="1BA368D3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7)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w 2034 roku zostaną wykupione obligacje serii D23,</w:t>
      </w:r>
    </w:p>
    <w:p w14:paraId="66F92451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8)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w 2035 roku zostaną wykupione obligacje serii E23,</w:t>
      </w:r>
    </w:p>
    <w:p w14:paraId="7EF32411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9)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w 2036 roku zostaną wykupione obligacje serii F23.</w:t>
      </w:r>
    </w:p>
    <w:p w14:paraId="50BBAEEA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2.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 xml:space="preserve">Obligacje zostaną wykupione według wartości nominalnej. </w:t>
      </w:r>
    </w:p>
    <w:p w14:paraId="4B3221E5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3.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Dopuszcza się możliwość wykupu przez Gminę Chorzele obligacji przed terminem wykupu w celu umorzenia.</w:t>
      </w:r>
    </w:p>
    <w:p w14:paraId="5D4B34B1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>4.</w:t>
      </w:r>
      <w:r w:rsidRPr="00C5371E">
        <w:rPr>
          <w:rFonts w:ascii="Tahoma" w:eastAsia="Times New Roman" w:hAnsi="Tahoma" w:cs="Tahoma"/>
          <w:color w:val="222222"/>
          <w:kern w:val="36"/>
          <w:sz w:val="24"/>
          <w:szCs w:val="24"/>
          <w:lang w:eastAsia="pl-PL"/>
        </w:rPr>
        <w:tab/>
        <w:t>Jeżeli data wykupu obligacji określona w ust. 1 przypadnie na sobotę lub dzień ustawowo wolny od pracy, wykup nastąpi w najbliższym dniu roboczym przypadającym po tym dniu.</w:t>
      </w:r>
    </w:p>
    <w:p w14:paraId="293156B9" w14:textId="77777777" w:rsidR="00C5371E" w:rsidRPr="00C5371E" w:rsidRDefault="00C5371E" w:rsidP="00C5371E">
      <w:pPr>
        <w:spacing w:before="120" w:after="120" w:line="240" w:lineRule="auto"/>
        <w:ind w:firstLine="340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b/>
          <w:sz w:val="24"/>
          <w:szCs w:val="24"/>
          <w:lang w:eastAsia="pl-PL"/>
        </w:rPr>
        <w:lastRenderedPageBreak/>
        <w:t>§ 2</w:t>
      </w:r>
    </w:p>
    <w:p w14:paraId="64D8CAAD" w14:textId="77777777" w:rsidR="00C5371E" w:rsidRPr="00C5371E" w:rsidRDefault="00C5371E" w:rsidP="00C5371E">
      <w:pPr>
        <w:spacing w:before="120" w:after="12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sz w:val="24"/>
          <w:szCs w:val="24"/>
          <w:lang w:eastAsia="pl-PL"/>
        </w:rPr>
        <w:t>Wykonanie uchwały powierza się Burmistrzowi Miasta Gminy Chorzele.</w:t>
      </w:r>
    </w:p>
    <w:p w14:paraId="6BE43606" w14:textId="77777777" w:rsidR="00C5371E" w:rsidRPr="00C5371E" w:rsidRDefault="00C5371E" w:rsidP="00C5371E">
      <w:pPr>
        <w:spacing w:before="120" w:after="120" w:line="240" w:lineRule="auto"/>
        <w:ind w:firstLine="340"/>
        <w:jc w:val="both"/>
        <w:rPr>
          <w:rFonts w:ascii="Tahoma" w:eastAsia="Times New Roman" w:hAnsi="Tahoma" w:cs="Tahoma"/>
          <w:sz w:val="16"/>
          <w:szCs w:val="24"/>
          <w:lang w:eastAsia="pl-PL"/>
        </w:rPr>
      </w:pPr>
    </w:p>
    <w:p w14:paraId="2CF96297" w14:textId="77777777" w:rsidR="00C5371E" w:rsidRPr="00C5371E" w:rsidRDefault="00C5371E" w:rsidP="00C5371E">
      <w:pPr>
        <w:spacing w:before="120" w:after="120" w:line="240" w:lineRule="auto"/>
        <w:ind w:firstLine="340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5371E">
        <w:rPr>
          <w:rFonts w:ascii="Tahoma" w:eastAsia="Times New Roman" w:hAnsi="Tahoma" w:cs="Tahoma"/>
          <w:b/>
          <w:sz w:val="24"/>
          <w:szCs w:val="24"/>
          <w:lang w:eastAsia="pl-PL"/>
        </w:rPr>
        <w:t>§ 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5371E" w:rsidRPr="00C5371E" w14:paraId="458B4B21" w14:textId="77777777" w:rsidTr="002E01B0">
        <w:tc>
          <w:tcPr>
            <w:tcW w:w="5000" w:type="pct"/>
            <w:hideMark/>
          </w:tcPr>
          <w:p w14:paraId="76480F99" w14:textId="77777777" w:rsidR="00C5371E" w:rsidRPr="00C5371E" w:rsidRDefault="00C5371E" w:rsidP="00C5371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pl-PL"/>
              </w:rPr>
            </w:pPr>
            <w:r w:rsidRPr="00C5371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Uchwała wchodzi w życie z dniem podjęcia.</w:t>
            </w:r>
          </w:p>
        </w:tc>
      </w:tr>
    </w:tbl>
    <w:p w14:paraId="0BCE1638" w14:textId="77777777" w:rsidR="00C5371E" w:rsidRPr="00C5371E" w:rsidRDefault="00C5371E" w:rsidP="00C5371E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</w:p>
    <w:p w14:paraId="7C372507" w14:textId="77777777" w:rsidR="00C5371E" w:rsidRPr="00C5371E" w:rsidRDefault="00C5371E" w:rsidP="00C5371E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</w:p>
    <w:p w14:paraId="6A9470B5" w14:textId="77777777" w:rsidR="00C5371E" w:rsidRPr="00C5371E" w:rsidRDefault="00C5371E" w:rsidP="00C5371E">
      <w:pPr>
        <w:spacing w:after="200" w:line="276" w:lineRule="auto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p w14:paraId="2099A113" w14:textId="18C7E491" w:rsidR="00181335" w:rsidRDefault="00181335" w:rsidP="00181335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</w:t>
      </w:r>
      <w:r>
        <w:rPr>
          <w:rFonts w:ascii="Tahoma" w:eastAsia="SimSun" w:hAnsi="Tahoma" w:cs="Tahoma"/>
          <w:kern w:val="3"/>
          <w:lang w:bidi="hi-IN"/>
        </w:rPr>
        <w:t xml:space="preserve">Przewodniczący Rady Miejskiej </w:t>
      </w:r>
    </w:p>
    <w:p w14:paraId="40C520E8" w14:textId="77777777" w:rsidR="00181335" w:rsidRDefault="00181335" w:rsidP="00181335">
      <w:pPr>
        <w:textAlignment w:val="baseline"/>
        <w:rPr>
          <w:rFonts w:ascii="Tahoma" w:eastAsia="SimSun" w:hAnsi="Tahoma" w:cs="Tahoma"/>
          <w:color w:val="000000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w Chorzelach</w:t>
      </w:r>
    </w:p>
    <w:p w14:paraId="658C374D" w14:textId="77777777" w:rsidR="00181335" w:rsidRDefault="00181335" w:rsidP="00181335">
      <w:pPr>
        <w:textAlignment w:val="baseline"/>
        <w:rPr>
          <w:rFonts w:ascii="Tahoma" w:eastAsia="SimSun" w:hAnsi="Tahoma" w:cs="Tahoma"/>
          <w:kern w:val="3"/>
          <w:lang w:eastAsia="pl-PL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</w:t>
      </w:r>
    </w:p>
    <w:p w14:paraId="4F3268B4" w14:textId="77777777" w:rsidR="00181335" w:rsidRDefault="00181335" w:rsidP="00181335">
      <w:pPr>
        <w:jc w:val="both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Michał Wiśnicki</w:t>
      </w:r>
    </w:p>
    <w:p w14:paraId="5BE79229" w14:textId="77777777" w:rsidR="00181335" w:rsidRDefault="00181335" w:rsidP="00181335">
      <w:pPr>
        <w:jc w:val="both"/>
        <w:rPr>
          <w:rFonts w:ascii="Tahoma" w:eastAsia="DejaVu Sans Condensed" w:hAnsi="Tahoma" w:cs="Tahoma"/>
          <w:color w:val="000000" w:themeColor="text1"/>
        </w:rPr>
      </w:pPr>
    </w:p>
    <w:p w14:paraId="340C6F18" w14:textId="77777777" w:rsidR="004539F1" w:rsidRDefault="004539F1"/>
    <w:sectPr w:rsidR="004539F1" w:rsidSect="005C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1E"/>
    <w:rsid w:val="00181335"/>
    <w:rsid w:val="004539F1"/>
    <w:rsid w:val="00A22770"/>
    <w:rsid w:val="00C5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68EF"/>
  <w15:chartTrackingRefBased/>
  <w15:docId w15:val="{7D617707-3BA8-40F6-BA89-23B7E1B1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Justyna Smolińska</cp:lastModifiedBy>
  <cp:revision>4</cp:revision>
  <dcterms:created xsi:type="dcterms:W3CDTF">2022-12-23T08:51:00Z</dcterms:created>
  <dcterms:modified xsi:type="dcterms:W3CDTF">2023-01-05T11:26:00Z</dcterms:modified>
</cp:coreProperties>
</file>