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99EF" w14:textId="1D2F15AA" w:rsidR="00652DB4" w:rsidRDefault="00652DB4">
      <w:pPr>
        <w:pStyle w:val="Standard"/>
        <w:jc w:val="center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 xml:space="preserve">                                                               </w:t>
      </w:r>
    </w:p>
    <w:p w14:paraId="56992E5B" w14:textId="7B382E25" w:rsidR="00367676" w:rsidRPr="001A5967" w:rsidRDefault="00334F4F">
      <w:pPr>
        <w:pStyle w:val="Standard"/>
        <w:jc w:val="center"/>
        <w:rPr>
          <w:rFonts w:ascii="Tahoma" w:hAnsi="Tahoma"/>
        </w:rPr>
      </w:pPr>
      <w:r w:rsidRPr="001A5967">
        <w:rPr>
          <w:rFonts w:ascii="Tahoma" w:eastAsia="Times New Roman" w:hAnsi="Tahoma"/>
          <w:b/>
        </w:rPr>
        <w:t>U C H W A Ł A  Nr</w:t>
      </w:r>
      <w:r w:rsidR="001A5967" w:rsidRPr="001A5967">
        <w:rPr>
          <w:rFonts w:ascii="Tahoma" w:eastAsia="Times New Roman" w:hAnsi="Tahoma"/>
          <w:b/>
        </w:rPr>
        <w:t xml:space="preserve"> </w:t>
      </w:r>
      <w:r w:rsidR="00887803">
        <w:rPr>
          <w:rFonts w:ascii="Tahoma" w:eastAsia="Times New Roman" w:hAnsi="Tahoma"/>
          <w:b/>
        </w:rPr>
        <w:t>396/LVIII</w:t>
      </w:r>
      <w:r w:rsidR="002D08DC">
        <w:rPr>
          <w:rFonts w:ascii="Tahoma" w:eastAsia="Times New Roman" w:hAnsi="Tahoma"/>
          <w:b/>
        </w:rPr>
        <w:t>/22</w:t>
      </w:r>
    </w:p>
    <w:p w14:paraId="4D942C4E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  <w:b/>
        </w:rPr>
      </w:pPr>
      <w:r w:rsidRPr="001A5967">
        <w:rPr>
          <w:rFonts w:ascii="Tahoma" w:eastAsia="Times New Roman" w:hAnsi="Tahoma"/>
          <w:b/>
        </w:rPr>
        <w:t>Rady Miejskiej w Chorzelach</w:t>
      </w:r>
    </w:p>
    <w:p w14:paraId="48747E9B" w14:textId="222A08F5" w:rsidR="00367676" w:rsidRPr="001A5967" w:rsidRDefault="00334F4F">
      <w:pPr>
        <w:pStyle w:val="Standard"/>
        <w:jc w:val="center"/>
        <w:rPr>
          <w:rFonts w:ascii="Tahoma" w:eastAsia="Times New Roman" w:hAnsi="Tahoma"/>
          <w:b/>
        </w:rPr>
      </w:pPr>
      <w:r w:rsidRPr="001A5967">
        <w:rPr>
          <w:rFonts w:ascii="Tahoma" w:eastAsia="Times New Roman" w:hAnsi="Tahoma"/>
          <w:b/>
        </w:rPr>
        <w:t xml:space="preserve">z dnia </w:t>
      </w:r>
      <w:r w:rsidR="002D08DC">
        <w:rPr>
          <w:rFonts w:ascii="Tahoma" w:eastAsia="Times New Roman" w:hAnsi="Tahoma"/>
          <w:b/>
        </w:rPr>
        <w:t xml:space="preserve"> </w:t>
      </w:r>
      <w:r w:rsidR="00887803">
        <w:rPr>
          <w:rFonts w:ascii="Tahoma" w:eastAsia="Times New Roman" w:hAnsi="Tahoma"/>
          <w:b/>
        </w:rPr>
        <w:t>29 grudnia</w:t>
      </w:r>
      <w:r w:rsidR="002D08DC">
        <w:rPr>
          <w:rFonts w:ascii="Tahoma" w:eastAsia="Times New Roman" w:hAnsi="Tahoma"/>
          <w:b/>
        </w:rPr>
        <w:t xml:space="preserve"> </w:t>
      </w:r>
      <w:r w:rsidRPr="001A5967">
        <w:rPr>
          <w:rFonts w:ascii="Tahoma" w:eastAsia="Times New Roman" w:hAnsi="Tahoma"/>
          <w:b/>
        </w:rPr>
        <w:t>20</w:t>
      </w:r>
      <w:r w:rsidR="00652DB4" w:rsidRPr="001A5967">
        <w:rPr>
          <w:rFonts w:ascii="Tahoma" w:eastAsia="Times New Roman" w:hAnsi="Tahoma"/>
          <w:b/>
        </w:rPr>
        <w:t>2</w:t>
      </w:r>
      <w:r w:rsidR="002D08DC">
        <w:rPr>
          <w:rFonts w:ascii="Tahoma" w:eastAsia="Times New Roman" w:hAnsi="Tahoma"/>
          <w:b/>
        </w:rPr>
        <w:t>2</w:t>
      </w:r>
      <w:r w:rsidRPr="001A5967">
        <w:rPr>
          <w:rFonts w:ascii="Tahoma" w:eastAsia="Times New Roman" w:hAnsi="Tahoma"/>
          <w:b/>
        </w:rPr>
        <w:t xml:space="preserve"> roku.</w:t>
      </w:r>
    </w:p>
    <w:p w14:paraId="3829EB15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  <w:b/>
        </w:rPr>
      </w:pPr>
    </w:p>
    <w:p w14:paraId="3B2C5840" w14:textId="77777777" w:rsidR="00367676" w:rsidRPr="001A5967" w:rsidRDefault="00334F4F">
      <w:pPr>
        <w:pStyle w:val="Standard"/>
        <w:jc w:val="center"/>
        <w:rPr>
          <w:rFonts w:ascii="Tahoma" w:hAnsi="Tahoma"/>
        </w:rPr>
      </w:pPr>
      <w:r w:rsidRPr="001A5967">
        <w:rPr>
          <w:rFonts w:ascii="Tahoma" w:eastAsia="Times New Roman" w:hAnsi="Tahoma"/>
          <w:b/>
        </w:rPr>
        <w:t xml:space="preserve">   </w:t>
      </w:r>
      <w:r w:rsidRPr="001A5967">
        <w:rPr>
          <w:rFonts w:ascii="Tahoma" w:eastAsia="Times New Roman" w:hAnsi="Tahoma"/>
        </w:rPr>
        <w:t xml:space="preserve">  </w:t>
      </w:r>
      <w:r w:rsidRPr="001A5967">
        <w:rPr>
          <w:rFonts w:ascii="Tahoma" w:eastAsia="Times New Roman" w:hAnsi="Tahoma"/>
          <w:b/>
          <w:bCs/>
        </w:rPr>
        <w:t xml:space="preserve">w sprawie wprowadzenia zmian w Statucie Gminy Chorzele przyjętego Uchwałą nr </w:t>
      </w:r>
      <w:bookmarkStart w:id="0" w:name="_Hlk64962559"/>
      <w:r w:rsidR="00652DB4" w:rsidRPr="001A5967">
        <w:rPr>
          <w:rFonts w:ascii="Tahoma" w:eastAsia="Times New Roman" w:hAnsi="Tahoma"/>
          <w:b/>
          <w:bCs/>
        </w:rPr>
        <w:t>395/LVIII/18</w:t>
      </w:r>
      <w:r w:rsidRPr="001A5967">
        <w:rPr>
          <w:rFonts w:ascii="Tahoma" w:eastAsia="Times New Roman" w:hAnsi="Tahoma"/>
          <w:b/>
          <w:bCs/>
        </w:rPr>
        <w:t xml:space="preserve"> </w:t>
      </w:r>
      <w:bookmarkEnd w:id="0"/>
      <w:r w:rsidRPr="001A5967">
        <w:rPr>
          <w:rFonts w:ascii="Tahoma" w:eastAsia="Times New Roman" w:hAnsi="Tahoma"/>
          <w:b/>
          <w:bCs/>
        </w:rPr>
        <w:t xml:space="preserve">Rady </w:t>
      </w:r>
      <w:r w:rsidR="00652DB4" w:rsidRPr="001A5967">
        <w:rPr>
          <w:rFonts w:ascii="Tahoma" w:eastAsia="Times New Roman" w:hAnsi="Tahoma"/>
          <w:b/>
          <w:bCs/>
        </w:rPr>
        <w:t>Miejskiej</w:t>
      </w:r>
      <w:r w:rsidRPr="001A5967">
        <w:rPr>
          <w:rFonts w:ascii="Tahoma" w:eastAsia="Times New Roman" w:hAnsi="Tahoma"/>
          <w:b/>
          <w:bCs/>
        </w:rPr>
        <w:t xml:space="preserve"> w Chorzelach</w:t>
      </w:r>
    </w:p>
    <w:p w14:paraId="2F425E00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  <w:b/>
          <w:bCs/>
        </w:rPr>
      </w:pPr>
      <w:r w:rsidRPr="001A5967">
        <w:rPr>
          <w:rFonts w:ascii="Tahoma" w:eastAsia="Times New Roman" w:hAnsi="Tahoma"/>
          <w:b/>
          <w:bCs/>
        </w:rPr>
        <w:t xml:space="preserve">z dnia </w:t>
      </w:r>
      <w:r w:rsidR="00652DB4" w:rsidRPr="001A5967">
        <w:rPr>
          <w:rFonts w:ascii="Tahoma" w:eastAsia="Times New Roman" w:hAnsi="Tahoma"/>
          <w:b/>
          <w:bCs/>
        </w:rPr>
        <w:t>10 października 2018</w:t>
      </w:r>
      <w:r w:rsidRPr="001A5967">
        <w:rPr>
          <w:rFonts w:ascii="Tahoma" w:eastAsia="Times New Roman" w:hAnsi="Tahoma"/>
          <w:b/>
          <w:bCs/>
        </w:rPr>
        <w:t xml:space="preserve"> roku.</w:t>
      </w:r>
    </w:p>
    <w:p w14:paraId="201CFC2B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</w:rPr>
      </w:pPr>
    </w:p>
    <w:p w14:paraId="1302D31E" w14:textId="77777777" w:rsidR="00367676" w:rsidRPr="001A5967" w:rsidRDefault="00367676">
      <w:pPr>
        <w:pStyle w:val="Standard"/>
        <w:jc w:val="both"/>
        <w:rPr>
          <w:rFonts w:ascii="Tahoma" w:eastAsia="Times New Roman" w:hAnsi="Tahoma"/>
        </w:rPr>
      </w:pPr>
    </w:p>
    <w:p w14:paraId="6E69E30A" w14:textId="76FE1C9A" w:rsidR="00367676" w:rsidRPr="001A5967" w:rsidRDefault="00334F4F" w:rsidP="001A5967">
      <w:pPr>
        <w:pStyle w:val="Standard"/>
        <w:rPr>
          <w:rFonts w:ascii="Tahoma" w:eastAsia="Times New Roman" w:hAnsi="Tahoma"/>
          <w:b/>
          <w:i/>
        </w:rPr>
      </w:pPr>
      <w:r w:rsidRPr="001A5967">
        <w:rPr>
          <w:rFonts w:ascii="Tahoma" w:eastAsia="Times New Roman" w:hAnsi="Tahoma"/>
          <w:b/>
          <w:i/>
        </w:rPr>
        <w:tab/>
        <w:t>Na podstawie art.18 ust. 2 pkt 1, art. 22</w:t>
      </w:r>
      <w:r w:rsidR="00652DB4" w:rsidRPr="001A5967">
        <w:rPr>
          <w:rFonts w:ascii="Tahoma" w:eastAsia="Times New Roman" w:hAnsi="Tahoma"/>
          <w:b/>
          <w:i/>
        </w:rPr>
        <w:t xml:space="preserve"> ust. 1</w:t>
      </w:r>
      <w:r w:rsidRPr="001A5967">
        <w:rPr>
          <w:rFonts w:ascii="Tahoma" w:eastAsia="Times New Roman" w:hAnsi="Tahoma"/>
          <w:b/>
          <w:i/>
        </w:rPr>
        <w:t>, art. 40 ust.</w:t>
      </w:r>
      <w:r w:rsidR="007D124E" w:rsidRPr="001A5967">
        <w:rPr>
          <w:rFonts w:ascii="Tahoma" w:eastAsia="Times New Roman" w:hAnsi="Tahoma"/>
          <w:b/>
          <w:i/>
        </w:rPr>
        <w:t xml:space="preserve"> </w:t>
      </w:r>
      <w:r w:rsidRPr="001A5967">
        <w:rPr>
          <w:rFonts w:ascii="Tahoma" w:eastAsia="Times New Roman" w:hAnsi="Tahoma"/>
          <w:b/>
          <w:i/>
        </w:rPr>
        <w:t>1 i 2 pkt 1 oraz   art. 41 ust. 1 ustawy z dnia 8 marca 1990 roku o samorządzie gminnym</w:t>
      </w:r>
      <w:r w:rsidR="00652DB4" w:rsidRPr="001A5967">
        <w:rPr>
          <w:rFonts w:ascii="Tahoma" w:eastAsia="Times New Roman" w:hAnsi="Tahoma"/>
          <w:b/>
          <w:i/>
        </w:rPr>
        <w:t xml:space="preserve"> (</w:t>
      </w:r>
      <w:proofErr w:type="spellStart"/>
      <w:r w:rsidR="00DD70E6">
        <w:rPr>
          <w:rFonts w:ascii="Tahoma" w:eastAsia="Times New Roman" w:hAnsi="Tahoma"/>
          <w:b/>
          <w:i/>
        </w:rPr>
        <w:t>tj.</w:t>
      </w:r>
      <w:r w:rsidR="00652DB4" w:rsidRPr="001A5967">
        <w:rPr>
          <w:rFonts w:ascii="Tahoma" w:hAnsi="Tahoma"/>
          <w:b/>
          <w:bCs/>
          <w:i/>
          <w:iCs/>
        </w:rPr>
        <w:t>Dz</w:t>
      </w:r>
      <w:proofErr w:type="spellEnd"/>
      <w:r w:rsidR="00652DB4" w:rsidRPr="001A5967">
        <w:rPr>
          <w:rFonts w:ascii="Tahoma" w:hAnsi="Tahoma"/>
          <w:b/>
          <w:bCs/>
          <w:i/>
          <w:iCs/>
        </w:rPr>
        <w:t>. U. z 202</w:t>
      </w:r>
      <w:r w:rsidR="002D08DC">
        <w:rPr>
          <w:rFonts w:ascii="Tahoma" w:hAnsi="Tahoma"/>
          <w:b/>
          <w:bCs/>
          <w:i/>
          <w:iCs/>
        </w:rPr>
        <w:t>2</w:t>
      </w:r>
      <w:r w:rsidR="00652DB4" w:rsidRPr="001A5967">
        <w:rPr>
          <w:rFonts w:ascii="Tahoma" w:hAnsi="Tahoma"/>
          <w:b/>
          <w:bCs/>
          <w:i/>
          <w:iCs/>
        </w:rPr>
        <w:t xml:space="preserve"> r., poz.</w:t>
      </w:r>
      <w:r w:rsidR="002D08DC">
        <w:rPr>
          <w:rFonts w:ascii="Tahoma" w:hAnsi="Tahoma"/>
          <w:b/>
          <w:bCs/>
          <w:i/>
          <w:iCs/>
        </w:rPr>
        <w:t>559</w:t>
      </w:r>
      <w:r w:rsidR="00652DB4" w:rsidRPr="001A5967">
        <w:rPr>
          <w:rFonts w:ascii="Tahoma" w:hAnsi="Tahoma"/>
          <w:b/>
          <w:bCs/>
          <w:i/>
          <w:iCs/>
        </w:rPr>
        <w:t xml:space="preserve"> ze zm.) </w:t>
      </w:r>
      <w:r w:rsidRPr="001A5967">
        <w:rPr>
          <w:rFonts w:ascii="Tahoma" w:eastAsia="Times New Roman" w:hAnsi="Tahoma"/>
          <w:b/>
          <w:bCs/>
          <w:i/>
          <w:iCs/>
        </w:rPr>
        <w:t>Rada</w:t>
      </w:r>
      <w:r w:rsidRPr="001A5967">
        <w:rPr>
          <w:rFonts w:ascii="Tahoma" w:eastAsia="Times New Roman" w:hAnsi="Tahoma"/>
          <w:b/>
          <w:i/>
        </w:rPr>
        <w:t xml:space="preserve"> Miejska w Chorzelach </w:t>
      </w:r>
      <w:r w:rsidR="007D124E" w:rsidRPr="001A5967">
        <w:rPr>
          <w:rFonts w:ascii="Tahoma" w:eastAsia="Times New Roman" w:hAnsi="Tahoma"/>
          <w:b/>
          <w:i/>
        </w:rPr>
        <w:t>uchwala,</w:t>
      </w:r>
      <w:r w:rsidRPr="001A5967">
        <w:rPr>
          <w:rFonts w:ascii="Tahoma" w:eastAsia="Times New Roman" w:hAnsi="Tahoma"/>
          <w:b/>
          <w:i/>
        </w:rPr>
        <w:t xml:space="preserve"> co następuje:</w:t>
      </w:r>
    </w:p>
    <w:p w14:paraId="6F37D8DC" w14:textId="77777777" w:rsidR="00367676" w:rsidRPr="001A5967" w:rsidRDefault="00367676" w:rsidP="001A5967">
      <w:pPr>
        <w:pStyle w:val="Standard"/>
        <w:rPr>
          <w:rFonts w:ascii="Tahoma" w:eastAsia="Times New Roman" w:hAnsi="Tahoma"/>
          <w:b/>
          <w:i/>
        </w:rPr>
      </w:pPr>
    </w:p>
    <w:p w14:paraId="4C877538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  <w:b/>
        </w:rPr>
      </w:pPr>
      <w:r w:rsidRPr="001A5967">
        <w:rPr>
          <w:rFonts w:ascii="Tahoma" w:eastAsia="Times New Roman" w:hAnsi="Tahoma"/>
          <w:b/>
        </w:rPr>
        <w:t>§ 1.</w:t>
      </w:r>
    </w:p>
    <w:p w14:paraId="03A8C495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  <w:b/>
        </w:rPr>
      </w:pPr>
    </w:p>
    <w:p w14:paraId="57618D47" w14:textId="72061C73" w:rsidR="002D08DC" w:rsidRPr="001A5967" w:rsidRDefault="00DD70E6" w:rsidP="001A5967">
      <w:pPr>
        <w:pStyle w:val="Standard"/>
        <w:rPr>
          <w:rFonts w:ascii="Tahoma" w:eastAsia="Times New Roman" w:hAnsi="Tahoma"/>
        </w:rPr>
      </w:pPr>
      <w:r>
        <w:rPr>
          <w:rFonts w:ascii="Tahoma" w:eastAsia="Times New Roman" w:hAnsi="Tahoma"/>
        </w:rPr>
        <w:t xml:space="preserve">Załącznik nr 2 do Statutu Gminy </w:t>
      </w:r>
      <w:r w:rsidR="00D81130">
        <w:rPr>
          <w:rFonts w:ascii="Tahoma" w:eastAsia="Times New Roman" w:hAnsi="Tahoma"/>
        </w:rPr>
        <w:t xml:space="preserve">Chorzele </w:t>
      </w:r>
      <w:r>
        <w:rPr>
          <w:rFonts w:ascii="Tahoma" w:eastAsia="Times New Roman" w:hAnsi="Tahoma"/>
        </w:rPr>
        <w:t>uchwalonego Uchwałą nr 395/LVIII/18 Rady Miejskiej w Chorzelach z dnia 10 października 2018 roku</w:t>
      </w:r>
      <w:r w:rsidR="00D81130">
        <w:rPr>
          <w:rFonts w:ascii="Tahoma" w:eastAsia="Times New Roman" w:hAnsi="Tahoma"/>
        </w:rPr>
        <w:t>,</w:t>
      </w:r>
      <w:r>
        <w:rPr>
          <w:rFonts w:ascii="Tahoma" w:eastAsia="Times New Roman" w:hAnsi="Tahoma"/>
        </w:rPr>
        <w:t xml:space="preserve"> otrzymuje brzmienie jak w załączniku do niniejszej Uchwały.</w:t>
      </w:r>
    </w:p>
    <w:p w14:paraId="0B313F2A" w14:textId="77777777" w:rsidR="00367676" w:rsidRPr="001A5967" w:rsidRDefault="00367676">
      <w:pPr>
        <w:pStyle w:val="Standard"/>
        <w:tabs>
          <w:tab w:val="left" w:pos="1440"/>
        </w:tabs>
        <w:ind w:left="720"/>
        <w:jc w:val="both"/>
        <w:rPr>
          <w:rFonts w:ascii="Tahoma" w:eastAsia="Times New Roman" w:hAnsi="Tahoma"/>
        </w:rPr>
      </w:pPr>
    </w:p>
    <w:p w14:paraId="7B50D717" w14:textId="77777777" w:rsidR="00367676" w:rsidRPr="001A5967" w:rsidRDefault="00334F4F">
      <w:pPr>
        <w:pStyle w:val="Standard"/>
        <w:ind w:left="720"/>
        <w:rPr>
          <w:rFonts w:ascii="Tahoma" w:hAnsi="Tahoma"/>
        </w:rPr>
      </w:pPr>
      <w:r w:rsidRPr="001A5967">
        <w:rPr>
          <w:rFonts w:ascii="Tahoma" w:eastAsia="Times New Roman" w:hAnsi="Tahoma"/>
          <w:b/>
        </w:rPr>
        <w:t xml:space="preserve">                                                   </w:t>
      </w:r>
      <w:r w:rsidR="00652DB4" w:rsidRPr="001A5967">
        <w:rPr>
          <w:rFonts w:ascii="Tahoma" w:eastAsia="Times New Roman" w:hAnsi="Tahoma"/>
          <w:b/>
        </w:rPr>
        <w:t xml:space="preserve">   </w:t>
      </w:r>
      <w:r w:rsidRPr="001A5967">
        <w:rPr>
          <w:rFonts w:ascii="Tahoma" w:eastAsia="Times New Roman" w:hAnsi="Tahoma"/>
          <w:b/>
        </w:rPr>
        <w:t xml:space="preserve"> § 2.</w:t>
      </w:r>
    </w:p>
    <w:p w14:paraId="67588D55" w14:textId="77777777" w:rsidR="00367676" w:rsidRPr="001A5967" w:rsidRDefault="00367676">
      <w:pPr>
        <w:pStyle w:val="Standard"/>
        <w:ind w:left="720"/>
        <w:rPr>
          <w:rFonts w:ascii="Tahoma" w:eastAsia="Times New Roman" w:hAnsi="Tahoma"/>
          <w:b/>
        </w:rPr>
      </w:pPr>
    </w:p>
    <w:p w14:paraId="4B32D902" w14:textId="77777777" w:rsidR="00367676" w:rsidRPr="001A5967" w:rsidRDefault="00334F4F">
      <w:pPr>
        <w:pStyle w:val="Standard"/>
        <w:jc w:val="both"/>
        <w:rPr>
          <w:rFonts w:ascii="Tahoma" w:eastAsia="Times New Roman" w:hAnsi="Tahoma"/>
        </w:rPr>
      </w:pPr>
      <w:r w:rsidRPr="001A5967">
        <w:rPr>
          <w:rFonts w:ascii="Tahoma" w:eastAsia="Times New Roman" w:hAnsi="Tahoma"/>
        </w:rPr>
        <w:t>Wykonanie uchwały powierza się Burmistrzowi Miasta i Gminy Chorzele.</w:t>
      </w:r>
    </w:p>
    <w:p w14:paraId="78BC077A" w14:textId="77777777" w:rsidR="00367676" w:rsidRPr="001A5967" w:rsidRDefault="00367676">
      <w:pPr>
        <w:pStyle w:val="Standard"/>
        <w:jc w:val="both"/>
        <w:rPr>
          <w:rFonts w:ascii="Tahoma" w:eastAsia="Times New Roman" w:hAnsi="Tahoma"/>
        </w:rPr>
      </w:pPr>
    </w:p>
    <w:p w14:paraId="6077C6C8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  <w:b/>
        </w:rPr>
      </w:pPr>
      <w:r w:rsidRPr="001A5967">
        <w:rPr>
          <w:rFonts w:ascii="Tahoma" w:eastAsia="Times New Roman" w:hAnsi="Tahoma"/>
          <w:b/>
        </w:rPr>
        <w:t>§ 3.</w:t>
      </w:r>
    </w:p>
    <w:p w14:paraId="6E11E369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  <w:b/>
        </w:rPr>
      </w:pPr>
    </w:p>
    <w:p w14:paraId="3F4E1D8B" w14:textId="3544869F" w:rsidR="00367676" w:rsidRDefault="00334F4F" w:rsidP="001A5967">
      <w:pPr>
        <w:pStyle w:val="Standard"/>
        <w:rPr>
          <w:rFonts w:ascii="Tahoma" w:eastAsia="Times New Roman" w:hAnsi="Tahoma"/>
        </w:rPr>
      </w:pPr>
      <w:r w:rsidRPr="001A5967">
        <w:rPr>
          <w:rFonts w:ascii="Tahoma" w:eastAsia="Times New Roman" w:hAnsi="Tahoma"/>
        </w:rPr>
        <w:t>Uchwała wchodzi w życie po upływie 14 dni od dnia jej ogłoszenia w Dzienniku Urzędowym Województwa Mazowieckiego.</w:t>
      </w:r>
    </w:p>
    <w:p w14:paraId="20ED5D67" w14:textId="4D24F183" w:rsidR="00E115B1" w:rsidRDefault="00E115B1" w:rsidP="001A5967">
      <w:pPr>
        <w:pStyle w:val="Standard"/>
        <w:rPr>
          <w:rFonts w:ascii="Tahoma" w:eastAsia="Times New Roman" w:hAnsi="Tahoma"/>
        </w:rPr>
      </w:pPr>
    </w:p>
    <w:p w14:paraId="1D52182B" w14:textId="7175DA79" w:rsidR="00E115B1" w:rsidRDefault="00E115B1" w:rsidP="001A5967">
      <w:pPr>
        <w:pStyle w:val="Standard"/>
        <w:rPr>
          <w:rFonts w:ascii="Tahoma" w:eastAsia="Times New Roman" w:hAnsi="Tahoma"/>
        </w:rPr>
      </w:pPr>
    </w:p>
    <w:p w14:paraId="321E6A0B" w14:textId="3BBE3EF8" w:rsidR="002C0D39" w:rsidRDefault="002C0D39" w:rsidP="002C0D39">
      <w:pPr>
        <w:jc w:val="center"/>
        <w:rPr>
          <w:rFonts w:ascii="Tahoma" w:eastAsia="SimSun" w:hAnsi="Tahoma"/>
          <w:lang w:eastAsia="en-US" w:bidi="hi-IN"/>
        </w:rPr>
      </w:pPr>
      <w:r>
        <w:rPr>
          <w:rFonts w:ascii="Tahoma" w:eastAsia="SimSun" w:hAnsi="Tahoma"/>
          <w:lang w:bidi="hi-IN"/>
        </w:rPr>
        <w:t xml:space="preserve">                                          </w:t>
      </w:r>
      <w:r>
        <w:rPr>
          <w:rFonts w:ascii="Tahoma" w:eastAsia="SimSun" w:hAnsi="Tahoma"/>
          <w:lang w:bidi="hi-IN"/>
        </w:rPr>
        <w:t xml:space="preserve">Przewodniczący Rady Miejskiej </w:t>
      </w:r>
    </w:p>
    <w:p w14:paraId="53D6F4A6" w14:textId="77777777" w:rsidR="002C0D39" w:rsidRDefault="002C0D39" w:rsidP="002C0D39">
      <w:pPr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lang w:bidi="hi-IN"/>
        </w:rPr>
        <w:t xml:space="preserve">                                                                            w Chorzelach</w:t>
      </w:r>
    </w:p>
    <w:p w14:paraId="7874572C" w14:textId="77777777" w:rsidR="002C0D39" w:rsidRDefault="002C0D39" w:rsidP="002C0D39">
      <w:pPr>
        <w:rPr>
          <w:rFonts w:ascii="Tahoma" w:eastAsia="SimSun" w:hAnsi="Tahoma"/>
          <w:lang w:bidi="hi-IN"/>
        </w:rPr>
      </w:pPr>
      <w:r>
        <w:rPr>
          <w:rFonts w:ascii="Tahoma" w:eastAsia="SimSun" w:hAnsi="Tahoma"/>
          <w:lang w:bidi="hi-IN"/>
        </w:rPr>
        <w:t xml:space="preserve">                   </w:t>
      </w:r>
    </w:p>
    <w:p w14:paraId="22412F25" w14:textId="77777777" w:rsidR="002C0D39" w:rsidRDefault="002C0D39" w:rsidP="002C0D39">
      <w:pPr>
        <w:jc w:val="both"/>
        <w:rPr>
          <w:rFonts w:ascii="Tahoma" w:eastAsia="Tahoma" w:hAnsi="Tahoma"/>
          <w:kern w:val="0"/>
          <w:lang w:bidi="pl-PL"/>
        </w:rPr>
      </w:pPr>
      <w:r>
        <w:rPr>
          <w:rFonts w:ascii="Tahoma" w:eastAsia="SimSun" w:hAnsi="Tahoma"/>
          <w:lang w:bidi="hi-IN"/>
        </w:rPr>
        <w:t xml:space="preserve">                                                                            Michał Wiśnicki</w:t>
      </w:r>
    </w:p>
    <w:p w14:paraId="39BA512B" w14:textId="77777777" w:rsidR="002C0D39" w:rsidRDefault="002C0D39" w:rsidP="002C0D39">
      <w:pPr>
        <w:jc w:val="both"/>
        <w:rPr>
          <w:rFonts w:ascii="Tahoma" w:eastAsia="DejaVu Sans Condensed" w:hAnsi="Tahoma"/>
          <w:color w:val="000000" w:themeColor="text1"/>
        </w:rPr>
      </w:pPr>
    </w:p>
    <w:p w14:paraId="514B3E48" w14:textId="77777777" w:rsidR="00E115B1" w:rsidRDefault="00E115B1" w:rsidP="001A5967">
      <w:pPr>
        <w:pStyle w:val="Standard"/>
        <w:rPr>
          <w:rFonts w:ascii="Tahoma" w:eastAsia="Times New Roman" w:hAnsi="Tahoma"/>
        </w:rPr>
      </w:pPr>
    </w:p>
    <w:p w14:paraId="569434A2" w14:textId="5AA3CCCC" w:rsidR="00E115B1" w:rsidRDefault="00E115B1" w:rsidP="002D08DC">
      <w:pPr>
        <w:autoSpaceDE w:val="0"/>
        <w:adjustRightInd w:val="0"/>
        <w:rPr>
          <w:rFonts w:ascii="Tahoma" w:eastAsia="Times New Roman" w:hAnsi="Tahoma"/>
          <w:i/>
          <w:iCs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     </w:t>
      </w:r>
    </w:p>
    <w:p w14:paraId="6D999CA5" w14:textId="391B5390" w:rsidR="001A5967" w:rsidRDefault="001A5967" w:rsidP="001A5967">
      <w:pPr>
        <w:pStyle w:val="Standard"/>
        <w:rPr>
          <w:rFonts w:ascii="Tahoma" w:eastAsia="Times New Roman" w:hAnsi="Tahoma"/>
        </w:rPr>
      </w:pPr>
    </w:p>
    <w:p w14:paraId="68618B42" w14:textId="77777777" w:rsidR="001A5967" w:rsidRPr="001A5967" w:rsidRDefault="001A5967" w:rsidP="001A5967">
      <w:pPr>
        <w:pStyle w:val="Standard"/>
        <w:rPr>
          <w:rFonts w:ascii="Tahoma" w:eastAsia="Times New Roman" w:hAnsi="Tahoma"/>
        </w:rPr>
      </w:pPr>
    </w:p>
    <w:p w14:paraId="32D034A4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</w:rPr>
      </w:pPr>
      <w:r w:rsidRPr="001A5967">
        <w:rPr>
          <w:rFonts w:ascii="Tahoma" w:eastAsia="Times New Roman" w:hAnsi="Tahoma"/>
        </w:rPr>
        <w:t xml:space="preserve">                                                                                            </w:t>
      </w:r>
    </w:p>
    <w:p w14:paraId="0825E2B5" w14:textId="20032F91" w:rsidR="001A5967" w:rsidRPr="003D4344" w:rsidRDefault="001A5967" w:rsidP="00E115B1">
      <w:pPr>
        <w:autoSpaceDE w:val="0"/>
        <w:adjustRightInd w:val="0"/>
        <w:jc w:val="right"/>
        <w:rPr>
          <w:rFonts w:ascii="Tahoma" w:eastAsia="Times New Roman" w:hAnsi="Tahoma"/>
          <w:i/>
          <w:iCs/>
        </w:rPr>
      </w:pPr>
      <w:r w:rsidRPr="003D4344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E115B1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78803491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  <w:b/>
        </w:rPr>
      </w:pPr>
    </w:p>
    <w:sectPr w:rsidR="00367676" w:rsidRPr="001A596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AD33" w14:textId="77777777" w:rsidR="005B3523" w:rsidRDefault="005B3523">
      <w:r>
        <w:separator/>
      </w:r>
    </w:p>
  </w:endnote>
  <w:endnote w:type="continuationSeparator" w:id="0">
    <w:p w14:paraId="7EF87A7C" w14:textId="77777777" w:rsidR="005B3523" w:rsidRDefault="005B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99D1" w14:textId="77777777" w:rsidR="005B3523" w:rsidRDefault="005B3523">
      <w:r>
        <w:rPr>
          <w:color w:val="000000"/>
        </w:rPr>
        <w:separator/>
      </w:r>
    </w:p>
  </w:footnote>
  <w:footnote w:type="continuationSeparator" w:id="0">
    <w:p w14:paraId="0EA7524D" w14:textId="77777777" w:rsidR="005B3523" w:rsidRDefault="005B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E44E9"/>
    <w:multiLevelType w:val="multilevel"/>
    <w:tmpl w:val="BDA4C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845FD"/>
    <w:multiLevelType w:val="hybridMultilevel"/>
    <w:tmpl w:val="C778C4CE"/>
    <w:lvl w:ilvl="0" w:tplc="C19AB0D0">
      <w:start w:val="1"/>
      <w:numFmt w:val="decimal"/>
      <w:lvlText w:val="%1)"/>
      <w:lvlJc w:val="left"/>
      <w:pPr>
        <w:ind w:left="644" w:hanging="360"/>
      </w:pPr>
      <w:rPr>
        <w:rFonts w:ascii="Times New Roman" w:eastAsia="Lucida Sans Unicode" w:hAnsi="Times New Roman" w:cs="Tahoma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737324">
    <w:abstractNumId w:val="1"/>
  </w:num>
  <w:num w:numId="2" w16cid:durableId="196446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76"/>
    <w:rsid w:val="000058EB"/>
    <w:rsid w:val="0007562E"/>
    <w:rsid w:val="00076EA5"/>
    <w:rsid w:val="001A5967"/>
    <w:rsid w:val="00222E8B"/>
    <w:rsid w:val="002C0D39"/>
    <w:rsid w:val="002D08DC"/>
    <w:rsid w:val="002E6B4E"/>
    <w:rsid w:val="00334F4F"/>
    <w:rsid w:val="00367676"/>
    <w:rsid w:val="003D7E09"/>
    <w:rsid w:val="004425CD"/>
    <w:rsid w:val="00585A87"/>
    <w:rsid w:val="005B3523"/>
    <w:rsid w:val="00652DB4"/>
    <w:rsid w:val="006B262E"/>
    <w:rsid w:val="00763F79"/>
    <w:rsid w:val="007D124E"/>
    <w:rsid w:val="00872032"/>
    <w:rsid w:val="00881E74"/>
    <w:rsid w:val="00887803"/>
    <w:rsid w:val="009F2325"/>
    <w:rsid w:val="00BC596D"/>
    <w:rsid w:val="00C84004"/>
    <w:rsid w:val="00CC35DC"/>
    <w:rsid w:val="00D81130"/>
    <w:rsid w:val="00D83964"/>
    <w:rsid w:val="00DD70E6"/>
    <w:rsid w:val="00E115B1"/>
    <w:rsid w:val="00EA161C"/>
    <w:rsid w:val="00E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00AD"/>
  <w15:docId w15:val="{B409BD87-215F-4753-AC41-85D5DF4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D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D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DB4"/>
    <w:rPr>
      <w:vertAlign w:val="superscript"/>
    </w:rPr>
  </w:style>
  <w:style w:type="paragraph" w:styleId="Akapitzlist">
    <w:name w:val="List Paragraph"/>
    <w:basedOn w:val="Normalny"/>
    <w:rsid w:val="00EA161C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cp:lastModifiedBy>Justyna Smolińska</cp:lastModifiedBy>
  <cp:revision>17</cp:revision>
  <cp:lastPrinted>2022-12-30T09:37:00Z</cp:lastPrinted>
  <dcterms:created xsi:type="dcterms:W3CDTF">2021-02-24T14:36:00Z</dcterms:created>
  <dcterms:modified xsi:type="dcterms:W3CDTF">2023-01-05T11:28:00Z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