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FE8FD" w14:textId="77777777" w:rsidR="00B636CA" w:rsidRPr="008D5400" w:rsidRDefault="00B636CA" w:rsidP="008D54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BURMISTRZ    MIASTA    I   GMINY   CHORZELE   OGŁASZA   NABÓR  KANDYDATÓW</w:t>
      </w:r>
    </w:p>
    <w:p w14:paraId="46AA08C1" w14:textId="1A5A10D5" w:rsidR="00B636CA" w:rsidRPr="008D5400" w:rsidRDefault="00B636CA" w:rsidP="008D54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NA   WOLNE STANOWISKO KIEROWNICZE   URZĘDNICZE  W   URZĘDZIE   MIASTA  I  GMINY  W  CHORZELACH     UL.   ST. KOMOSIŃSKIEGO 1,  06-330   CHORZELE, W ZWIĄZKU Z USPRAWIEDLIWIONĄ NIEOBECNOŚCIĄ PRACOWNIKA</w:t>
      </w: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br/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</w:p>
    <w:p w14:paraId="041E9B99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2543FB00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I. OKREŚLENIE STANOWISKA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 xml:space="preserve"> </w:t>
      </w:r>
    </w:p>
    <w:p w14:paraId="3C00EE3D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</w:p>
    <w:p w14:paraId="0AC07FB1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STANOWISKO    PRACY    SEKRETARZ MIASTA I GMINY CHORZELE</w:t>
      </w:r>
    </w:p>
    <w:p w14:paraId="15EF6180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8D5400">
        <w:rPr>
          <w:rFonts w:ascii="Tahoma" w:hAnsi="Tahoma" w:cs="Tahoma"/>
          <w:b/>
          <w:sz w:val="24"/>
          <w:szCs w:val="24"/>
        </w:rPr>
        <w:t xml:space="preserve">Praca </w:t>
      </w:r>
      <w:proofErr w:type="spellStart"/>
      <w:r w:rsidRPr="008D5400">
        <w:rPr>
          <w:rFonts w:ascii="Tahoma" w:hAnsi="Tahoma" w:cs="Tahoma"/>
          <w:b/>
          <w:sz w:val="24"/>
          <w:szCs w:val="24"/>
        </w:rPr>
        <w:t>administracyjno</w:t>
      </w:r>
      <w:proofErr w:type="spellEnd"/>
      <w:r w:rsidRPr="008D5400">
        <w:rPr>
          <w:rFonts w:ascii="Tahoma" w:hAnsi="Tahoma" w:cs="Tahoma"/>
          <w:b/>
          <w:sz w:val="24"/>
          <w:szCs w:val="24"/>
        </w:rPr>
        <w:t xml:space="preserve"> – biurowa , przy  monitorze ekranowym, związana z przemieszczaniem się po terenie Miasta i Gminy Chorzele</w:t>
      </w:r>
    </w:p>
    <w:p w14:paraId="1B7C27D2" w14:textId="77777777" w:rsidR="00B636CA" w:rsidRPr="008D5400" w:rsidRDefault="00B636CA" w:rsidP="00B636CA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4"/>
        </w:rPr>
      </w:pPr>
    </w:p>
    <w:p w14:paraId="05105F3C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60224042" w14:textId="77777777" w:rsidR="00B636CA" w:rsidRPr="008D5400" w:rsidRDefault="00B636CA" w:rsidP="00B636CA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4"/>
        </w:rPr>
      </w:pPr>
    </w:p>
    <w:p w14:paraId="1D081E69" w14:textId="77777777" w:rsidR="00B636CA" w:rsidRPr="008D5400" w:rsidRDefault="00B636CA" w:rsidP="00B636CA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4"/>
        </w:rPr>
      </w:pPr>
      <w:r w:rsidRPr="008D5400">
        <w:rPr>
          <w:rFonts w:ascii="Tahoma" w:hAnsi="Tahoma" w:cs="Tahoma"/>
          <w:b/>
          <w:sz w:val="24"/>
          <w:szCs w:val="24"/>
        </w:rPr>
        <w:t>II. WYMAGANIA NIEZBĘDNE:</w:t>
      </w:r>
    </w:p>
    <w:p w14:paraId="5B837457" w14:textId="77777777" w:rsidR="00B636CA" w:rsidRPr="008D5400" w:rsidRDefault="00B636CA" w:rsidP="00B636CA">
      <w:pPr>
        <w:spacing w:after="0"/>
        <w:rPr>
          <w:rFonts w:ascii="Tahoma" w:hAnsi="Tahoma" w:cs="Tahoma"/>
          <w:sz w:val="24"/>
          <w:szCs w:val="24"/>
        </w:rPr>
      </w:pPr>
      <w:r w:rsidRPr="008D5400">
        <w:rPr>
          <w:rFonts w:ascii="Tahoma" w:hAnsi="Tahoma" w:cs="Tahoma"/>
          <w:sz w:val="24"/>
          <w:szCs w:val="24"/>
        </w:rPr>
        <w:t>Do konkursu może przystąpić osoba, która:</w:t>
      </w:r>
    </w:p>
    <w:p w14:paraId="5D131169" w14:textId="77777777" w:rsidR="00B636CA" w:rsidRPr="008D5400" w:rsidRDefault="00B636CA" w:rsidP="00B636CA">
      <w:pPr>
        <w:pStyle w:val="Bezodstpw"/>
        <w:jc w:val="both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1. jest obywatelem polskim,</w:t>
      </w:r>
      <w:r w:rsidRPr="008D5400">
        <w:rPr>
          <w:rFonts w:ascii="Tahoma" w:hAnsi="Tahoma" w:cs="Tahoma"/>
          <w:sz w:val="24"/>
          <w:szCs w:val="24"/>
        </w:rPr>
        <w:t xml:space="preserve"> </w:t>
      </w:r>
      <w:r w:rsidRPr="008D5400">
        <w:rPr>
          <w:rFonts w:ascii="Tahoma" w:hAnsi="Tahoma" w:cs="Tahoma"/>
          <w:sz w:val="24"/>
          <w:szCs w:val="24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14:paraId="3F8FC0E3" w14:textId="77777777" w:rsidR="00B636CA" w:rsidRPr="008D5400" w:rsidRDefault="00B636CA" w:rsidP="00B636CA">
      <w:pPr>
        <w:pStyle w:val="Bezodstpw"/>
        <w:jc w:val="both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 xml:space="preserve">2.  ma pełną zdolność do czynności prawnych oraz korzysta  z pełni praw publicznych; </w:t>
      </w:r>
    </w:p>
    <w:p w14:paraId="08E792D8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3.</w:t>
      </w:r>
      <w:r w:rsidRPr="008D5400">
        <w:rPr>
          <w:rFonts w:ascii="Tahoma" w:hAnsi="Tahoma" w:cs="Tahoma"/>
          <w:sz w:val="24"/>
          <w:szCs w:val="24"/>
        </w:rPr>
        <w:t xml:space="preserve"> posiada  </w:t>
      </w:r>
      <w:r w:rsidRPr="008D5400">
        <w:rPr>
          <w:rFonts w:ascii="Tahoma" w:hAnsi="Tahoma" w:cs="Tahoma"/>
          <w:sz w:val="24"/>
          <w:szCs w:val="24"/>
          <w:lang w:eastAsia="pl-PL"/>
        </w:rPr>
        <w:t>wykształcenie wyższe : preferowane kierunki: prawo, administracja, zarządzanie.</w:t>
      </w:r>
    </w:p>
    <w:p w14:paraId="36F91BCC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4. nie  była  skazana prawomocnym wyrokiem sądu za umyślne przestępstwo ścigane z oskarżenia publicznego lub umyślne przestępstwo skarbowe;</w:t>
      </w:r>
    </w:p>
    <w:p w14:paraId="0DAC24D9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5. cieszy się nieposzlakowaną opinią;</w:t>
      </w:r>
    </w:p>
    <w:p w14:paraId="200E541A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6. nie tworzy i nie przynależy do partii politycznej ( zgodnie z art. 5 ust. 5 ustawy o pracownikach samorządowych),</w:t>
      </w:r>
    </w:p>
    <w:p w14:paraId="60BD36EB" w14:textId="6C453C48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 xml:space="preserve">7. posiada co najmniej czteroletni staż pracy na stanowisku urzędniczym w jednostkach, o których mowa w art. 2 ustawy z dnia 21 listopada 2008 r. o pracownikach samorządowych ( </w:t>
      </w:r>
      <w:proofErr w:type="spellStart"/>
      <w:r w:rsidRPr="008D5400">
        <w:rPr>
          <w:rFonts w:ascii="Tahoma" w:hAnsi="Tahoma" w:cs="Tahoma"/>
          <w:sz w:val="24"/>
          <w:szCs w:val="24"/>
          <w:lang w:eastAsia="pl-PL"/>
        </w:rPr>
        <w:t>t.j</w:t>
      </w:r>
      <w:proofErr w:type="spellEnd"/>
      <w:r w:rsidRPr="008D5400">
        <w:rPr>
          <w:rFonts w:ascii="Tahoma" w:hAnsi="Tahoma" w:cs="Tahoma"/>
          <w:sz w:val="24"/>
          <w:szCs w:val="24"/>
          <w:lang w:eastAsia="pl-PL"/>
        </w:rPr>
        <w:t>. Dz.U. z 20</w:t>
      </w:r>
      <w:r w:rsidR="000B232A" w:rsidRPr="008D5400">
        <w:rPr>
          <w:rFonts w:ascii="Tahoma" w:hAnsi="Tahoma" w:cs="Tahoma"/>
          <w:sz w:val="24"/>
          <w:szCs w:val="24"/>
          <w:lang w:eastAsia="pl-PL"/>
        </w:rPr>
        <w:t>22</w:t>
      </w:r>
      <w:r w:rsidRPr="008D5400">
        <w:rPr>
          <w:rFonts w:ascii="Tahoma" w:hAnsi="Tahoma" w:cs="Tahoma"/>
          <w:sz w:val="24"/>
          <w:szCs w:val="24"/>
          <w:lang w:eastAsia="pl-PL"/>
        </w:rPr>
        <w:t xml:space="preserve"> r. poz. </w:t>
      </w:r>
      <w:r w:rsidR="000B232A" w:rsidRPr="008D5400">
        <w:rPr>
          <w:rFonts w:ascii="Tahoma" w:hAnsi="Tahoma" w:cs="Tahoma"/>
          <w:sz w:val="24"/>
          <w:szCs w:val="24"/>
          <w:lang w:eastAsia="pl-PL"/>
        </w:rPr>
        <w:t>530</w:t>
      </w:r>
      <w:r w:rsidRPr="008D5400">
        <w:rPr>
          <w:rFonts w:ascii="Tahoma" w:hAnsi="Tahoma" w:cs="Tahoma"/>
          <w:sz w:val="24"/>
          <w:szCs w:val="24"/>
          <w:lang w:eastAsia="pl-PL"/>
        </w:rPr>
        <w:t>), w tym co najmniej dwuletni staż pracy na kierowniczym stanowisku urzędniczym w tych jednostkach, o których mowa w art. 2 w/w ustawy lub posiada co najmniej czteroletni staż pracy na stanowisku urzędniczym w jednostkach, o których mowa w art. 2 w/w ustawy oraz co najmniej dwuletni staż pracy na kierowniczym stanowisku urzędniczym  w innych jednostkach sektora finansów publicznych.</w:t>
      </w:r>
    </w:p>
    <w:p w14:paraId="55F0CE87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8. zna regulacje prawne w zakresie funkcjonowania administracji samorządowej, w szczególności przepisy:</w:t>
      </w:r>
    </w:p>
    <w:p w14:paraId="1230063C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8 marca 1990 r. o samorządzie gminnym,</w:t>
      </w:r>
    </w:p>
    <w:p w14:paraId="576BE291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21 listopada 2008 r. o pracownikach samorządowych,</w:t>
      </w:r>
    </w:p>
    <w:p w14:paraId="60DFCC69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27 sierpnia 2009 r. o finansach publicznych,</w:t>
      </w:r>
    </w:p>
    <w:p w14:paraId="04B1BC07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26 czerwca 1974 r. Kodeks pracy,</w:t>
      </w:r>
    </w:p>
    <w:p w14:paraId="318710E4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14 czerwca 1960 r. Kodeks postępowania administracyjnego,</w:t>
      </w:r>
    </w:p>
    <w:p w14:paraId="259FC516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6 września 2001 r. o dostępie do informacji publicznej,</w:t>
      </w:r>
    </w:p>
    <w:p w14:paraId="7D5890B0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 z dnia 10 maja 2018 r. o ochronie danych osobowych,</w:t>
      </w:r>
    </w:p>
    <w:p w14:paraId="49B3BCE1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7 lipca 1994 r. Prawo budowlane,</w:t>
      </w:r>
    </w:p>
    <w:p w14:paraId="0F61D0D8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29 stycznia 2004 r. Prawo zamówień publicznych,</w:t>
      </w:r>
    </w:p>
    <w:p w14:paraId="36959E6C" w14:textId="69048418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20 grudnia 1990 r. o ubezpieczeniu społecznym rolników,</w:t>
      </w:r>
    </w:p>
    <w:p w14:paraId="6D4C86ED" w14:textId="0C9DC5AE" w:rsidR="00910981" w:rsidRPr="008D5400" w:rsidRDefault="00910981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29 sierpnia 1997 r. ordynacja podatkowa,</w:t>
      </w:r>
    </w:p>
    <w:p w14:paraId="24EB78AB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ustawy z dnia 19 lipca 2019 r. o zapewnianiu dostępności osobom ze szczególnymi potrzebami,</w:t>
      </w:r>
    </w:p>
    <w:p w14:paraId="7880ED04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- rozporządzenia Prezesa Rady Ministrów z dnia 18 stycznia 2011 r. w sprawie instrukcji kancelaryjnej, jednolitych rzeczowych wykazów akt oraz instrukcji w sprawie organizacji i zakresu działania archiwów zakładowych.</w:t>
      </w:r>
    </w:p>
    <w:p w14:paraId="0511BBCD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</w:p>
    <w:p w14:paraId="145E5901" w14:textId="77777777" w:rsidR="00B636CA" w:rsidRPr="008D5400" w:rsidRDefault="00B636CA" w:rsidP="00B636CA">
      <w:pPr>
        <w:spacing w:after="0"/>
        <w:rPr>
          <w:rFonts w:ascii="Tahoma" w:hAnsi="Tahoma" w:cs="Tahoma"/>
          <w:b/>
          <w:sz w:val="24"/>
          <w:szCs w:val="24"/>
        </w:rPr>
      </w:pPr>
    </w:p>
    <w:p w14:paraId="02893151" w14:textId="77777777" w:rsidR="00B636CA" w:rsidRPr="008D5400" w:rsidRDefault="00B636CA" w:rsidP="00B636CA">
      <w:pPr>
        <w:spacing w:after="0"/>
        <w:rPr>
          <w:rFonts w:ascii="Tahoma" w:hAnsi="Tahoma" w:cs="Tahoma"/>
          <w:b/>
          <w:sz w:val="24"/>
          <w:szCs w:val="24"/>
        </w:rPr>
      </w:pPr>
      <w:r w:rsidRPr="008D5400">
        <w:rPr>
          <w:rFonts w:ascii="Tahoma" w:hAnsi="Tahoma" w:cs="Tahoma"/>
          <w:b/>
          <w:sz w:val="24"/>
          <w:szCs w:val="24"/>
        </w:rPr>
        <w:t>III.  WYMAGANIA DODATKOWE:</w:t>
      </w:r>
    </w:p>
    <w:p w14:paraId="64359B82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doświadczenie zawodowe w zakresie kierowania zespołem i koordynacji działań;</w:t>
      </w:r>
    </w:p>
    <w:p w14:paraId="779BB513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umiejętność zarządzania zasobami ludzkimi;</w:t>
      </w:r>
    </w:p>
    <w:p w14:paraId="2B7E8B7F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umiejętność opracowywania projektów aktów prawnych;</w:t>
      </w:r>
    </w:p>
    <w:p w14:paraId="30BA48B3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umiejętność podejmowania decyzji;</w:t>
      </w:r>
    </w:p>
    <w:p w14:paraId="7583D264" w14:textId="5145610B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umiejętność praktycznego stosowania przepisów</w:t>
      </w:r>
      <w:r w:rsidR="002E45C6" w:rsidRPr="008D5400">
        <w:rPr>
          <w:rFonts w:ascii="Tahoma" w:hAnsi="Tahoma" w:cs="Tahoma"/>
          <w:sz w:val="24"/>
          <w:szCs w:val="24"/>
          <w:lang w:eastAsia="pl-PL"/>
        </w:rPr>
        <w:t xml:space="preserve"> prawa</w:t>
      </w:r>
      <w:r w:rsidRPr="008D5400">
        <w:rPr>
          <w:rFonts w:ascii="Tahoma" w:hAnsi="Tahoma" w:cs="Tahoma"/>
          <w:sz w:val="24"/>
          <w:szCs w:val="24"/>
          <w:lang w:eastAsia="pl-PL"/>
        </w:rPr>
        <w:t>;</w:t>
      </w:r>
    </w:p>
    <w:p w14:paraId="5D2B3E96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lastRenderedPageBreak/>
        <w:t>umiejętność analizy dokumentów i sporządzania pism urzędowych;</w:t>
      </w:r>
    </w:p>
    <w:p w14:paraId="5F0CEEDC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umiejętność poprawnego formułowania decyzji administracyjnych;</w:t>
      </w:r>
    </w:p>
    <w:p w14:paraId="0E345D1E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dyspozycyjność;</w:t>
      </w:r>
    </w:p>
    <w:p w14:paraId="09E510A8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bardzo dobra organizacja czasu pracy;</w:t>
      </w:r>
    </w:p>
    <w:p w14:paraId="33BCBED2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znajomość struktury urzędu oraz specyfiki gminy;</w:t>
      </w:r>
    </w:p>
    <w:p w14:paraId="6AF14432" w14:textId="77777777" w:rsidR="00B636CA" w:rsidRPr="008D5400" w:rsidRDefault="00B636CA" w:rsidP="00B636CA">
      <w:pPr>
        <w:pStyle w:val="Bezodstpw"/>
        <w:numPr>
          <w:ilvl w:val="0"/>
          <w:numId w:val="1"/>
        </w:numPr>
        <w:rPr>
          <w:rFonts w:ascii="Tahoma" w:hAnsi="Tahoma" w:cs="Tahoma"/>
          <w:sz w:val="24"/>
          <w:szCs w:val="24"/>
          <w:lang w:eastAsia="pl-PL"/>
        </w:rPr>
      </w:pPr>
      <w:r w:rsidRPr="008D5400">
        <w:rPr>
          <w:rFonts w:ascii="Tahoma" w:hAnsi="Tahoma" w:cs="Tahoma"/>
          <w:sz w:val="24"/>
          <w:szCs w:val="24"/>
          <w:lang w:eastAsia="pl-PL"/>
        </w:rPr>
        <w:t>predyspozycje osobowościowe: kreatywność, umiejętność pracy w zespole, umiejętność skutecznego komunikowania się, odpowiedzialność, terminowość, rzetelność, sumienność, obowiązkowość, bezstronność, łatwość nawiązywania kontaktów z ludźmi, wysoka kultura osobista;</w:t>
      </w:r>
    </w:p>
    <w:p w14:paraId="44D21E10" w14:textId="77777777" w:rsidR="00B636CA" w:rsidRPr="008D5400" w:rsidRDefault="00B636CA" w:rsidP="00B636CA">
      <w:pPr>
        <w:pStyle w:val="Bezodstpw"/>
        <w:rPr>
          <w:rFonts w:ascii="Tahoma" w:hAnsi="Tahoma" w:cs="Tahoma"/>
          <w:sz w:val="24"/>
          <w:szCs w:val="24"/>
          <w:lang w:eastAsia="pl-PL"/>
        </w:rPr>
      </w:pPr>
    </w:p>
    <w:p w14:paraId="4BD814DE" w14:textId="77777777" w:rsidR="00B636CA" w:rsidRPr="008D5400" w:rsidRDefault="00B636CA" w:rsidP="00B636CA">
      <w:pPr>
        <w:pStyle w:val="NormalnyWeb"/>
        <w:spacing w:after="0"/>
        <w:jc w:val="both"/>
        <w:rPr>
          <w:rFonts w:ascii="Tahoma" w:hAnsi="Tahoma" w:cs="Tahoma"/>
          <w:b/>
        </w:rPr>
      </w:pPr>
      <w:r w:rsidRPr="008D5400">
        <w:rPr>
          <w:rFonts w:ascii="Tahoma" w:hAnsi="Tahoma" w:cs="Tahoma"/>
          <w:b/>
          <w:color w:val="000000"/>
        </w:rPr>
        <w:t>IV. ZAKRES ZADAŃ WYKONYWANYCH NA STANOWISKU PRACY OBEJMUJE PRZEDE WSZYSTKIM</w:t>
      </w:r>
      <w:r w:rsidRPr="008D5400">
        <w:rPr>
          <w:rFonts w:ascii="Tahoma" w:hAnsi="Tahoma" w:cs="Tahoma"/>
          <w:b/>
          <w:color w:val="000000"/>
        </w:rPr>
        <w:br/>
      </w:r>
      <w:r w:rsidRPr="008D5400">
        <w:rPr>
          <w:rFonts w:ascii="Tahoma" w:hAnsi="Tahoma" w:cs="Tahoma"/>
          <w:b/>
        </w:rPr>
        <w:t>ZADANIA :</w:t>
      </w:r>
    </w:p>
    <w:p w14:paraId="3BA5664F" w14:textId="6AB6A0AB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zapewnienie zgodności działania Urzędu z obowiązującymi przepisami</w:t>
      </w:r>
      <w:r w:rsidR="002E45C6" w:rsidRPr="008D5400">
        <w:rPr>
          <w:rFonts w:ascii="Tahoma" w:hAnsi="Tahoma" w:cs="Tahoma"/>
        </w:rPr>
        <w:t xml:space="preserve"> prawa</w:t>
      </w:r>
      <w:r w:rsidRPr="008D5400">
        <w:rPr>
          <w:rFonts w:ascii="Tahoma" w:hAnsi="Tahoma" w:cs="Tahoma"/>
        </w:rPr>
        <w:t>;</w:t>
      </w:r>
    </w:p>
    <w:p w14:paraId="5352C07C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organizacja pracy Urzędu i koordynacja działań podejmowanych przez poszczególne komórki organizacyjne;</w:t>
      </w:r>
    </w:p>
    <w:p w14:paraId="28AF4272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nadzór nad przygotowaniem i kontrola przygotowywanych do podpisu przez Burmistrza projektów decyzji administracyjnych, postanowień i zaświadczeń;</w:t>
      </w:r>
    </w:p>
    <w:p w14:paraId="6694CA61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nadzorowanie przestrzegania przepisów wewnętrznych jednostki;</w:t>
      </w:r>
    </w:p>
    <w:p w14:paraId="7524E991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nadzorowanie przestrzegania instrukcji kancelaryjnej w Urzędzie;</w:t>
      </w:r>
    </w:p>
    <w:p w14:paraId="242142F5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nadzorowanie przestrzegania dyscypliny pracy pracowników;</w:t>
      </w:r>
    </w:p>
    <w:p w14:paraId="2B127E68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prowadzenie narad pracowniczych, szkoleń, koordynowanie doskonalenia zawodowego w Urzędzie;</w:t>
      </w:r>
    </w:p>
    <w:p w14:paraId="7F88279B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opracowanie systemu ocen pracowników i kierowników jednostek podległych;</w:t>
      </w:r>
    </w:p>
    <w:p w14:paraId="25645E9F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przygotowywanie i aktualizacja regulaminów dotyczących służby przygotowawczej oraz okresowych ocen pracowników;</w:t>
      </w:r>
    </w:p>
    <w:p w14:paraId="168EB03D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koordynacja kontroli zarządczej;</w:t>
      </w:r>
    </w:p>
    <w:p w14:paraId="7B0BC9A8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sprawowanie kontroli wewnętrznej;</w:t>
      </w:r>
    </w:p>
    <w:p w14:paraId="0E442666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nadzorowanie wykonywania zadań wynikających z ustawy o ochronie danych osobowych;</w:t>
      </w:r>
    </w:p>
    <w:p w14:paraId="6781CDFA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nadzorowanie wykonywania zadań wynikających z ustawy o ochronie informacji niejawnych;</w:t>
      </w:r>
    </w:p>
    <w:p w14:paraId="79C7CF20" w14:textId="17E5493D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 xml:space="preserve">nadzorowanie czynności związanych z organizacją i przeprowadzeniem wyborów do Sejmu, Senatu, Prezydenta, </w:t>
      </w:r>
      <w:r w:rsidR="002E45C6" w:rsidRPr="008D5400">
        <w:rPr>
          <w:rFonts w:ascii="Tahoma" w:hAnsi="Tahoma" w:cs="Tahoma"/>
        </w:rPr>
        <w:t xml:space="preserve">Parlamentu Europejskiego, </w:t>
      </w:r>
      <w:r w:rsidRPr="008D5400">
        <w:rPr>
          <w:rFonts w:ascii="Tahoma" w:hAnsi="Tahoma" w:cs="Tahoma"/>
        </w:rPr>
        <w:t>referendum, organów samorządowych oraz ławników;</w:t>
      </w:r>
    </w:p>
    <w:p w14:paraId="016200A1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nadzór nad  opracowywaniem projektów i aktualizacji Statutu Gminy, Regulaminu Organizacyjnego i Regulaminu Pracy Urzędu;</w:t>
      </w:r>
    </w:p>
    <w:p w14:paraId="27BED9A9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nadzór nad rozpatrywaniem i przygotowaniem odpowiedzi na skargi, wnioski i petycje obywateli, interpelacje i zapytania radnych oraz wnioski komisji;</w:t>
      </w:r>
    </w:p>
    <w:p w14:paraId="5FB0F293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 xml:space="preserve">zapewnienie skutecznego sposobu publikacji prawa miejscowego, </w:t>
      </w:r>
      <w:proofErr w:type="spellStart"/>
      <w:r w:rsidRPr="008D5400">
        <w:rPr>
          <w:rFonts w:ascii="Tahoma" w:hAnsi="Tahoma" w:cs="Tahoma"/>
        </w:rPr>
        <w:t>obwieszczeń</w:t>
      </w:r>
      <w:proofErr w:type="spellEnd"/>
      <w:r w:rsidRPr="008D5400">
        <w:rPr>
          <w:rFonts w:ascii="Tahoma" w:hAnsi="Tahoma" w:cs="Tahoma"/>
        </w:rPr>
        <w:t xml:space="preserve"> oraz wszelkich informacji o charakterze publicznym;</w:t>
      </w:r>
    </w:p>
    <w:p w14:paraId="2256D000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potwierdzanie własnoręczności podpisów obywateli zgodnie z upoważnieniem Burmistrza;</w:t>
      </w:r>
    </w:p>
    <w:p w14:paraId="77766304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</w:rPr>
      </w:pPr>
      <w:r w:rsidRPr="008D5400">
        <w:rPr>
          <w:rFonts w:ascii="Tahoma" w:hAnsi="Tahoma" w:cs="Tahoma"/>
        </w:rPr>
        <w:t>podpisywanie zaświadczeń wydawanych na podstawie dokumentów znajdujących się w Urzędzie - w granicach umocowania otrzymanego przez Burmistrza;</w:t>
      </w:r>
    </w:p>
    <w:p w14:paraId="13C19A8D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wykonywanie zadań związanych z pełnieniem funkcji Pełnomocnika ds. Systemu Zarządzania Bezpieczeństwem Informacji, w tym przetwarzanie danych osobowych zgodnie z techniką zarządzania bezpieczeństwem informacji w celu dostosowania do wymagań międzynarodowych normy ISO 27001;</w:t>
      </w:r>
    </w:p>
    <w:p w14:paraId="0552BDB6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lastRenderedPageBreak/>
        <w:t>nadzorowanie czynności organizacyjnych związanych z przeprowadzaniem Sesji Rady Miejskiej;</w:t>
      </w:r>
    </w:p>
    <w:p w14:paraId="5244A238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sporządzanie zbiorczego sprawozdania z działalności Burmistrza w okresie między Sesjami;</w:t>
      </w:r>
    </w:p>
    <w:p w14:paraId="2E10138A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prowadzenie spraw w zakresie oświadczeń majątkowych składanych przez pracowników komórek organizacyjnych i jednostek organizacyjnych Gminy;</w:t>
      </w:r>
    </w:p>
    <w:p w14:paraId="39CA5CC4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doradztwo w zakresie organizacji i finansów Urzędu;</w:t>
      </w:r>
    </w:p>
    <w:p w14:paraId="2355978F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prowadzenie służby przygotowawczej dla nowo zatrudnionych pracowników;</w:t>
      </w:r>
    </w:p>
    <w:p w14:paraId="25A3FFF3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nadzór nad prowadzeniem spraw związanych z planowaniem i realizacją remontów kapitalnych oraz bieżących remontów budynku Urzędu;</w:t>
      </w:r>
    </w:p>
    <w:p w14:paraId="1F9ECD32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nadzór nad prowadzeniem spraw w zakresie ustalonym przez Burmistrza kierując się Jego wskazówkami i poleceniami w zakresie:</w:t>
      </w:r>
    </w:p>
    <w:p w14:paraId="2A32A852" w14:textId="77777777" w:rsidR="00B636CA" w:rsidRPr="008D5400" w:rsidRDefault="00B636CA" w:rsidP="002D463D">
      <w:pPr>
        <w:pStyle w:val="NormalnyWeb"/>
        <w:numPr>
          <w:ilvl w:val="0"/>
          <w:numId w:val="3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ochrony zdrowia i opieki społecznej;</w:t>
      </w:r>
    </w:p>
    <w:p w14:paraId="74700B42" w14:textId="77777777" w:rsidR="00B636CA" w:rsidRPr="008D5400" w:rsidRDefault="00B636CA" w:rsidP="002D463D">
      <w:pPr>
        <w:pStyle w:val="NormalnyWeb"/>
        <w:numPr>
          <w:ilvl w:val="0"/>
          <w:numId w:val="3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oświaty, w tym przedszkoli i innych placówek oświatowo- wychowawczych,</w:t>
      </w:r>
    </w:p>
    <w:p w14:paraId="096CC908" w14:textId="77777777" w:rsidR="00B636CA" w:rsidRPr="008D5400" w:rsidRDefault="00B636CA" w:rsidP="002D463D">
      <w:pPr>
        <w:pStyle w:val="NormalnyWeb"/>
        <w:numPr>
          <w:ilvl w:val="0"/>
          <w:numId w:val="3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kultury, w tym Biblioteki i Ośrodka Upowszechniania Kultury;</w:t>
      </w:r>
    </w:p>
    <w:p w14:paraId="2D68FAAB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wykonywanie zadań związanych z ewidencją grobów i cmentarzy wojennych oraz współpraca z Instytutem Pamięci Narodowej w sprawie niejawnych meldunków i kryptonimów osób pomordowanych;</w:t>
      </w:r>
    </w:p>
    <w:p w14:paraId="2F6545E4" w14:textId="77777777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prowadzenie dokumentacji związanej z „Rejestrem Korzyści pracowników Urzędu”;</w:t>
      </w:r>
    </w:p>
    <w:p w14:paraId="5B371883" w14:textId="69F28CE2" w:rsidR="00B636CA" w:rsidRPr="008D5400" w:rsidRDefault="00910981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 w:rsidRPr="008D5400">
        <w:rPr>
          <w:rFonts w:ascii="Tahoma" w:hAnsi="Tahoma" w:cs="Tahoma"/>
          <w:color w:val="000000" w:themeColor="text1"/>
        </w:rPr>
        <w:t>potwierdzanie zawartych umów dzierżaw na podstawie art. 28 i art. 38 ustawy o ubezpieczeniu społecznym rolników;</w:t>
      </w:r>
    </w:p>
    <w:p w14:paraId="2BC4F50D" w14:textId="77777777" w:rsidR="000E6465" w:rsidRPr="008D5400" w:rsidRDefault="000E6465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 w:rsidRPr="008D5400">
        <w:rPr>
          <w:rFonts w:ascii="Tahoma" w:hAnsi="Tahoma" w:cs="Tahoma"/>
          <w:color w:val="000000" w:themeColor="text1"/>
        </w:rPr>
        <w:t>współpraca z sołectwami w zakresie realizacji funduszu sołeckiego;</w:t>
      </w:r>
    </w:p>
    <w:p w14:paraId="6333FE24" w14:textId="2EEE8078" w:rsidR="000E6465" w:rsidRPr="008D5400" w:rsidRDefault="000E6465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 w:rsidRPr="008D5400">
        <w:rPr>
          <w:rFonts w:ascii="Tahoma" w:hAnsi="Tahoma" w:cs="Tahoma"/>
          <w:color w:val="000000" w:themeColor="text1"/>
        </w:rPr>
        <w:t>nadzór nad wykonywaniem zadań związanych z realizacją funduszu sołeckiego;</w:t>
      </w:r>
    </w:p>
    <w:p w14:paraId="4F92B7CF" w14:textId="77777777" w:rsidR="00E316FE" w:rsidRPr="008D5400" w:rsidRDefault="00E316FE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 w:rsidRPr="008D5400">
        <w:rPr>
          <w:rFonts w:ascii="Tahoma" w:hAnsi="Tahoma" w:cs="Tahoma"/>
          <w:color w:val="000000" w:themeColor="text1"/>
        </w:rPr>
        <w:t>realizacja obowiązków nałożonych na organy administracji w ustawie z dnia 6 września 2001 r. o dostępie do informacji publicznej;</w:t>
      </w:r>
    </w:p>
    <w:p w14:paraId="4AA24FD9" w14:textId="11E76CAE" w:rsidR="00E316FE" w:rsidRPr="008D5400" w:rsidRDefault="00E316FE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 w:rsidRPr="008D5400">
        <w:rPr>
          <w:rFonts w:ascii="Tahoma" w:hAnsi="Tahoma" w:cs="Tahoma"/>
          <w:color w:val="000000" w:themeColor="text1"/>
        </w:rPr>
        <w:t xml:space="preserve"> prowadzenie postępowań o udostępnienie informacji publicznej na wniosek, w tym wydawania decyzji administracyjnych o odmowie jej udostępnienia lub umorzeniu postępowania w trybie określonym w przepisach o dostępie do informacji publicznej oraz w oparciu o upoważnienie;</w:t>
      </w:r>
    </w:p>
    <w:p w14:paraId="0EC3390A" w14:textId="6C40A014" w:rsidR="00E316FE" w:rsidRPr="008D5400" w:rsidRDefault="00E316FE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 w:themeColor="text1"/>
        </w:rPr>
      </w:pPr>
      <w:r w:rsidRPr="008D5400">
        <w:rPr>
          <w:rFonts w:ascii="Tahoma" w:hAnsi="Tahoma" w:cs="Tahoma"/>
          <w:color w:val="000000" w:themeColor="text1"/>
        </w:rPr>
        <w:t>opracowywanie informacji publicznych oraz innych informacji z zakresu przedmiotowego objętego zadaniami Sekretarza, przeznaczonych do zamieszczenia na stronie Biuletynu Informacji Publicznej Urzędu Miasta i Gminy w Chorzelach, stronie internetowej Urzędu Miasta i Gminy w Chorzelach, portalu społecznościowym Urzędu Miasta i Gminy w Chorzelach i przekazywanie tych informacji do publikacji w trybie ustalonym odrębnymi przepisami;</w:t>
      </w:r>
    </w:p>
    <w:p w14:paraId="6BB44DE0" w14:textId="06D6C339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>wykonywanie Zarządzeń Burmistrza Miasta i Gminy Chorzel</w:t>
      </w:r>
      <w:r w:rsidR="002E45C6" w:rsidRPr="008D5400">
        <w:rPr>
          <w:rFonts w:ascii="Tahoma" w:hAnsi="Tahoma" w:cs="Tahoma"/>
          <w:color w:val="000000"/>
        </w:rPr>
        <w:t>e</w:t>
      </w:r>
      <w:r w:rsidRPr="008D5400">
        <w:rPr>
          <w:rFonts w:ascii="Tahoma" w:hAnsi="Tahoma" w:cs="Tahoma"/>
          <w:color w:val="000000"/>
        </w:rPr>
        <w:t>;</w:t>
      </w:r>
    </w:p>
    <w:p w14:paraId="047327B9" w14:textId="018581E8" w:rsidR="00B636CA" w:rsidRPr="008D5400" w:rsidRDefault="00B636CA" w:rsidP="002D463D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</w:rPr>
      </w:pPr>
      <w:r w:rsidRPr="008D5400">
        <w:rPr>
          <w:rFonts w:ascii="Tahoma" w:hAnsi="Tahoma" w:cs="Tahoma"/>
          <w:color w:val="000000"/>
        </w:rPr>
        <w:t xml:space="preserve">wykonywanie innych poleceń Burmistrza Miasta i Gminy Chorzele, mieszczących się w ramach wykonywanych zadań. </w:t>
      </w:r>
    </w:p>
    <w:p w14:paraId="50C7A445" w14:textId="77777777" w:rsidR="00B636CA" w:rsidRPr="008D5400" w:rsidRDefault="00B636CA" w:rsidP="00B636CA">
      <w:pPr>
        <w:pStyle w:val="NormalnyWeb"/>
        <w:spacing w:after="0"/>
        <w:jc w:val="both"/>
        <w:rPr>
          <w:rFonts w:ascii="Tahoma" w:hAnsi="Tahoma" w:cs="Tahoma"/>
          <w:b/>
        </w:rPr>
      </w:pPr>
    </w:p>
    <w:p w14:paraId="15F5D086" w14:textId="77777777" w:rsidR="00B636CA" w:rsidRPr="008D5400" w:rsidRDefault="00B636CA" w:rsidP="00B636CA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V. INFORMACJA  O  WARUNKACH  PRACY  NA  STANOWISKU</w:t>
      </w:r>
    </w:p>
    <w:p w14:paraId="124D55E9" w14:textId="768AF518" w:rsidR="00B636CA" w:rsidRPr="008D5400" w:rsidRDefault="00B636CA" w:rsidP="00B636CA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br/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1.  Miejsce wykonywania pracy – Urząd Miasta i Gminy w Chorzelach, I piętro ( brak windy, dostęp do </w:t>
      </w:r>
      <w:proofErr w:type="spellStart"/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schodołazu</w:t>
      </w:r>
      <w:proofErr w:type="spellEnd"/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)</w:t>
      </w:r>
      <w:r w:rsidR="002346DE"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3BE58C15" w14:textId="77777777" w:rsidR="00B636CA" w:rsidRPr="008D5400" w:rsidRDefault="00B636CA" w:rsidP="00B636CA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2.  Wymiar czasu pracy – pełen etat. </w:t>
      </w:r>
    </w:p>
    <w:p w14:paraId="6A27F6ED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Umowa o pracę na czas określony, w związku z usprawiedliwioną nieobecnością pracownika.</w:t>
      </w:r>
    </w:p>
    <w:p w14:paraId="703BE38F" w14:textId="6C7F4932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3.  System czasu pracy – podstawowy od poniedziałku do piątku w godzinach – 7</w:t>
      </w:r>
      <w:r w:rsidRPr="008D5400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pl-PL"/>
        </w:rPr>
        <w:t>30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15</w:t>
      </w:r>
      <w:r w:rsidRPr="008D5400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pl-PL"/>
        </w:rPr>
        <w:t>30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4.  Stanowisko podległe bezpośrednio Burmistrzowi.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5.  Wyjazdy służbowe, szkolenia.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6.  Praca w terenie - realizacja zadań wynikających z zakresu czynności na stanowisku.</w:t>
      </w:r>
    </w:p>
    <w:p w14:paraId="4495CE4C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 xml:space="preserve">7. Kontakty z klientami bezpośrednie i telefoniczne. </w:t>
      </w:r>
    </w:p>
    <w:p w14:paraId="4218226F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8. Praca pod presją czasu.</w:t>
      </w:r>
    </w:p>
    <w:p w14:paraId="32EDDA96" w14:textId="7D9EA159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9. W sytuacjach szczególnych praca w dni ustawowo wolne od pracy i w święta</w:t>
      </w:r>
      <w:r w:rsidR="00910981"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10.  Narzędzia pracy: komputer, sprzęt biurowy.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11.  Dostęp do Internetu i serwisów prawnych.</w:t>
      </w:r>
    </w:p>
    <w:p w14:paraId="69E7734C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miesiącu poprzedzającym datę upublicznienia ogłoszenia wskaźnik zatrudnienia osób niepełnosprawnych w jednostce, w rozumieniu przepisów o rehabilitacji zawodowej i społecznej oraz zatrudnianiu osób niepełnosprawnych wynosił mniej niż 6 %.</w:t>
      </w:r>
    </w:p>
    <w:p w14:paraId="6F3F1D66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6357B662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VI. WYMAGANE DOKUMENTY I OŚWIADCZENIA</w:t>
      </w:r>
    </w:p>
    <w:p w14:paraId="36FCAFD5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16F25D3E" w14:textId="15ECEA0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 życiorys z opisem dotychczasowej działalności zawodowej (CV),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2) list motywacyjny,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3) kserokopie  /poświadczone  przez  kandydata  za  zgodność  z oryginałem/ dokumentów  potwierdzających przebieg dotychczasowej pracy zawodowej (świadectwa pracy, zaświadczenia o zatrudnieniu,  umowy o pracę itp.) - w razie potrzeby oryginały do wglądu Komisji Konkursowej,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4) wypełniony  kwestionariusz  osobowy – (kwestionariusz osobowy dla osoby ubiegającej się o zatrudnienie) druk kwestionariusza można pobrać w Urzędzie Miasta i Gminy w Chorzelach  u Dyrektora Wydziału Organizacyjnego   – </w:t>
      </w:r>
      <w:r w:rsidR="000B232A"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 piętro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pok. nr </w:t>
      </w:r>
      <w:r w:rsidR="000B232A"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lub  jako załącznik do ogłoszenia o naborze,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5) dokumenty / kserokopie lub odpisy poświadczone przez kandydata za zgodność z oryginałem/ potwierdzające posiadane wykształcenie (dyplom lub zaświadczenie  o ukończeniu studiów i uzyskaniu tytułu zawodowego) - w razie potrzeby oryginały do wglądu Komisji Konkursowej,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6) podpisane oświadczenie kandydata o pełnej zdolności do czynności prawnych oraz korzystaniu z pełni praw publicznych,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7) podpisane oświadczenie kandydata , że nie był skazany za umyślnie popełnione przestępstwo ścigane z oskarżenia publicznego lub umyślne przestępstwo skarbowe,</w:t>
      </w:r>
    </w:p>
    <w:p w14:paraId="6AEFC559" w14:textId="613C3EEE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 podpisane oświadczenie kandydata dot. nietworzenia partii politycznej oraz o braku przynależności do partii politycznej ( zgodnie z art. 5 ust. 5 ustawy o pracownikach samorządowych),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8) podpisane oświadczenie kandydata o treści :</w:t>
      </w:r>
      <w:bookmarkStart w:id="0" w:name="_Hlk14946489"/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8D5400">
        <w:rPr>
          <w:rFonts w:ascii="Tahoma" w:hAnsi="Tahoma" w:cs="Tahoma"/>
          <w:b/>
          <w:sz w:val="24"/>
          <w:szCs w:val="24"/>
        </w:rPr>
        <w:t>Wyrażam zgodę na przetwarzanie moich danych osobowych zawartych w ofercie pracy dla potrzeb niezbędnych do realizacji procesu rekrutacji zgodnie z ustawą z dnia 10 maja 2018 r. o ochronie danych osobowych ( Dz.U. z 2019</w:t>
      </w:r>
      <w:r w:rsidR="002E45C6" w:rsidRPr="008D5400">
        <w:rPr>
          <w:rFonts w:ascii="Tahoma" w:hAnsi="Tahoma" w:cs="Tahoma"/>
          <w:b/>
          <w:sz w:val="24"/>
          <w:szCs w:val="24"/>
        </w:rPr>
        <w:t xml:space="preserve"> r.</w:t>
      </w:r>
      <w:r w:rsidRPr="008D5400">
        <w:rPr>
          <w:rFonts w:ascii="Tahoma" w:hAnsi="Tahoma" w:cs="Tahoma"/>
          <w:b/>
          <w:sz w:val="24"/>
          <w:szCs w:val="24"/>
        </w:rPr>
        <w:t xml:space="preserve"> poz. </w:t>
      </w:r>
      <w:r w:rsidR="002E45C6" w:rsidRPr="008D5400">
        <w:rPr>
          <w:rFonts w:ascii="Tahoma" w:hAnsi="Tahoma" w:cs="Tahoma"/>
          <w:b/>
          <w:sz w:val="24"/>
          <w:szCs w:val="24"/>
        </w:rPr>
        <w:t>1781</w:t>
      </w:r>
      <w:r w:rsidRPr="008D5400">
        <w:rPr>
          <w:rFonts w:ascii="Tahoma" w:hAnsi="Tahoma" w:cs="Tahoma"/>
          <w:b/>
          <w:sz w:val="24"/>
          <w:szCs w:val="24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</w:t>
      </w:r>
      <w:proofErr w:type="spellStart"/>
      <w:r w:rsidRPr="008D5400">
        <w:rPr>
          <w:rFonts w:ascii="Tahoma" w:hAnsi="Tahoma" w:cs="Tahoma"/>
          <w:b/>
          <w:sz w:val="24"/>
          <w:szCs w:val="24"/>
        </w:rPr>
        <w:t>t.j</w:t>
      </w:r>
      <w:proofErr w:type="spellEnd"/>
      <w:r w:rsidRPr="008D5400">
        <w:rPr>
          <w:rFonts w:ascii="Tahoma" w:hAnsi="Tahoma" w:cs="Tahoma"/>
          <w:b/>
          <w:sz w:val="24"/>
          <w:szCs w:val="24"/>
        </w:rPr>
        <w:t>. Dz.U. z 20</w:t>
      </w:r>
      <w:r w:rsidR="002E45C6" w:rsidRPr="008D5400">
        <w:rPr>
          <w:rFonts w:ascii="Tahoma" w:hAnsi="Tahoma" w:cs="Tahoma"/>
          <w:b/>
          <w:sz w:val="24"/>
          <w:szCs w:val="24"/>
        </w:rPr>
        <w:t>22 r.</w:t>
      </w:r>
      <w:r w:rsidRPr="008D5400">
        <w:rPr>
          <w:rFonts w:ascii="Tahoma" w:hAnsi="Tahoma" w:cs="Tahoma"/>
          <w:b/>
          <w:sz w:val="24"/>
          <w:szCs w:val="24"/>
        </w:rPr>
        <w:t xml:space="preserve"> poz. </w:t>
      </w:r>
      <w:r w:rsidR="002E45C6" w:rsidRPr="008D5400">
        <w:rPr>
          <w:rFonts w:ascii="Tahoma" w:hAnsi="Tahoma" w:cs="Tahoma"/>
          <w:b/>
          <w:sz w:val="24"/>
          <w:szCs w:val="24"/>
        </w:rPr>
        <w:t>530</w:t>
      </w:r>
      <w:r w:rsidRPr="008D5400">
        <w:rPr>
          <w:rFonts w:ascii="Tahoma" w:hAnsi="Tahoma" w:cs="Tahoma"/>
          <w:b/>
          <w:sz w:val="24"/>
          <w:szCs w:val="24"/>
        </w:rPr>
        <w:t>).</w:t>
      </w:r>
      <w:bookmarkEnd w:id="0"/>
    </w:p>
    <w:p w14:paraId="561C8C9E" w14:textId="77777777" w:rsidR="00BC0B39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DODATKOWO:</w:t>
      </w:r>
    </w:p>
    <w:p w14:paraId="739FAC09" w14:textId="43E3B7C2" w:rsidR="00BC0B39" w:rsidRPr="008D5400" w:rsidRDefault="00BC0B39" w:rsidP="00BC0B39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Cs/>
          <w:color w:val="000000"/>
          <w:sz w:val="24"/>
          <w:szCs w:val="24"/>
          <w:lang w:eastAsia="pl-PL"/>
        </w:rPr>
        <w:t>Inne  dokumenty  wg  uznania kandydata, w  tym dokumenty i zaświadczenia o ukończonych kursach, szkoleniach,  odbyciu  stażu  zawodowego,  potwierdzające posiadane kwalifikacje  i  umiejętności, do zatrudnienia na w/w stanowisku (kserokopie poświadczone przez kandydata za zgodność z oryginałem).</w:t>
      </w:r>
    </w:p>
    <w:p w14:paraId="50F5B247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VII.  TERMIN I MIEJSCE SKŁADANIA DOKUMENTÓW:</w:t>
      </w:r>
    </w:p>
    <w:p w14:paraId="7CC53A23" w14:textId="1C76AB84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Wymagane dokumenty aplikacyjne należy składać w zamkniętej  kopercie z dopiskiem na kopercie: „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Nabór na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stanowisko Sekretarza ”</w:t>
      </w:r>
      <w:r w:rsidRPr="008D5400">
        <w:rPr>
          <w:rFonts w:ascii="Tahoma" w:hAnsi="Tahoma" w:cs="Tahoma"/>
          <w:b/>
          <w:sz w:val="24"/>
          <w:szCs w:val="24"/>
        </w:rPr>
        <w:t xml:space="preserve">  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(z podaniem imienia i nazwiska), osobiście w Urzędzie  Miasta i Gminy w punkcie informacyjnym  lub przesłać pocztą na adres:  Urząd Miasta i Gminy  w Chorzelach, ul. St. Komosińskiego 1. 06-330 Chorzele 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 xml:space="preserve">w terminie do dnia </w:t>
      </w:r>
      <w:r w:rsidR="00926AFE"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27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.0</w:t>
      </w:r>
      <w:r w:rsidR="00926AFE"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1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.202</w:t>
      </w:r>
      <w:r w:rsidR="00926AFE"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3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 xml:space="preserve"> r. do  godz. 1</w:t>
      </w:r>
      <w:r w:rsidR="00926AFE"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5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vertAlign w:val="superscript"/>
          <w:lang w:eastAsia="pl-PL"/>
        </w:rPr>
        <w:t>00</w:t>
      </w:r>
      <w:r w:rsidRPr="008D5400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.</w:t>
      </w: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</w:t>
      </w:r>
    </w:p>
    <w:p w14:paraId="35544395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(o zachowaniu terminu decyduje data wpływu do Urzędu).</w:t>
      </w:r>
    </w:p>
    <w:p w14:paraId="7CB17022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3E27D3B8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18F20DFE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</w:pPr>
      <w:r w:rsidRPr="008D5400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VIII. DODATKOWE INFORMACJE</w:t>
      </w:r>
    </w:p>
    <w:p w14:paraId="190F7C14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1. Aplikacje które wpłyną do Urzędu po wyżej określonym terminie nie będą rozpatrywane.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2.  Postępowanie naboru przeprowadzi komisja konkursowa powołana przez Burmistrza Miasta i  Gminy Chorzele.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 xml:space="preserve">3.  W I etapie komisja sprawdzi czy kandydaci spełniają wymagania formalne - wskazane powyżej jako niezbędne i złożą komplet dokumentów to potwierdzających oraz wymaganych w niniejszej procedurze i zostaną dopuszczeni do kolejnego etapu. Kandydaci, którzy zostaną dopuszczeni do 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lastRenderedPageBreak/>
        <w:t>kolejnego etapu zostaną niezwłocznie powiadomieni telefonicznie lub za pośrednictwem poczty elektronicznej o terminie ewentualnego testu i rozmowy kwalifikacyjnej.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4.  Osoby, których aplikacje nie spełnią wymogów formalnych nie będą powiadamiane.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 xml:space="preserve">5.  W II etapie komisja dokona oceny merytorycznej złożonych dokumentów oraz  przeprowadzi  pisemny test i rozmowę kwalifikacyjną lub samą rozmowę kwalifikacyjną z kandydatami. </w:t>
      </w:r>
    </w:p>
    <w:p w14:paraId="0217C497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6.  Informacja o wynikach naboru będzie umieszczona na stronie internetowej Biuletynu Informacji Publicznej Urzędu Miasta i Gminy w Chorzelach /www.bip.chorzele.pl/ oraz na tablicy ogłoszeń Urzędu Miasta i Gminy w Chorzelach.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>7.  Zastrzega się prawo nie wybrania żadnego kandydata.</w:t>
      </w:r>
    </w:p>
    <w:p w14:paraId="64DD869B" w14:textId="0EB02606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8.  Dokumenty aplikacyjne osób,  które nie   zakwalifikowały  się  do  II etapu procedury rekrutacyjnej lub zakwalifikowały  się,  ale  nie  znalazły  się  na  liście  5  wybranych  kandydatów  będą  przechowywane na stanowisku  Dyrektora Wydziału  Organizacyjnego  w  Urzędzie  Miasta  i Gminy w Chorzelach przez okres 3 miesięcy od  dnia  ogłoszenia  informacji  o  wyniku  naboru. W okresie tym kandydaci będą   mogli dokonywać  odbioru  swoich   dokumentów. Po upływie</w:t>
      </w:r>
      <w:r w:rsidR="002E45C6"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 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w</w:t>
      </w:r>
      <w:r w:rsidR="002E45C6"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/w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 okresu nieodebrane przez kandydatów dokumenty będą zniszczone.</w:t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br/>
        <w:t xml:space="preserve">9.  Więcej informacji o konkursie  można uzyskać  u  Dyrektora Wydziału Organizacyjnego- tel. (29) 751 65 47. </w:t>
      </w:r>
    </w:p>
    <w:p w14:paraId="2181D988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0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>Osoby biorące udział w naborze zobowiązane są do zapoznania się z „Klauzulą informacyjną o przetwarzaniu danych osobowych w Urzędzie Miasta i Gminy w Chorzelach, zamieszczoną pod ogłoszeniem o naborze. Oświadczenie należy dołączyć do wymaganych dokumentów aplikacyjnych.</w:t>
      </w:r>
    </w:p>
    <w:p w14:paraId="0D82EC22" w14:textId="77777777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7537B633" w14:textId="77777777" w:rsidR="00465EA7" w:rsidRPr="008D5400" w:rsidRDefault="00465EA7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473EF625" w14:textId="409CF787" w:rsidR="00465EA7" w:rsidRPr="008D5400" w:rsidRDefault="00465EA7" w:rsidP="00465EA7">
      <w:pPr>
        <w:spacing w:after="160" w:line="256" w:lineRule="auto"/>
        <w:ind w:left="5664"/>
        <w:rPr>
          <w:rFonts w:ascii="Arial" w:hAnsi="Arial" w:cs="Arial"/>
          <w:iCs/>
          <w:sz w:val="24"/>
        </w:rPr>
      </w:pPr>
      <w:r w:rsidRPr="008D5400">
        <w:rPr>
          <w:rFonts w:ascii="Arial" w:hAnsi="Arial" w:cs="Arial"/>
          <w:iCs/>
          <w:sz w:val="24"/>
        </w:rPr>
        <w:t xml:space="preserve">    BURMISTRZ </w:t>
      </w:r>
    </w:p>
    <w:p w14:paraId="5575B8A4" w14:textId="020DCF38" w:rsidR="00465EA7" w:rsidRPr="008D5400" w:rsidRDefault="00465EA7" w:rsidP="00465EA7">
      <w:pPr>
        <w:spacing w:after="160" w:line="256" w:lineRule="auto"/>
        <w:rPr>
          <w:rFonts w:ascii="Arial" w:hAnsi="Arial" w:cs="Arial"/>
          <w:iCs/>
          <w:sz w:val="24"/>
        </w:rPr>
      </w:pPr>
      <w:r w:rsidRPr="008D5400">
        <w:rPr>
          <w:rFonts w:ascii="Arial" w:hAnsi="Arial" w:cs="Arial"/>
          <w:i/>
          <w:sz w:val="24"/>
        </w:rPr>
        <w:tab/>
      </w:r>
      <w:r w:rsidRPr="008D5400">
        <w:rPr>
          <w:rFonts w:ascii="Arial" w:hAnsi="Arial" w:cs="Arial"/>
          <w:i/>
          <w:sz w:val="24"/>
        </w:rPr>
        <w:tab/>
      </w:r>
      <w:r w:rsidRPr="008D5400">
        <w:rPr>
          <w:rFonts w:ascii="Arial" w:hAnsi="Arial" w:cs="Arial"/>
          <w:i/>
          <w:sz w:val="24"/>
        </w:rPr>
        <w:tab/>
      </w:r>
      <w:r w:rsidRPr="008D5400">
        <w:rPr>
          <w:rFonts w:ascii="Arial" w:hAnsi="Arial" w:cs="Arial"/>
          <w:i/>
          <w:sz w:val="24"/>
        </w:rPr>
        <w:tab/>
      </w:r>
      <w:r w:rsidRPr="008D5400">
        <w:rPr>
          <w:rFonts w:ascii="Arial" w:hAnsi="Arial" w:cs="Arial"/>
          <w:i/>
          <w:sz w:val="24"/>
        </w:rPr>
        <w:tab/>
      </w:r>
      <w:r w:rsidRPr="008D5400">
        <w:rPr>
          <w:rFonts w:ascii="Arial" w:hAnsi="Arial" w:cs="Arial"/>
          <w:i/>
          <w:sz w:val="24"/>
        </w:rPr>
        <w:tab/>
      </w:r>
      <w:bookmarkStart w:id="1" w:name="_GoBack"/>
      <w:bookmarkEnd w:id="1"/>
      <w:r w:rsidRPr="008D5400">
        <w:rPr>
          <w:rFonts w:ascii="Arial" w:hAnsi="Arial" w:cs="Arial"/>
          <w:i/>
          <w:sz w:val="24"/>
        </w:rPr>
        <w:tab/>
      </w:r>
      <w:r w:rsidRPr="008D5400">
        <w:rPr>
          <w:rFonts w:ascii="Arial" w:hAnsi="Arial" w:cs="Arial"/>
          <w:iCs/>
          <w:sz w:val="24"/>
        </w:rPr>
        <w:t>/-/ Mgr Beata Szczepankowska</w:t>
      </w:r>
    </w:p>
    <w:p w14:paraId="20394532" w14:textId="77777777" w:rsidR="00465EA7" w:rsidRPr="008D5400" w:rsidRDefault="00465EA7" w:rsidP="00465EA7">
      <w:pPr>
        <w:spacing w:after="160" w:line="256" w:lineRule="auto"/>
        <w:rPr>
          <w:rFonts w:ascii="Arial" w:hAnsi="Arial" w:cs="Arial"/>
        </w:rPr>
      </w:pPr>
    </w:p>
    <w:p w14:paraId="50204BEE" w14:textId="77777777" w:rsidR="00465EA7" w:rsidRPr="008D5400" w:rsidRDefault="00465EA7" w:rsidP="00465EA7">
      <w:pPr>
        <w:rPr>
          <w:rFonts w:ascii="Times New Roman" w:eastAsia="Times New Roman" w:hAnsi="Times New Roman" w:cs="Times New Roman"/>
          <w:i/>
          <w:kern w:val="24"/>
          <w:lang w:eastAsia="pl-PL"/>
        </w:rPr>
      </w:pPr>
    </w:p>
    <w:p w14:paraId="73AF6D9D" w14:textId="77777777" w:rsidR="00465EA7" w:rsidRPr="008D5400" w:rsidRDefault="00465EA7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0B02BF4B" w14:textId="77777777" w:rsidR="00465EA7" w:rsidRPr="008D5400" w:rsidRDefault="00465EA7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72A990E4" w14:textId="2C0D0843" w:rsidR="00B636CA" w:rsidRPr="008D5400" w:rsidRDefault="00B636CA" w:rsidP="00B6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8D540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8D540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8D5400">
        <w:rPr>
          <w:rFonts w:ascii="Tahoma" w:eastAsia="Times New Roman" w:hAnsi="Tahoma" w:cs="Tahoma"/>
          <w:color w:val="000000"/>
          <w:sz w:val="24"/>
          <w:szCs w:val="20"/>
          <w:lang w:eastAsia="pl-PL"/>
        </w:rPr>
        <w:t xml:space="preserve">Chorzele, dnia </w:t>
      </w:r>
      <w:r w:rsidR="00926AFE" w:rsidRPr="008D5400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16</w:t>
      </w:r>
      <w:r w:rsidRPr="008D5400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.0</w:t>
      </w:r>
      <w:r w:rsidR="00926AFE" w:rsidRPr="008D5400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1</w:t>
      </w:r>
      <w:r w:rsidRPr="008D5400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.202</w:t>
      </w:r>
      <w:r w:rsidR="00926AFE" w:rsidRPr="008D5400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>3</w:t>
      </w:r>
      <w:r w:rsidRPr="008D5400">
        <w:rPr>
          <w:rFonts w:ascii="Tahoma" w:eastAsia="Times New Roman" w:hAnsi="Tahoma" w:cs="Tahoma"/>
          <w:b/>
          <w:color w:val="000000"/>
          <w:sz w:val="24"/>
          <w:szCs w:val="20"/>
          <w:lang w:eastAsia="pl-PL"/>
        </w:rPr>
        <w:t xml:space="preserve"> r.</w:t>
      </w:r>
    </w:p>
    <w:sectPr w:rsidR="00B636CA" w:rsidRPr="008D5400" w:rsidSect="00B636CA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C35DB"/>
    <w:multiLevelType w:val="multilevel"/>
    <w:tmpl w:val="8FC4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DD1050"/>
    <w:multiLevelType w:val="hybridMultilevel"/>
    <w:tmpl w:val="4CC0F770"/>
    <w:lvl w:ilvl="0" w:tplc="2694590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A36833"/>
    <w:multiLevelType w:val="hybridMultilevel"/>
    <w:tmpl w:val="DB7E2134"/>
    <w:lvl w:ilvl="0" w:tplc="2DC4147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6B1BE5"/>
    <w:multiLevelType w:val="multilevel"/>
    <w:tmpl w:val="AEEE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367436"/>
    <w:multiLevelType w:val="hybridMultilevel"/>
    <w:tmpl w:val="89841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84707C">
      <w:start w:val="1"/>
      <w:numFmt w:val="decimal"/>
      <w:lvlText w:val="%2)"/>
      <w:lvlJc w:val="left"/>
      <w:pPr>
        <w:ind w:left="1695" w:hanging="61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91E0C7C-0B0A-497E-B96C-56C416E8DF40}"/>
  </w:docVars>
  <w:rsids>
    <w:rsidRoot w:val="00B636CA"/>
    <w:rsid w:val="000B232A"/>
    <w:rsid w:val="000E6465"/>
    <w:rsid w:val="002346DE"/>
    <w:rsid w:val="002D463D"/>
    <w:rsid w:val="002E45C6"/>
    <w:rsid w:val="002E75AD"/>
    <w:rsid w:val="00465EA7"/>
    <w:rsid w:val="007F078C"/>
    <w:rsid w:val="00835CE9"/>
    <w:rsid w:val="008D5400"/>
    <w:rsid w:val="00910981"/>
    <w:rsid w:val="00926AFE"/>
    <w:rsid w:val="00A24016"/>
    <w:rsid w:val="00B636CA"/>
    <w:rsid w:val="00BC0B39"/>
    <w:rsid w:val="00C94AC4"/>
    <w:rsid w:val="00D10FA1"/>
    <w:rsid w:val="00E14643"/>
    <w:rsid w:val="00E316FE"/>
    <w:rsid w:val="00E3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5D14"/>
  <w15:chartTrackingRefBased/>
  <w15:docId w15:val="{E3639871-024F-4922-BF07-500DDDCA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6C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636CA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B636C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63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91E0C7C-0B0A-497E-B96C-56C416E8DF4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2059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Wojciech Fronczak</cp:lastModifiedBy>
  <cp:revision>11</cp:revision>
  <cp:lastPrinted>2023-01-16T12:04:00Z</cp:lastPrinted>
  <dcterms:created xsi:type="dcterms:W3CDTF">2023-01-11T10:25:00Z</dcterms:created>
  <dcterms:modified xsi:type="dcterms:W3CDTF">2023-01-16T13:01:00Z</dcterms:modified>
</cp:coreProperties>
</file>