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0C8254AF" w:rsidR="003D7C65" w:rsidRPr="00060069" w:rsidRDefault="003D7C65" w:rsidP="00605CFF">
      <w:pPr>
        <w:pStyle w:val="Standard"/>
        <w:spacing w:line="360" w:lineRule="auto"/>
        <w:jc w:val="right"/>
        <w:rPr>
          <w:rFonts w:ascii="Tahoma" w:hAnsi="Tahoma" w:cs="Tahoma"/>
        </w:rPr>
      </w:pPr>
      <w:r w:rsidRPr="00060069">
        <w:rPr>
          <w:rFonts w:ascii="Tahoma" w:hAnsi="Tahoma" w:cs="Tahoma"/>
        </w:rPr>
        <w:t xml:space="preserve">Chorzele, dnia </w:t>
      </w:r>
      <w:r w:rsidR="00461AAB" w:rsidRPr="00060069">
        <w:rPr>
          <w:rFonts w:ascii="Tahoma" w:hAnsi="Tahoma" w:cs="Tahoma"/>
        </w:rPr>
        <w:t>30</w:t>
      </w:r>
      <w:r w:rsidRPr="00060069">
        <w:rPr>
          <w:rFonts w:ascii="Tahoma" w:hAnsi="Tahoma" w:cs="Tahoma"/>
        </w:rPr>
        <w:t>.</w:t>
      </w:r>
      <w:r w:rsidR="007874F0" w:rsidRPr="00060069">
        <w:rPr>
          <w:rFonts w:ascii="Tahoma" w:hAnsi="Tahoma" w:cs="Tahoma"/>
        </w:rPr>
        <w:t>01</w:t>
      </w:r>
      <w:r w:rsidRPr="00060069">
        <w:rPr>
          <w:rFonts w:ascii="Tahoma" w:hAnsi="Tahoma" w:cs="Tahoma"/>
        </w:rPr>
        <w:t>.202</w:t>
      </w:r>
      <w:r w:rsidR="007874F0" w:rsidRPr="00060069">
        <w:rPr>
          <w:rFonts w:ascii="Tahoma" w:hAnsi="Tahoma" w:cs="Tahoma"/>
        </w:rPr>
        <w:t>3</w:t>
      </w:r>
      <w:r w:rsidRPr="00060069">
        <w:rPr>
          <w:rFonts w:ascii="Tahoma" w:hAnsi="Tahoma" w:cs="Tahoma"/>
        </w:rPr>
        <w:t xml:space="preserve"> r.</w:t>
      </w:r>
    </w:p>
    <w:p w14:paraId="307FFA94" w14:textId="0147E699" w:rsidR="003D7C65" w:rsidRPr="00060069" w:rsidRDefault="003D7C65" w:rsidP="00605CFF">
      <w:pPr>
        <w:pStyle w:val="Standard"/>
        <w:spacing w:line="360" w:lineRule="auto"/>
        <w:rPr>
          <w:rFonts w:ascii="Tahoma" w:hAnsi="Tahoma" w:cs="Tahoma"/>
        </w:rPr>
      </w:pPr>
      <w:r w:rsidRPr="00060069">
        <w:rPr>
          <w:rFonts w:ascii="Tahoma" w:hAnsi="Tahoma" w:cs="Tahoma"/>
        </w:rPr>
        <w:t>WROZ.6220.</w:t>
      </w:r>
      <w:r w:rsidR="007874F0" w:rsidRPr="00060069">
        <w:rPr>
          <w:rFonts w:ascii="Tahoma" w:hAnsi="Tahoma" w:cs="Tahoma"/>
        </w:rPr>
        <w:t>2</w:t>
      </w:r>
      <w:r w:rsidR="00461AAB" w:rsidRPr="00060069">
        <w:rPr>
          <w:rFonts w:ascii="Tahoma" w:hAnsi="Tahoma" w:cs="Tahoma"/>
        </w:rPr>
        <w:t>1</w:t>
      </w:r>
      <w:r w:rsidRPr="00060069">
        <w:rPr>
          <w:rFonts w:ascii="Tahoma" w:hAnsi="Tahoma" w:cs="Tahoma"/>
        </w:rPr>
        <w:t>.202</w:t>
      </w:r>
      <w:r w:rsidR="00C507AA" w:rsidRPr="00060069">
        <w:rPr>
          <w:rFonts w:ascii="Tahoma" w:hAnsi="Tahoma" w:cs="Tahoma"/>
        </w:rPr>
        <w:t>2</w:t>
      </w:r>
      <w:r w:rsidR="00F61E8E" w:rsidRPr="00060069">
        <w:rPr>
          <w:rFonts w:ascii="Tahoma" w:hAnsi="Tahoma" w:cs="Tahoma"/>
        </w:rPr>
        <w:t>.</w:t>
      </w:r>
      <w:r w:rsidRPr="00060069">
        <w:rPr>
          <w:rFonts w:ascii="Tahoma" w:hAnsi="Tahoma" w:cs="Tahoma"/>
        </w:rPr>
        <w:t>MCH</w:t>
      </w:r>
    </w:p>
    <w:p w14:paraId="3CA7C701" w14:textId="77777777" w:rsidR="003D7C65" w:rsidRPr="00060069" w:rsidRDefault="003D7C65" w:rsidP="00605CFF">
      <w:pPr>
        <w:pStyle w:val="Standard"/>
        <w:spacing w:line="360" w:lineRule="auto"/>
        <w:rPr>
          <w:rFonts w:ascii="Tahoma" w:hAnsi="Tahoma" w:cs="Tahoma"/>
        </w:rPr>
      </w:pPr>
      <w:bookmarkStart w:id="0" w:name="_GoBack"/>
      <w:r w:rsidRPr="00060069">
        <w:rPr>
          <w:rFonts w:ascii="Tahoma" w:hAnsi="Tahoma" w:cs="Tahoma"/>
          <w:b/>
          <w:bCs/>
        </w:rPr>
        <w:t>OBWIESZCZENIE</w:t>
      </w:r>
    </w:p>
    <w:p w14:paraId="50FB7803" w14:textId="17E6547E" w:rsidR="003D7C65" w:rsidRPr="00060069" w:rsidRDefault="003D7C65" w:rsidP="00605CFF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060069">
        <w:rPr>
          <w:rFonts w:ascii="Tahoma" w:hAnsi="Tahoma" w:cs="Tahoma"/>
        </w:rPr>
        <w:t xml:space="preserve">Burmistrz </w:t>
      </w:r>
      <w:r w:rsidR="00C917D8" w:rsidRPr="00060069">
        <w:rPr>
          <w:rFonts w:ascii="Tahoma" w:hAnsi="Tahoma" w:cs="Tahoma"/>
        </w:rPr>
        <w:t xml:space="preserve">Miasta i </w:t>
      </w:r>
      <w:r w:rsidRPr="00060069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61EF5" w:rsidRPr="00060069">
        <w:rPr>
          <w:rFonts w:ascii="Tahoma" w:hAnsi="Tahoma" w:cs="Tahoma"/>
        </w:rPr>
        <w:t>2</w:t>
      </w:r>
      <w:r w:rsidRPr="00060069">
        <w:rPr>
          <w:rFonts w:ascii="Tahoma" w:hAnsi="Tahoma" w:cs="Tahoma"/>
        </w:rPr>
        <w:t xml:space="preserve"> r. , poz. </w:t>
      </w:r>
      <w:r w:rsidR="00061EF5" w:rsidRPr="00060069">
        <w:rPr>
          <w:rFonts w:ascii="Tahoma" w:hAnsi="Tahoma" w:cs="Tahoma"/>
        </w:rPr>
        <w:t>1029</w:t>
      </w:r>
      <w:r w:rsidRPr="00060069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061EF5" w:rsidRPr="00060069">
        <w:rPr>
          <w:rFonts w:ascii="Tahoma" w:hAnsi="Tahoma" w:cs="Tahoma"/>
        </w:rPr>
        <w:t>2</w:t>
      </w:r>
      <w:r w:rsidRPr="00060069">
        <w:rPr>
          <w:rFonts w:ascii="Tahoma" w:hAnsi="Tahoma" w:cs="Tahoma"/>
        </w:rPr>
        <w:t xml:space="preserve"> r., poz. </w:t>
      </w:r>
      <w:r w:rsidR="00061EF5" w:rsidRPr="00060069">
        <w:rPr>
          <w:rFonts w:ascii="Tahoma" w:hAnsi="Tahoma" w:cs="Tahoma"/>
        </w:rPr>
        <w:t>2000</w:t>
      </w:r>
      <w:r w:rsidRPr="00060069">
        <w:rPr>
          <w:rFonts w:ascii="Tahoma" w:hAnsi="Tahoma" w:cs="Tahoma"/>
        </w:rPr>
        <w:t xml:space="preserve"> ze zm.)</w:t>
      </w:r>
    </w:p>
    <w:p w14:paraId="30E86702" w14:textId="77777777" w:rsidR="003D7C65" w:rsidRPr="00060069" w:rsidRDefault="003D7C65" w:rsidP="00605CFF">
      <w:pPr>
        <w:pStyle w:val="Standard"/>
        <w:spacing w:line="276" w:lineRule="auto"/>
        <w:rPr>
          <w:rFonts w:ascii="Tahoma" w:hAnsi="Tahoma" w:cs="Tahoma"/>
        </w:rPr>
      </w:pPr>
      <w:r w:rsidRPr="00060069">
        <w:rPr>
          <w:rFonts w:ascii="Tahoma" w:hAnsi="Tahoma" w:cs="Tahoma"/>
          <w:b/>
          <w:bCs/>
        </w:rPr>
        <w:t>zawiadamia,</w:t>
      </w:r>
    </w:p>
    <w:p w14:paraId="659D7E57" w14:textId="6D9C6FDA" w:rsidR="003D7C65" w:rsidRPr="00060069" w:rsidRDefault="003D7C65" w:rsidP="00605CFF">
      <w:pPr>
        <w:pStyle w:val="Standard"/>
        <w:spacing w:line="276" w:lineRule="auto"/>
        <w:rPr>
          <w:rFonts w:ascii="Tahoma" w:hAnsi="Tahoma" w:cs="Tahoma"/>
        </w:rPr>
      </w:pPr>
      <w:r w:rsidRPr="00060069">
        <w:rPr>
          <w:rFonts w:ascii="Tahoma" w:hAnsi="Tahoma" w:cs="Tahoma"/>
        </w:rPr>
        <w:t xml:space="preserve">że w dniu </w:t>
      </w:r>
      <w:r w:rsidR="00461AAB" w:rsidRPr="00060069">
        <w:rPr>
          <w:rFonts w:ascii="Tahoma" w:hAnsi="Tahoma" w:cs="Tahoma"/>
        </w:rPr>
        <w:t>30</w:t>
      </w:r>
      <w:r w:rsidRPr="00060069">
        <w:rPr>
          <w:rFonts w:ascii="Tahoma" w:hAnsi="Tahoma" w:cs="Tahoma"/>
        </w:rPr>
        <w:t>.</w:t>
      </w:r>
      <w:r w:rsidR="007874F0" w:rsidRPr="00060069">
        <w:rPr>
          <w:rFonts w:ascii="Tahoma" w:hAnsi="Tahoma" w:cs="Tahoma"/>
        </w:rPr>
        <w:t>01</w:t>
      </w:r>
      <w:r w:rsidRPr="00060069">
        <w:rPr>
          <w:rFonts w:ascii="Tahoma" w:hAnsi="Tahoma" w:cs="Tahoma"/>
        </w:rPr>
        <w:t>.202</w:t>
      </w:r>
      <w:r w:rsidR="007874F0" w:rsidRPr="00060069">
        <w:rPr>
          <w:rFonts w:ascii="Tahoma" w:hAnsi="Tahoma" w:cs="Tahoma"/>
        </w:rPr>
        <w:t>3</w:t>
      </w:r>
      <w:r w:rsidRPr="00060069">
        <w:rPr>
          <w:rFonts w:ascii="Tahoma" w:hAnsi="Tahoma" w:cs="Tahoma"/>
        </w:rPr>
        <w:t xml:space="preserve"> r. zostało wydane postanowienie Burmistrza Miasta i Gminy Chorzele znak: WROZ.6220.</w:t>
      </w:r>
      <w:r w:rsidR="007874F0" w:rsidRPr="00060069">
        <w:rPr>
          <w:rFonts w:ascii="Tahoma" w:hAnsi="Tahoma" w:cs="Tahoma"/>
        </w:rPr>
        <w:t>2</w:t>
      </w:r>
      <w:r w:rsidR="00461AAB" w:rsidRPr="00060069">
        <w:rPr>
          <w:rFonts w:ascii="Tahoma" w:hAnsi="Tahoma" w:cs="Tahoma"/>
        </w:rPr>
        <w:t>1</w:t>
      </w:r>
      <w:r w:rsidRPr="00060069">
        <w:rPr>
          <w:rFonts w:ascii="Tahoma" w:hAnsi="Tahoma" w:cs="Tahoma"/>
        </w:rPr>
        <w:t>.202</w:t>
      </w:r>
      <w:r w:rsidR="00C507AA" w:rsidRPr="00060069">
        <w:rPr>
          <w:rFonts w:ascii="Tahoma" w:hAnsi="Tahoma" w:cs="Tahoma"/>
        </w:rPr>
        <w:t>2</w:t>
      </w:r>
      <w:r w:rsidRPr="00060069">
        <w:rPr>
          <w:rFonts w:ascii="Tahoma" w:hAnsi="Tahoma" w:cs="Tahoma"/>
        </w:rPr>
        <w:t xml:space="preserve">.MCH o </w:t>
      </w:r>
      <w:r w:rsidR="001A684A" w:rsidRPr="00060069">
        <w:rPr>
          <w:rFonts w:ascii="Tahoma" w:hAnsi="Tahoma" w:cs="Tahoma"/>
        </w:rPr>
        <w:t>zawieszeniu post</w:t>
      </w:r>
      <w:r w:rsidR="001A2CCC" w:rsidRPr="00060069">
        <w:rPr>
          <w:rFonts w:ascii="Tahoma" w:hAnsi="Tahoma" w:cs="Tahoma"/>
        </w:rPr>
        <w:t>ę</w:t>
      </w:r>
      <w:r w:rsidR="001A684A" w:rsidRPr="00060069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060069">
        <w:rPr>
          <w:rFonts w:ascii="Tahoma" w:hAnsi="Tahoma" w:cs="Tahoma"/>
        </w:rPr>
        <w:t xml:space="preserve">pn.: </w:t>
      </w:r>
      <w:r w:rsidR="007874F0" w:rsidRPr="00060069">
        <w:rPr>
          <w:rFonts w:ascii="Tahoma" w:hAnsi="Tahoma" w:cs="Tahoma"/>
        </w:rPr>
        <w:t>,</w:t>
      </w:r>
      <w:bookmarkStart w:id="1" w:name="_Hlk60727403"/>
      <w:r w:rsidR="007874F0" w:rsidRPr="00060069">
        <w:rPr>
          <w:rFonts w:ascii="Tahoma" w:hAnsi="Tahoma" w:cs="Tahoma"/>
          <w:lang w:eastAsia="ar-SA"/>
        </w:rPr>
        <w:t>,</w:t>
      </w:r>
      <w:bookmarkStart w:id="2" w:name="_Hlk117671972"/>
      <w:bookmarkEnd w:id="1"/>
      <w:r w:rsidR="00461AAB" w:rsidRPr="00060069">
        <w:rPr>
          <w:rStyle w:val="Domylnaczcionkaakapitu2"/>
          <w:rFonts w:ascii="Tahoma" w:hAnsi="Tahoma" w:cs="Tahoma"/>
          <w:lang w:eastAsia="ar-SA"/>
        </w:rPr>
        <w:t>Budowa farmy fotowoltaicznej</w:t>
      </w:r>
      <w:bookmarkEnd w:id="2"/>
      <w:r w:rsidR="00461AAB" w:rsidRPr="00060069">
        <w:rPr>
          <w:rStyle w:val="Domylnaczcionkaakapitu2"/>
          <w:rFonts w:ascii="Tahoma" w:hAnsi="Tahoma" w:cs="Tahoma"/>
          <w:lang w:eastAsia="ar-SA"/>
        </w:rPr>
        <w:t xml:space="preserve"> o mocy do 18 MW wraz z niezbędną infrastrukturą techniczną na działkach o nr ewidencyjnych 235, 236/1, 246, 284, 285/2 oraz 301/2, 303, 304, 305, 306, 307, 308 w obrębie Rembielin, 33, 56 oraz 176 w obrębie Lipowiec, gmina Chorzele</w:t>
      </w:r>
      <w:r w:rsidR="00355071" w:rsidRPr="00060069">
        <w:rPr>
          <w:rFonts w:ascii="Tahoma" w:hAnsi="Tahoma" w:cs="Tahoma"/>
        </w:rPr>
        <w:t xml:space="preserve">” </w:t>
      </w:r>
      <w:r w:rsidR="007874F0" w:rsidRPr="00060069">
        <w:rPr>
          <w:rFonts w:ascii="Tahoma" w:hAnsi="Tahoma" w:cs="Tahoma"/>
        </w:rPr>
        <w:t xml:space="preserve"> </w:t>
      </w:r>
      <w:r w:rsidR="001A684A" w:rsidRPr="00060069">
        <w:rPr>
          <w:rFonts w:ascii="Tahoma" w:hAnsi="Tahoma" w:cs="Tahoma"/>
        </w:rPr>
        <w:t xml:space="preserve">do czasu przedłożenia przez </w:t>
      </w:r>
      <w:r w:rsidR="00061EF5" w:rsidRPr="00060069">
        <w:rPr>
          <w:rFonts w:ascii="Tahoma" w:hAnsi="Tahoma" w:cs="Tahoma"/>
        </w:rPr>
        <w:t>W</w:t>
      </w:r>
      <w:r w:rsidR="001A684A" w:rsidRPr="00060069">
        <w:rPr>
          <w:rFonts w:ascii="Tahoma" w:hAnsi="Tahoma" w:cs="Tahoma"/>
        </w:rPr>
        <w:t>nioskodawcę raportu o oddziaływaniu na środowisko.</w:t>
      </w:r>
    </w:p>
    <w:p w14:paraId="60B6749A" w14:textId="7344EEBF" w:rsidR="003D7C65" w:rsidRPr="00060069" w:rsidRDefault="003D7C65" w:rsidP="00605CFF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060069">
        <w:rPr>
          <w:rFonts w:ascii="Tahoma" w:hAnsi="Tahoma" w:cs="Tahoma"/>
        </w:rPr>
        <w:t xml:space="preserve">Zgodnie z art. 9, 10 § 1 ustawy z dnia 14 czerwca 1960 r. </w:t>
      </w:r>
      <w:r w:rsidR="00061EF5" w:rsidRPr="00060069">
        <w:rPr>
          <w:rFonts w:ascii="Tahoma" w:hAnsi="Tahoma" w:cs="Tahoma"/>
        </w:rPr>
        <w:t>K</w:t>
      </w:r>
      <w:r w:rsidRPr="00060069">
        <w:rPr>
          <w:rFonts w:ascii="Tahoma" w:hAnsi="Tahoma" w:cs="Tahoma"/>
        </w:rPr>
        <w:t>odeks postępowania administracyjnego (Dz. U. z 202</w:t>
      </w:r>
      <w:r w:rsidR="00061EF5" w:rsidRPr="00060069">
        <w:rPr>
          <w:rFonts w:ascii="Tahoma" w:hAnsi="Tahoma" w:cs="Tahoma"/>
        </w:rPr>
        <w:t>2</w:t>
      </w:r>
      <w:r w:rsidRPr="00060069">
        <w:rPr>
          <w:rFonts w:ascii="Tahoma" w:hAnsi="Tahoma" w:cs="Tahoma"/>
        </w:rPr>
        <w:t xml:space="preserve"> r., poz. </w:t>
      </w:r>
      <w:r w:rsidR="00061EF5" w:rsidRPr="00060069">
        <w:rPr>
          <w:rFonts w:ascii="Tahoma" w:hAnsi="Tahoma" w:cs="Tahoma"/>
        </w:rPr>
        <w:t>2000</w:t>
      </w:r>
      <w:r w:rsidRPr="00060069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27AA2F65" w:rsidR="003D7C65" w:rsidRPr="00060069" w:rsidRDefault="003D7C65" w:rsidP="00605CFF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060069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</w:t>
      </w:r>
      <w:r w:rsidR="00355071" w:rsidRPr="00060069">
        <w:rPr>
          <w:rFonts w:ascii="Tahoma" w:hAnsi="Tahoma" w:cs="Tahoma"/>
        </w:rPr>
        <w:t xml:space="preserve">oraz </w:t>
      </w:r>
      <w:r w:rsidRPr="00060069">
        <w:rPr>
          <w:rFonts w:ascii="Tahoma" w:hAnsi="Tahoma" w:cs="Tahoma"/>
        </w:rPr>
        <w:t xml:space="preserve">wywieszenie na tablicy ogłoszeń </w:t>
      </w:r>
      <w:r w:rsidR="00C507AA" w:rsidRPr="00060069">
        <w:rPr>
          <w:rFonts w:ascii="Tahoma" w:hAnsi="Tahoma" w:cs="Tahoma"/>
        </w:rPr>
        <w:t>sołectwa</w:t>
      </w:r>
      <w:r w:rsidR="00916873" w:rsidRPr="00060069">
        <w:rPr>
          <w:rFonts w:ascii="Tahoma" w:hAnsi="Tahoma" w:cs="Tahoma"/>
        </w:rPr>
        <w:t xml:space="preserve"> </w:t>
      </w:r>
      <w:r w:rsidR="00461AAB" w:rsidRPr="00060069">
        <w:rPr>
          <w:rFonts w:ascii="Tahoma" w:hAnsi="Tahoma" w:cs="Tahoma"/>
        </w:rPr>
        <w:t>Rembielin i Lipowiec</w:t>
      </w:r>
      <w:r w:rsidR="00C507AA" w:rsidRPr="00060069">
        <w:rPr>
          <w:rFonts w:ascii="Tahoma" w:hAnsi="Tahoma" w:cs="Tahoma"/>
        </w:rPr>
        <w:t xml:space="preserve"> (za pośrednictwem sołtysa)</w:t>
      </w:r>
      <w:r w:rsidRPr="00060069">
        <w:rPr>
          <w:rFonts w:ascii="Tahoma" w:hAnsi="Tahoma" w:cs="Tahoma"/>
        </w:rPr>
        <w:t>.</w:t>
      </w:r>
    </w:p>
    <w:p w14:paraId="007E01D1" w14:textId="3A191472" w:rsidR="003D7C65" w:rsidRPr="00060069" w:rsidRDefault="003D7C65" w:rsidP="00605CFF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060069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060069" w:rsidRDefault="003D7C65" w:rsidP="00605CFF">
      <w:pPr>
        <w:pStyle w:val="Standard"/>
        <w:spacing w:line="276" w:lineRule="auto"/>
        <w:rPr>
          <w:rFonts w:ascii="Tahoma" w:hAnsi="Tahoma" w:cs="Tahoma"/>
        </w:rPr>
      </w:pPr>
      <w:r w:rsidRPr="00060069">
        <w:rPr>
          <w:rFonts w:ascii="Tahoma" w:hAnsi="Tahoma" w:cs="Tahoma"/>
        </w:rPr>
        <w:t>Zawiadomienie uważa się za dokonane po upływie 14 dni od dnia publicznego ogłoszenia.</w:t>
      </w:r>
    </w:p>
    <w:bookmarkEnd w:id="0"/>
    <w:p w14:paraId="7D186C10" w14:textId="1FAD8553" w:rsidR="003D7C65" w:rsidRPr="00060069" w:rsidRDefault="00060069" w:rsidP="00605CFF">
      <w:pPr>
        <w:pStyle w:val="Standard"/>
        <w:spacing w:line="276" w:lineRule="auto"/>
        <w:jc w:val="right"/>
        <w:rPr>
          <w:rFonts w:ascii="Tahoma" w:hAnsi="Tahoma" w:cs="Tahoma"/>
        </w:rPr>
      </w:pPr>
      <w:r w:rsidRPr="00060069">
        <w:rPr>
          <w:rFonts w:ascii="Tahoma" w:hAnsi="Tahoma" w:cs="Tahoma"/>
        </w:rPr>
        <w:t>Z up. Burmistrza</w:t>
      </w:r>
    </w:p>
    <w:p w14:paraId="5EE07BBF" w14:textId="37175C31" w:rsidR="00060069" w:rsidRPr="00060069" w:rsidRDefault="00060069" w:rsidP="00605CFF">
      <w:pPr>
        <w:pStyle w:val="Standard"/>
        <w:spacing w:line="276" w:lineRule="auto"/>
        <w:jc w:val="right"/>
        <w:rPr>
          <w:rFonts w:ascii="Tahoma" w:hAnsi="Tahoma" w:cs="Tahoma"/>
        </w:rPr>
      </w:pPr>
      <w:r w:rsidRPr="00060069">
        <w:rPr>
          <w:rFonts w:ascii="Tahoma" w:hAnsi="Tahoma" w:cs="Tahoma"/>
        </w:rPr>
        <w:t>mgr Regina Grzelak</w:t>
      </w:r>
    </w:p>
    <w:p w14:paraId="07689BED" w14:textId="32CEDF99" w:rsidR="00060069" w:rsidRPr="00060069" w:rsidRDefault="00060069" w:rsidP="00605CFF">
      <w:pPr>
        <w:pStyle w:val="Standard"/>
        <w:spacing w:line="276" w:lineRule="auto"/>
        <w:jc w:val="right"/>
        <w:rPr>
          <w:rFonts w:ascii="Tahoma" w:hAnsi="Tahoma" w:cs="Tahoma"/>
        </w:rPr>
      </w:pPr>
      <w:r w:rsidRPr="00060069">
        <w:rPr>
          <w:rFonts w:ascii="Tahoma" w:hAnsi="Tahoma" w:cs="Tahoma"/>
        </w:rPr>
        <w:t xml:space="preserve">Zastępca Burmistrza </w:t>
      </w:r>
    </w:p>
    <w:p w14:paraId="4564C028" w14:textId="0750BF9D" w:rsidR="00060069" w:rsidRPr="00060069" w:rsidRDefault="00060069" w:rsidP="00605CFF">
      <w:pPr>
        <w:pStyle w:val="Standard"/>
        <w:spacing w:line="276" w:lineRule="auto"/>
        <w:jc w:val="right"/>
        <w:rPr>
          <w:rFonts w:ascii="Tahoma" w:hAnsi="Tahoma" w:cs="Tahoma"/>
        </w:rPr>
      </w:pPr>
      <w:r w:rsidRPr="00060069">
        <w:rPr>
          <w:rFonts w:ascii="Tahoma" w:hAnsi="Tahoma" w:cs="Tahoma"/>
        </w:rPr>
        <w:t>Miasta i Gminy Chorzele</w:t>
      </w:r>
    </w:p>
    <w:p w14:paraId="2CF6AA69" w14:textId="77777777" w:rsidR="003D7C65" w:rsidRPr="00060069" w:rsidRDefault="003D7C65" w:rsidP="00605CFF">
      <w:pPr>
        <w:pStyle w:val="Standard"/>
        <w:spacing w:line="276" w:lineRule="auto"/>
        <w:rPr>
          <w:rFonts w:ascii="Tahoma" w:hAnsi="Tahoma" w:cs="Tahoma"/>
        </w:rPr>
      </w:pPr>
    </w:p>
    <w:p w14:paraId="0DF44242" w14:textId="77777777" w:rsidR="003D7C65" w:rsidRPr="00060069" w:rsidRDefault="003D7C65" w:rsidP="00605CFF">
      <w:pPr>
        <w:pStyle w:val="Standard"/>
        <w:spacing w:line="360" w:lineRule="auto"/>
        <w:rPr>
          <w:rFonts w:ascii="Tahoma" w:hAnsi="Tahoma" w:cs="Tahoma"/>
        </w:rPr>
      </w:pPr>
    </w:p>
    <w:p w14:paraId="11DD449B" w14:textId="77777777" w:rsidR="00471E08" w:rsidRPr="00060069" w:rsidRDefault="00471E08" w:rsidP="00605CFF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B5A01EC" w14:textId="77777777" w:rsidR="00471E08" w:rsidRPr="00060069" w:rsidRDefault="00471E08" w:rsidP="00605CFF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074CEED" w14:textId="77777777" w:rsidR="00471E08" w:rsidRPr="00060069" w:rsidRDefault="00471E08" w:rsidP="00605CFF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0D2A848" w14:textId="77777777" w:rsidR="00060069" w:rsidRDefault="00060069" w:rsidP="00605CFF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DE08B57" w14:textId="2E7886A8" w:rsidR="00471E08" w:rsidRPr="00060069" w:rsidRDefault="00471E08" w:rsidP="00605CFF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  <w:r w:rsidRPr="00060069">
        <w:rPr>
          <w:rFonts w:ascii="Tahoma" w:eastAsia="SimSun" w:hAnsi="Tahoma" w:cs="Tahoma"/>
          <w:i/>
          <w:iCs/>
          <w:kern w:val="3"/>
          <w:sz w:val="24"/>
          <w:szCs w:val="24"/>
        </w:rPr>
        <w:lastRenderedPageBreak/>
        <w:t>Sporządziła: Monika Chmielewska</w:t>
      </w:r>
    </w:p>
    <w:p w14:paraId="5A4E6A17" w14:textId="77777777" w:rsidR="00471E08" w:rsidRPr="00060069" w:rsidRDefault="00471E08" w:rsidP="00605CFF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060069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33C889A8" w14:textId="77777777" w:rsidR="00471E08" w:rsidRPr="00060069" w:rsidRDefault="00471E08" w:rsidP="00605CFF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06006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Strony postępowania poprzez obwieszczenie na stronie  www.</w:t>
      </w:r>
      <w:hyperlink r:id="rId6" w:history="1">
        <w:r w:rsidRPr="00060069">
          <w:rPr>
            <w:rFonts w:ascii="Tahoma" w:eastAsia="SimSun" w:hAnsi="Tahoma" w:cs="Tahoma"/>
            <w:kern w:val="3"/>
            <w:sz w:val="24"/>
            <w:szCs w:val="24"/>
            <w:lang w:eastAsia="zh-CN" w:bidi="hi-IN"/>
          </w:rPr>
          <w:t>bip.chorzele.pl</w:t>
        </w:r>
      </w:hyperlink>
      <w:r w:rsidRPr="0006006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na tablicy ogłoszeń:</w:t>
      </w:r>
    </w:p>
    <w:p w14:paraId="2F55BF49" w14:textId="1E134D6D" w:rsidR="00471E08" w:rsidRPr="00060069" w:rsidRDefault="00471E08" w:rsidP="00605CFF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06006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461AAB" w:rsidRPr="0006006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Rembielin i Lipowiec</w:t>
      </w:r>
      <w:r w:rsidR="00355071" w:rsidRPr="0006006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Pr="0006006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(za pośrednictwem sołtysa);</w:t>
      </w:r>
    </w:p>
    <w:p w14:paraId="1CD8CCE5" w14:textId="3384CE1E" w:rsidR="00471E08" w:rsidRPr="00060069" w:rsidRDefault="00471E08" w:rsidP="00605CFF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060069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6285512A" w14:textId="77777777" w:rsidR="00461AAB" w:rsidRPr="00060069" w:rsidRDefault="00461AAB" w:rsidP="00605CFF">
      <w:pPr>
        <w:tabs>
          <w:tab w:val="left" w:pos="226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060069">
        <w:rPr>
          <w:rFonts w:ascii="Tahoma" w:hAnsi="Tahoma" w:cs="Tahoma"/>
          <w:sz w:val="24"/>
          <w:szCs w:val="24"/>
        </w:rPr>
        <w:t>Otrzymują:</w:t>
      </w:r>
    </w:p>
    <w:p w14:paraId="0E2FEA88" w14:textId="77777777" w:rsidR="00461AAB" w:rsidRPr="00060069" w:rsidRDefault="00461AAB" w:rsidP="00605CFF">
      <w:pPr>
        <w:pStyle w:val="Akapitzlist"/>
        <w:numPr>
          <w:ilvl w:val="0"/>
          <w:numId w:val="6"/>
        </w:numPr>
        <w:tabs>
          <w:tab w:val="left" w:pos="226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060069">
        <w:rPr>
          <w:rFonts w:ascii="Tahoma" w:hAnsi="Tahoma" w:cs="Tahoma"/>
          <w:sz w:val="24"/>
          <w:szCs w:val="24"/>
        </w:rPr>
        <w:t>Inwestor;</w:t>
      </w:r>
    </w:p>
    <w:p w14:paraId="31659978" w14:textId="77777777" w:rsidR="00461AAB" w:rsidRPr="00060069" w:rsidRDefault="00461AAB" w:rsidP="00605CFF">
      <w:pPr>
        <w:pStyle w:val="Akapitzlist"/>
        <w:numPr>
          <w:ilvl w:val="0"/>
          <w:numId w:val="6"/>
        </w:numPr>
        <w:tabs>
          <w:tab w:val="left" w:pos="226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060069">
        <w:rPr>
          <w:rFonts w:ascii="Tahoma" w:hAnsi="Tahoma" w:cs="Tahoma"/>
          <w:sz w:val="24"/>
          <w:szCs w:val="24"/>
        </w:rPr>
        <w:t xml:space="preserve">P. Danuta </w:t>
      </w:r>
      <w:proofErr w:type="spellStart"/>
      <w:r w:rsidRPr="00060069">
        <w:rPr>
          <w:rFonts w:ascii="Tahoma" w:hAnsi="Tahoma" w:cs="Tahoma"/>
          <w:sz w:val="24"/>
          <w:szCs w:val="24"/>
        </w:rPr>
        <w:t>Szmalc</w:t>
      </w:r>
      <w:proofErr w:type="spellEnd"/>
      <w:r w:rsidRPr="00060069">
        <w:rPr>
          <w:rFonts w:ascii="Tahoma" w:hAnsi="Tahoma" w:cs="Tahoma"/>
          <w:sz w:val="24"/>
          <w:szCs w:val="24"/>
        </w:rPr>
        <w:t>;</w:t>
      </w:r>
    </w:p>
    <w:p w14:paraId="1BE938DB" w14:textId="77777777" w:rsidR="00461AAB" w:rsidRPr="00060069" w:rsidRDefault="00461AAB" w:rsidP="00605CFF">
      <w:pPr>
        <w:pStyle w:val="Akapitzlist"/>
        <w:numPr>
          <w:ilvl w:val="0"/>
          <w:numId w:val="6"/>
        </w:numPr>
        <w:tabs>
          <w:tab w:val="left" w:pos="226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060069">
        <w:rPr>
          <w:rFonts w:ascii="Tahoma" w:hAnsi="Tahoma" w:cs="Tahoma"/>
          <w:sz w:val="24"/>
          <w:szCs w:val="24"/>
        </w:rPr>
        <w:t xml:space="preserve">P. Zdzisław </w:t>
      </w:r>
      <w:proofErr w:type="spellStart"/>
      <w:r w:rsidRPr="00060069">
        <w:rPr>
          <w:rFonts w:ascii="Tahoma" w:hAnsi="Tahoma" w:cs="Tahoma"/>
          <w:sz w:val="24"/>
          <w:szCs w:val="24"/>
        </w:rPr>
        <w:t>Szmalc</w:t>
      </w:r>
      <w:proofErr w:type="spellEnd"/>
      <w:r w:rsidRPr="00060069">
        <w:rPr>
          <w:rFonts w:ascii="Tahoma" w:hAnsi="Tahoma" w:cs="Tahoma"/>
          <w:sz w:val="24"/>
          <w:szCs w:val="24"/>
        </w:rPr>
        <w:t>;</w:t>
      </w:r>
    </w:p>
    <w:p w14:paraId="3EC60E1D" w14:textId="77777777" w:rsidR="00461AAB" w:rsidRPr="00060069" w:rsidRDefault="00461AAB" w:rsidP="00605CFF">
      <w:pPr>
        <w:pStyle w:val="Akapitzlist"/>
        <w:numPr>
          <w:ilvl w:val="0"/>
          <w:numId w:val="6"/>
        </w:numPr>
        <w:tabs>
          <w:tab w:val="left" w:pos="226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060069">
        <w:rPr>
          <w:rFonts w:ascii="Tahoma" w:hAnsi="Tahoma" w:cs="Tahoma"/>
          <w:sz w:val="24"/>
          <w:szCs w:val="24"/>
        </w:rPr>
        <w:t>Gmina Chorzele;</w:t>
      </w:r>
    </w:p>
    <w:p w14:paraId="544F7F97" w14:textId="77777777" w:rsidR="00461AAB" w:rsidRPr="00060069" w:rsidRDefault="00461AAB" w:rsidP="00605CFF">
      <w:pPr>
        <w:pStyle w:val="Akapitzlist"/>
        <w:numPr>
          <w:ilvl w:val="0"/>
          <w:numId w:val="6"/>
        </w:numPr>
        <w:tabs>
          <w:tab w:val="left" w:pos="226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060069">
        <w:rPr>
          <w:rFonts w:ascii="Tahoma" w:hAnsi="Tahoma" w:cs="Tahoma"/>
          <w:sz w:val="24"/>
          <w:szCs w:val="24"/>
        </w:rPr>
        <w:t>Mazowiecki Zarząd Dróg Wojewódzkich w Warszawie, Rejon Drogowy w Ciechanowie, ul. Leśna 30, 06-400 Ciechanów;</w:t>
      </w:r>
    </w:p>
    <w:p w14:paraId="46E97256" w14:textId="0FF17C4C" w:rsidR="00461AAB" w:rsidRPr="00060069" w:rsidRDefault="00461AAB" w:rsidP="00605CFF">
      <w:pPr>
        <w:pStyle w:val="Akapitzlist"/>
        <w:numPr>
          <w:ilvl w:val="0"/>
          <w:numId w:val="6"/>
        </w:numPr>
        <w:tabs>
          <w:tab w:val="left" w:pos="226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060069">
        <w:rPr>
          <w:rFonts w:ascii="Tahoma" w:hAnsi="Tahoma" w:cs="Tahoma"/>
          <w:sz w:val="24"/>
          <w:szCs w:val="24"/>
        </w:rPr>
        <w:t>Generalna Dyrekcja Dróg Krajowych i Autostrad, ul. Mińska 25, 03-808 Warszawa</w:t>
      </w:r>
      <w:r w:rsidR="00306884" w:rsidRPr="00060069">
        <w:rPr>
          <w:rFonts w:ascii="Tahoma" w:hAnsi="Tahoma" w:cs="Tahoma"/>
          <w:sz w:val="24"/>
          <w:szCs w:val="24"/>
        </w:rPr>
        <w:t>.</w:t>
      </w:r>
    </w:p>
    <w:p w14:paraId="77A04D94" w14:textId="56B199AB" w:rsidR="00471E08" w:rsidRPr="00060069" w:rsidRDefault="00471E08" w:rsidP="00605CFF">
      <w:pPr>
        <w:widowControl w:val="0"/>
        <w:tabs>
          <w:tab w:val="left" w:pos="-1374"/>
          <w:tab w:val="left" w:pos="0"/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</w:p>
    <w:sectPr w:rsidR="00471E08" w:rsidRPr="00060069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1566ACF"/>
    <w:multiLevelType w:val="multilevel"/>
    <w:tmpl w:val="8E5A7F5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52C20B9"/>
    <w:multiLevelType w:val="multilevel"/>
    <w:tmpl w:val="1F5E9E88"/>
    <w:styleLink w:val="WWNum4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Theme="minorHAnsi" w:hAnsi="Times New Roman"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BF5950F-2FCF-4374-80F5-42D170CEB367}"/>
  </w:docVars>
  <w:rsids>
    <w:rsidRoot w:val="003D7C65"/>
    <w:rsid w:val="00060069"/>
    <w:rsid w:val="00061EF5"/>
    <w:rsid w:val="001A2CCC"/>
    <w:rsid w:val="001A684A"/>
    <w:rsid w:val="00306884"/>
    <w:rsid w:val="00326629"/>
    <w:rsid w:val="00355071"/>
    <w:rsid w:val="003D7C65"/>
    <w:rsid w:val="00461AAB"/>
    <w:rsid w:val="00471E08"/>
    <w:rsid w:val="00501F74"/>
    <w:rsid w:val="005D6B70"/>
    <w:rsid w:val="00605CFF"/>
    <w:rsid w:val="0068141A"/>
    <w:rsid w:val="007874F0"/>
    <w:rsid w:val="00916873"/>
    <w:rsid w:val="0096728C"/>
    <w:rsid w:val="00974AFB"/>
    <w:rsid w:val="00A31B1C"/>
    <w:rsid w:val="00AE0D50"/>
    <w:rsid w:val="00C507AA"/>
    <w:rsid w:val="00C917D8"/>
    <w:rsid w:val="00D97B3C"/>
    <w:rsid w:val="00F6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  <w:style w:type="numbering" w:customStyle="1" w:styleId="WWNum44">
    <w:name w:val="WWNum44"/>
    <w:basedOn w:val="Bezlisty"/>
    <w:rsid w:val="00471E08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471E08"/>
    <w:pPr>
      <w:ind w:left="720"/>
      <w:contextualSpacing/>
    </w:pPr>
  </w:style>
  <w:style w:type="numbering" w:customStyle="1" w:styleId="WWNum45">
    <w:name w:val="WWNum45"/>
    <w:basedOn w:val="Bezlisty"/>
    <w:rsid w:val="00461AA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BF5950F-2FCF-4374-80F5-42D170CEB3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27</cp:revision>
  <cp:lastPrinted>2023-01-30T10:32:00Z</cp:lastPrinted>
  <dcterms:created xsi:type="dcterms:W3CDTF">2020-06-17T09:05:00Z</dcterms:created>
  <dcterms:modified xsi:type="dcterms:W3CDTF">2023-01-30T12:59:00Z</dcterms:modified>
</cp:coreProperties>
</file>