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4563"/>
        <w:tblW w:w="0" w:type="auto"/>
        <w:tblLook w:val="04A0" w:firstRow="1" w:lastRow="0" w:firstColumn="1" w:lastColumn="0" w:noHBand="0" w:noVBand="1"/>
      </w:tblPr>
      <w:tblGrid>
        <w:gridCol w:w="663"/>
        <w:gridCol w:w="2028"/>
        <w:gridCol w:w="1474"/>
        <w:gridCol w:w="1453"/>
        <w:gridCol w:w="1621"/>
        <w:gridCol w:w="1823"/>
      </w:tblGrid>
      <w:tr w:rsidR="00AF295E" w14:paraId="1D174833" w14:textId="77777777" w:rsidTr="00711827">
        <w:trPr>
          <w:trHeight w:val="84"/>
        </w:trPr>
        <w:tc>
          <w:tcPr>
            <w:tcW w:w="663" w:type="dxa"/>
            <w:vMerge w:val="restart"/>
          </w:tcPr>
          <w:p w14:paraId="33354941" w14:textId="77777777" w:rsidR="00AF295E" w:rsidRPr="00B4586D" w:rsidRDefault="00AF295E" w:rsidP="00711827">
            <w:pPr>
              <w:rPr>
                <w:rFonts w:ascii="Times New Roman" w:hAnsi="Times New Roman" w:cs="Times New Roman"/>
              </w:rPr>
            </w:pPr>
            <w:r w:rsidRPr="00B4586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28" w:type="dxa"/>
            <w:vMerge w:val="restart"/>
          </w:tcPr>
          <w:p w14:paraId="1E4817CF" w14:textId="77777777" w:rsidR="00AF295E" w:rsidRDefault="00AF295E" w:rsidP="00711827">
            <w:pPr>
              <w:rPr>
                <w:rFonts w:ascii="Times New Roman" w:hAnsi="Times New Roman" w:cs="Times New Roman"/>
              </w:rPr>
            </w:pPr>
          </w:p>
          <w:p w14:paraId="4EC627D5" w14:textId="77777777" w:rsidR="00AF295E" w:rsidRDefault="00AF295E" w:rsidP="00711827">
            <w:pPr>
              <w:rPr>
                <w:rFonts w:ascii="Times New Roman" w:hAnsi="Times New Roman" w:cs="Times New Roman"/>
              </w:rPr>
            </w:pPr>
          </w:p>
          <w:p w14:paraId="22F2E2BC" w14:textId="77777777" w:rsidR="00AF295E" w:rsidRPr="00B4586D" w:rsidRDefault="00AF295E" w:rsidP="00711827">
            <w:pPr>
              <w:rPr>
                <w:rFonts w:ascii="Times New Roman" w:hAnsi="Times New Roman" w:cs="Times New Roman"/>
              </w:rPr>
            </w:pPr>
            <w:r w:rsidRPr="00B4586D">
              <w:rPr>
                <w:rFonts w:ascii="Times New Roman" w:hAnsi="Times New Roman" w:cs="Times New Roman"/>
              </w:rPr>
              <w:t>Średni dochód brutto na jednego członka rodziny w zł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371" w:type="dxa"/>
            <w:gridSpan w:val="4"/>
          </w:tcPr>
          <w:p w14:paraId="5AF0FD4B" w14:textId="77777777" w:rsidR="00AF295E" w:rsidRDefault="00AF295E" w:rsidP="00711827">
            <w:pPr>
              <w:jc w:val="center"/>
              <w:rPr>
                <w:rFonts w:ascii="Times New Roman" w:hAnsi="Times New Roman" w:cs="Times New Roman"/>
              </w:rPr>
            </w:pPr>
            <w:r w:rsidRPr="00B4586D">
              <w:rPr>
                <w:rFonts w:ascii="Times New Roman" w:hAnsi="Times New Roman" w:cs="Times New Roman"/>
              </w:rPr>
              <w:t>Wysokość dopłaty do</w:t>
            </w:r>
          </w:p>
          <w:p w14:paraId="6A320C85" w14:textId="77777777" w:rsidR="00AF295E" w:rsidRPr="00B4586D" w:rsidRDefault="00AF295E" w:rsidP="00711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95E" w14:paraId="004E2A92" w14:textId="77777777" w:rsidTr="00711827">
        <w:tc>
          <w:tcPr>
            <w:tcW w:w="663" w:type="dxa"/>
            <w:vMerge/>
          </w:tcPr>
          <w:p w14:paraId="21398600" w14:textId="77777777" w:rsidR="00AF295E" w:rsidRPr="00B4586D" w:rsidRDefault="00AF295E" w:rsidP="00711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</w:tcPr>
          <w:p w14:paraId="36D66DB1" w14:textId="77777777" w:rsidR="00AF295E" w:rsidRPr="00B4586D" w:rsidRDefault="00AF295E" w:rsidP="00711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B3AE1E9" w14:textId="77777777" w:rsidR="00AF295E" w:rsidRDefault="00AF295E" w:rsidP="00711827">
            <w:pPr>
              <w:rPr>
                <w:rFonts w:ascii="Times New Roman" w:hAnsi="Times New Roman" w:cs="Times New Roman"/>
              </w:rPr>
            </w:pPr>
          </w:p>
          <w:p w14:paraId="7CF993D6" w14:textId="77777777" w:rsidR="00AF295E" w:rsidRDefault="00AF295E" w:rsidP="00711827">
            <w:pPr>
              <w:rPr>
                <w:rFonts w:ascii="Times New Roman" w:hAnsi="Times New Roman" w:cs="Times New Roman"/>
              </w:rPr>
            </w:pPr>
          </w:p>
          <w:p w14:paraId="0DA9840A" w14:textId="77777777" w:rsidR="00AF295E" w:rsidRPr="00B4586D" w:rsidRDefault="00AF295E" w:rsidP="00711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4586D">
              <w:rPr>
                <w:rFonts w:ascii="Times New Roman" w:hAnsi="Times New Roman" w:cs="Times New Roman"/>
              </w:rPr>
              <w:t>ypocz</w:t>
            </w:r>
            <w:r>
              <w:rPr>
                <w:rFonts w:ascii="Times New Roman" w:hAnsi="Times New Roman" w:cs="Times New Roman"/>
              </w:rPr>
              <w:t>ynku letniego**</w:t>
            </w:r>
          </w:p>
        </w:tc>
        <w:tc>
          <w:tcPr>
            <w:tcW w:w="1453" w:type="dxa"/>
          </w:tcPr>
          <w:p w14:paraId="3B3B1A85" w14:textId="77777777" w:rsidR="00AF295E" w:rsidRDefault="00AF295E" w:rsidP="00711827">
            <w:pPr>
              <w:rPr>
                <w:rFonts w:ascii="Times New Roman" w:hAnsi="Times New Roman" w:cs="Times New Roman"/>
              </w:rPr>
            </w:pPr>
          </w:p>
          <w:p w14:paraId="65754492" w14:textId="77777777" w:rsidR="00AF295E" w:rsidRPr="00B4586D" w:rsidRDefault="00AF295E" w:rsidP="00711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świadczeń rzeczowych dla dzieci**</w:t>
            </w:r>
          </w:p>
        </w:tc>
        <w:tc>
          <w:tcPr>
            <w:tcW w:w="1621" w:type="dxa"/>
          </w:tcPr>
          <w:p w14:paraId="5ED4703A" w14:textId="77777777" w:rsidR="00AF295E" w:rsidRPr="00B4586D" w:rsidRDefault="00AF295E" w:rsidP="00711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świadczenia finansowego w okresie zwiększonych wydatków świątecznych**</w:t>
            </w:r>
          </w:p>
        </w:tc>
        <w:tc>
          <w:tcPr>
            <w:tcW w:w="1823" w:type="dxa"/>
          </w:tcPr>
          <w:p w14:paraId="16E23D16" w14:textId="188107E1" w:rsidR="00AF295E" w:rsidRPr="00B4586D" w:rsidRDefault="00AF295E" w:rsidP="00711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dopłaty do grupowych imprez sportowo-rekreacyjnych, kulturalno-oświatowych, wycieczek zorganizowanych, integracyjnych **</w:t>
            </w:r>
            <w:r w:rsidR="00106C54">
              <w:rPr>
                <w:rFonts w:ascii="Times New Roman" w:hAnsi="Times New Roman" w:cs="Times New Roman"/>
              </w:rPr>
              <w:t>*</w:t>
            </w:r>
          </w:p>
        </w:tc>
      </w:tr>
      <w:tr w:rsidR="00476292" w14:paraId="21EAC845" w14:textId="77777777" w:rsidTr="00711827">
        <w:tc>
          <w:tcPr>
            <w:tcW w:w="663" w:type="dxa"/>
          </w:tcPr>
          <w:p w14:paraId="51C3D1A5" w14:textId="77777777" w:rsidR="00476292" w:rsidRDefault="00476292" w:rsidP="00476292">
            <w:r>
              <w:t>1.</w:t>
            </w:r>
          </w:p>
        </w:tc>
        <w:tc>
          <w:tcPr>
            <w:tcW w:w="2028" w:type="dxa"/>
          </w:tcPr>
          <w:p w14:paraId="604E8008" w14:textId="77777777" w:rsidR="00476292" w:rsidRDefault="00476292" w:rsidP="00476292">
            <w:r>
              <w:t>do 800 zł.</w:t>
            </w:r>
          </w:p>
          <w:p w14:paraId="3E929A02" w14:textId="77777777" w:rsidR="00476292" w:rsidRDefault="00476292" w:rsidP="00476292"/>
        </w:tc>
        <w:tc>
          <w:tcPr>
            <w:tcW w:w="1474" w:type="dxa"/>
          </w:tcPr>
          <w:p w14:paraId="192B162C" w14:textId="1330FEFB" w:rsidR="00476292" w:rsidRDefault="00476292" w:rsidP="00476292">
            <w:pPr>
              <w:jc w:val="both"/>
            </w:pPr>
            <w:r>
              <w:t>40%</w:t>
            </w:r>
          </w:p>
        </w:tc>
        <w:tc>
          <w:tcPr>
            <w:tcW w:w="1453" w:type="dxa"/>
          </w:tcPr>
          <w:p w14:paraId="24FE487D" w14:textId="32389B6E" w:rsidR="00476292" w:rsidRDefault="00476292" w:rsidP="00476292">
            <w:r>
              <w:t>do 40%</w:t>
            </w:r>
          </w:p>
        </w:tc>
        <w:tc>
          <w:tcPr>
            <w:tcW w:w="1621" w:type="dxa"/>
          </w:tcPr>
          <w:p w14:paraId="4A2FA738" w14:textId="106D881D" w:rsidR="00476292" w:rsidRDefault="00476292" w:rsidP="00476292">
            <w:r>
              <w:t>do 40%</w:t>
            </w:r>
          </w:p>
        </w:tc>
        <w:tc>
          <w:tcPr>
            <w:tcW w:w="1823" w:type="dxa"/>
          </w:tcPr>
          <w:p w14:paraId="212EF7F2" w14:textId="35D6A62A" w:rsidR="00476292" w:rsidRDefault="00476292" w:rsidP="00476292">
            <w:r>
              <w:t>do 40%</w:t>
            </w:r>
          </w:p>
        </w:tc>
      </w:tr>
      <w:tr w:rsidR="00476292" w14:paraId="631EE927" w14:textId="77777777" w:rsidTr="00711827">
        <w:tc>
          <w:tcPr>
            <w:tcW w:w="663" w:type="dxa"/>
          </w:tcPr>
          <w:p w14:paraId="4711D23D" w14:textId="77777777" w:rsidR="00476292" w:rsidRDefault="00476292" w:rsidP="00476292">
            <w:r>
              <w:t>2.</w:t>
            </w:r>
          </w:p>
        </w:tc>
        <w:tc>
          <w:tcPr>
            <w:tcW w:w="2028" w:type="dxa"/>
          </w:tcPr>
          <w:p w14:paraId="11BB3977" w14:textId="77777777" w:rsidR="00476292" w:rsidRDefault="00476292" w:rsidP="00476292">
            <w:r>
              <w:t>powyżej 800 zł. do 1500 zł.</w:t>
            </w:r>
          </w:p>
        </w:tc>
        <w:tc>
          <w:tcPr>
            <w:tcW w:w="1474" w:type="dxa"/>
          </w:tcPr>
          <w:p w14:paraId="569852C3" w14:textId="57D64E42" w:rsidR="00476292" w:rsidRDefault="00476292" w:rsidP="00476292">
            <w:pPr>
              <w:jc w:val="both"/>
            </w:pPr>
            <w:r w:rsidRPr="00E74F17">
              <w:t>3</w:t>
            </w:r>
            <w:r>
              <w:t>5</w:t>
            </w:r>
            <w:r w:rsidRPr="00E74F17">
              <w:t>%</w:t>
            </w:r>
          </w:p>
        </w:tc>
        <w:tc>
          <w:tcPr>
            <w:tcW w:w="1453" w:type="dxa"/>
          </w:tcPr>
          <w:p w14:paraId="2CABD616" w14:textId="2D6F7E21" w:rsidR="00476292" w:rsidRDefault="00476292" w:rsidP="00476292">
            <w:r>
              <w:t>do</w:t>
            </w:r>
            <w:r w:rsidRPr="00E74F17">
              <w:t xml:space="preserve"> 3</w:t>
            </w:r>
            <w:r>
              <w:t>5</w:t>
            </w:r>
            <w:r w:rsidRPr="00E74F17">
              <w:t>%</w:t>
            </w:r>
          </w:p>
        </w:tc>
        <w:tc>
          <w:tcPr>
            <w:tcW w:w="1621" w:type="dxa"/>
          </w:tcPr>
          <w:p w14:paraId="5740DC43" w14:textId="33126CE7" w:rsidR="00476292" w:rsidRDefault="00476292" w:rsidP="00476292">
            <w:r>
              <w:t>do</w:t>
            </w:r>
            <w:r w:rsidRPr="00E74F17">
              <w:t xml:space="preserve"> 3</w:t>
            </w:r>
            <w:r>
              <w:t>5</w:t>
            </w:r>
            <w:r w:rsidRPr="00E74F17">
              <w:t>%</w:t>
            </w:r>
          </w:p>
        </w:tc>
        <w:tc>
          <w:tcPr>
            <w:tcW w:w="1823" w:type="dxa"/>
          </w:tcPr>
          <w:p w14:paraId="6E4EE11C" w14:textId="61401040" w:rsidR="00476292" w:rsidRDefault="00476292" w:rsidP="00476292">
            <w:r>
              <w:t>do</w:t>
            </w:r>
            <w:r w:rsidRPr="00E74F17">
              <w:t xml:space="preserve"> 3</w:t>
            </w:r>
            <w:r>
              <w:t>5</w:t>
            </w:r>
            <w:r w:rsidRPr="00E74F17">
              <w:t>%</w:t>
            </w:r>
          </w:p>
        </w:tc>
      </w:tr>
      <w:tr w:rsidR="00476292" w14:paraId="41463F9C" w14:textId="77777777" w:rsidTr="00711827">
        <w:tc>
          <w:tcPr>
            <w:tcW w:w="663" w:type="dxa"/>
          </w:tcPr>
          <w:p w14:paraId="33E37248" w14:textId="77777777" w:rsidR="00476292" w:rsidRDefault="00476292" w:rsidP="00476292">
            <w:r>
              <w:t>3.</w:t>
            </w:r>
          </w:p>
        </w:tc>
        <w:tc>
          <w:tcPr>
            <w:tcW w:w="2028" w:type="dxa"/>
          </w:tcPr>
          <w:p w14:paraId="37A40A53" w14:textId="77777777" w:rsidR="00476292" w:rsidRDefault="00476292" w:rsidP="00476292">
            <w:r>
              <w:t>powyżej 1500 zł. do 2000 zł.</w:t>
            </w:r>
          </w:p>
        </w:tc>
        <w:tc>
          <w:tcPr>
            <w:tcW w:w="1474" w:type="dxa"/>
          </w:tcPr>
          <w:p w14:paraId="2B2CE7A6" w14:textId="088E665C" w:rsidR="00476292" w:rsidRDefault="00476292" w:rsidP="00476292">
            <w:pPr>
              <w:jc w:val="both"/>
            </w:pPr>
            <w:r>
              <w:t>30</w:t>
            </w:r>
            <w:r w:rsidRPr="00E74F17">
              <w:t>%</w:t>
            </w:r>
          </w:p>
        </w:tc>
        <w:tc>
          <w:tcPr>
            <w:tcW w:w="1453" w:type="dxa"/>
          </w:tcPr>
          <w:p w14:paraId="74BF8871" w14:textId="125B2EF1" w:rsidR="00476292" w:rsidRDefault="00476292" w:rsidP="00476292">
            <w:r>
              <w:t>do 30</w:t>
            </w:r>
            <w:r w:rsidRPr="00E74F17">
              <w:t>%</w:t>
            </w:r>
          </w:p>
        </w:tc>
        <w:tc>
          <w:tcPr>
            <w:tcW w:w="1621" w:type="dxa"/>
          </w:tcPr>
          <w:p w14:paraId="72E25FA4" w14:textId="4AF7D12B" w:rsidR="00476292" w:rsidRDefault="00476292" w:rsidP="00476292">
            <w:r>
              <w:t>do 30</w:t>
            </w:r>
            <w:r w:rsidRPr="00E74F17">
              <w:t>%</w:t>
            </w:r>
          </w:p>
        </w:tc>
        <w:tc>
          <w:tcPr>
            <w:tcW w:w="1823" w:type="dxa"/>
          </w:tcPr>
          <w:p w14:paraId="717C1BDF" w14:textId="62752ED9" w:rsidR="00476292" w:rsidRDefault="00476292" w:rsidP="00476292">
            <w:r>
              <w:t>do 30</w:t>
            </w:r>
            <w:r w:rsidRPr="00E74F17">
              <w:t>%</w:t>
            </w:r>
          </w:p>
        </w:tc>
      </w:tr>
      <w:tr w:rsidR="00476292" w14:paraId="65F39FBC" w14:textId="77777777" w:rsidTr="00711827">
        <w:tc>
          <w:tcPr>
            <w:tcW w:w="663" w:type="dxa"/>
          </w:tcPr>
          <w:p w14:paraId="3F03186B" w14:textId="77777777" w:rsidR="00476292" w:rsidRDefault="00476292" w:rsidP="00476292">
            <w:r>
              <w:t>4.</w:t>
            </w:r>
          </w:p>
        </w:tc>
        <w:tc>
          <w:tcPr>
            <w:tcW w:w="2028" w:type="dxa"/>
          </w:tcPr>
          <w:p w14:paraId="74CC850E" w14:textId="77777777" w:rsidR="00476292" w:rsidRDefault="00476292" w:rsidP="00476292">
            <w:r>
              <w:t>powyżej 2000 zł. do 2500 zł.</w:t>
            </w:r>
          </w:p>
        </w:tc>
        <w:tc>
          <w:tcPr>
            <w:tcW w:w="1474" w:type="dxa"/>
          </w:tcPr>
          <w:p w14:paraId="65194F2A" w14:textId="473CD9DA" w:rsidR="00476292" w:rsidRDefault="00476292" w:rsidP="00476292">
            <w:pPr>
              <w:jc w:val="both"/>
            </w:pPr>
            <w:r>
              <w:t>25</w:t>
            </w:r>
            <w:r w:rsidRPr="00E74F17">
              <w:t>%</w:t>
            </w:r>
          </w:p>
        </w:tc>
        <w:tc>
          <w:tcPr>
            <w:tcW w:w="1453" w:type="dxa"/>
          </w:tcPr>
          <w:p w14:paraId="16FED973" w14:textId="4948731A" w:rsidR="00476292" w:rsidRDefault="00476292" w:rsidP="00476292">
            <w:r>
              <w:t>do 25</w:t>
            </w:r>
            <w:r w:rsidRPr="00E74F17">
              <w:t>%</w:t>
            </w:r>
          </w:p>
        </w:tc>
        <w:tc>
          <w:tcPr>
            <w:tcW w:w="1621" w:type="dxa"/>
          </w:tcPr>
          <w:p w14:paraId="49E8C66D" w14:textId="126A32C7" w:rsidR="00476292" w:rsidRDefault="00476292" w:rsidP="00476292">
            <w:r>
              <w:t>do 25</w:t>
            </w:r>
            <w:r w:rsidRPr="00E74F17">
              <w:t>%</w:t>
            </w:r>
          </w:p>
        </w:tc>
        <w:tc>
          <w:tcPr>
            <w:tcW w:w="1823" w:type="dxa"/>
          </w:tcPr>
          <w:p w14:paraId="02111F8A" w14:textId="5B58C776" w:rsidR="00476292" w:rsidRDefault="00476292" w:rsidP="00476292">
            <w:r>
              <w:t>do 25</w:t>
            </w:r>
            <w:r w:rsidRPr="00E74F17">
              <w:t>%</w:t>
            </w:r>
          </w:p>
        </w:tc>
      </w:tr>
      <w:tr w:rsidR="00476292" w14:paraId="7460267A" w14:textId="77777777" w:rsidTr="00711827">
        <w:tc>
          <w:tcPr>
            <w:tcW w:w="663" w:type="dxa"/>
          </w:tcPr>
          <w:p w14:paraId="4E43EEC0" w14:textId="77777777" w:rsidR="00476292" w:rsidRDefault="00476292" w:rsidP="00476292">
            <w:r>
              <w:t>5.</w:t>
            </w:r>
          </w:p>
        </w:tc>
        <w:tc>
          <w:tcPr>
            <w:tcW w:w="2028" w:type="dxa"/>
          </w:tcPr>
          <w:p w14:paraId="1F2B2B78" w14:textId="77777777" w:rsidR="00476292" w:rsidRDefault="00476292" w:rsidP="00476292">
            <w:r>
              <w:t>powyżej 2500 zł. do 3000 zł.</w:t>
            </w:r>
          </w:p>
        </w:tc>
        <w:tc>
          <w:tcPr>
            <w:tcW w:w="1474" w:type="dxa"/>
          </w:tcPr>
          <w:p w14:paraId="562F6DC3" w14:textId="1ED1C6FC" w:rsidR="00476292" w:rsidRDefault="00476292" w:rsidP="00476292">
            <w:pPr>
              <w:jc w:val="both"/>
            </w:pPr>
            <w:r>
              <w:t>20</w:t>
            </w:r>
            <w:r w:rsidRPr="00E74F17">
              <w:t>%</w:t>
            </w:r>
          </w:p>
        </w:tc>
        <w:tc>
          <w:tcPr>
            <w:tcW w:w="1453" w:type="dxa"/>
          </w:tcPr>
          <w:p w14:paraId="7492C381" w14:textId="3E1FE969" w:rsidR="00476292" w:rsidRDefault="00476292" w:rsidP="00476292">
            <w:r>
              <w:t>do 20</w:t>
            </w:r>
            <w:r w:rsidRPr="00E74F17">
              <w:t>%</w:t>
            </w:r>
          </w:p>
        </w:tc>
        <w:tc>
          <w:tcPr>
            <w:tcW w:w="1621" w:type="dxa"/>
          </w:tcPr>
          <w:p w14:paraId="3D631AC2" w14:textId="7738011C" w:rsidR="00476292" w:rsidRDefault="00476292" w:rsidP="00476292">
            <w:r>
              <w:t>do 20</w:t>
            </w:r>
            <w:r w:rsidRPr="00E74F17">
              <w:t>%</w:t>
            </w:r>
          </w:p>
        </w:tc>
        <w:tc>
          <w:tcPr>
            <w:tcW w:w="1823" w:type="dxa"/>
          </w:tcPr>
          <w:p w14:paraId="1E0657B9" w14:textId="3EA92367" w:rsidR="00476292" w:rsidRDefault="00476292" w:rsidP="00476292">
            <w:r>
              <w:t>do 20</w:t>
            </w:r>
            <w:r w:rsidRPr="00E74F17">
              <w:t>%</w:t>
            </w:r>
          </w:p>
        </w:tc>
      </w:tr>
      <w:tr w:rsidR="00476292" w14:paraId="1F871BF5" w14:textId="77777777" w:rsidTr="00711827">
        <w:tc>
          <w:tcPr>
            <w:tcW w:w="663" w:type="dxa"/>
          </w:tcPr>
          <w:p w14:paraId="27B10118" w14:textId="77777777" w:rsidR="00476292" w:rsidRDefault="00476292" w:rsidP="00476292">
            <w:r>
              <w:t>6.</w:t>
            </w:r>
          </w:p>
        </w:tc>
        <w:tc>
          <w:tcPr>
            <w:tcW w:w="2028" w:type="dxa"/>
          </w:tcPr>
          <w:p w14:paraId="4C83C96A" w14:textId="77777777" w:rsidR="00476292" w:rsidRDefault="00476292" w:rsidP="00476292">
            <w:r>
              <w:t>powyżej 3000 zł. do 3500 zł.</w:t>
            </w:r>
          </w:p>
        </w:tc>
        <w:tc>
          <w:tcPr>
            <w:tcW w:w="1474" w:type="dxa"/>
          </w:tcPr>
          <w:p w14:paraId="76D2BD39" w14:textId="040DA60F" w:rsidR="00476292" w:rsidRDefault="00476292" w:rsidP="00476292">
            <w:pPr>
              <w:jc w:val="both"/>
            </w:pPr>
            <w:r>
              <w:t>15</w:t>
            </w:r>
            <w:r w:rsidRPr="00E74F17">
              <w:t>%</w:t>
            </w:r>
          </w:p>
        </w:tc>
        <w:tc>
          <w:tcPr>
            <w:tcW w:w="1453" w:type="dxa"/>
          </w:tcPr>
          <w:p w14:paraId="0DB22C1F" w14:textId="5F69AB5B" w:rsidR="00476292" w:rsidRDefault="00476292" w:rsidP="00476292">
            <w:r>
              <w:t>do 15</w:t>
            </w:r>
            <w:r w:rsidRPr="00E74F17">
              <w:t>%</w:t>
            </w:r>
          </w:p>
        </w:tc>
        <w:tc>
          <w:tcPr>
            <w:tcW w:w="1621" w:type="dxa"/>
          </w:tcPr>
          <w:p w14:paraId="075350D8" w14:textId="2F7F3301" w:rsidR="00476292" w:rsidRDefault="00476292" w:rsidP="00476292">
            <w:r>
              <w:t>do 15</w:t>
            </w:r>
            <w:r w:rsidRPr="00E74F17">
              <w:t>%</w:t>
            </w:r>
          </w:p>
        </w:tc>
        <w:tc>
          <w:tcPr>
            <w:tcW w:w="1823" w:type="dxa"/>
          </w:tcPr>
          <w:p w14:paraId="22512F0F" w14:textId="55863945" w:rsidR="00476292" w:rsidRDefault="00476292" w:rsidP="00476292">
            <w:r>
              <w:t>do 15</w:t>
            </w:r>
            <w:r w:rsidRPr="00E74F17">
              <w:t>%</w:t>
            </w:r>
          </w:p>
        </w:tc>
      </w:tr>
      <w:tr w:rsidR="00476292" w14:paraId="794C0DC6" w14:textId="77777777" w:rsidTr="00711827">
        <w:tc>
          <w:tcPr>
            <w:tcW w:w="663" w:type="dxa"/>
          </w:tcPr>
          <w:p w14:paraId="1D4840C0" w14:textId="77777777" w:rsidR="00476292" w:rsidRDefault="00476292" w:rsidP="00476292">
            <w:r>
              <w:t>7.</w:t>
            </w:r>
          </w:p>
        </w:tc>
        <w:tc>
          <w:tcPr>
            <w:tcW w:w="2028" w:type="dxa"/>
          </w:tcPr>
          <w:p w14:paraId="77E8C8CF" w14:textId="77777777" w:rsidR="00476292" w:rsidRDefault="00476292" w:rsidP="00476292">
            <w:r>
              <w:t xml:space="preserve">powyżej 3500 zł. </w:t>
            </w:r>
          </w:p>
          <w:p w14:paraId="386C9CD8" w14:textId="77777777" w:rsidR="00476292" w:rsidRDefault="00476292" w:rsidP="00476292"/>
        </w:tc>
        <w:tc>
          <w:tcPr>
            <w:tcW w:w="1474" w:type="dxa"/>
          </w:tcPr>
          <w:p w14:paraId="39C9D6D2" w14:textId="047E480E" w:rsidR="00476292" w:rsidRDefault="00476292" w:rsidP="00476292">
            <w:pPr>
              <w:jc w:val="both"/>
            </w:pPr>
            <w:r>
              <w:t>10</w:t>
            </w:r>
            <w:r w:rsidRPr="00E74F17">
              <w:t>%</w:t>
            </w:r>
          </w:p>
        </w:tc>
        <w:tc>
          <w:tcPr>
            <w:tcW w:w="1453" w:type="dxa"/>
          </w:tcPr>
          <w:p w14:paraId="0F4313A7" w14:textId="66DF3C08" w:rsidR="00476292" w:rsidRDefault="00476292" w:rsidP="00476292">
            <w:r>
              <w:t>do 10</w:t>
            </w:r>
            <w:r w:rsidRPr="00E74F17">
              <w:t>%</w:t>
            </w:r>
          </w:p>
        </w:tc>
        <w:tc>
          <w:tcPr>
            <w:tcW w:w="1621" w:type="dxa"/>
          </w:tcPr>
          <w:p w14:paraId="1B55AD96" w14:textId="1B28E086" w:rsidR="00476292" w:rsidRDefault="00476292" w:rsidP="00476292">
            <w:r>
              <w:t>do 10</w:t>
            </w:r>
            <w:r w:rsidRPr="00E74F17">
              <w:t>%</w:t>
            </w:r>
          </w:p>
        </w:tc>
        <w:tc>
          <w:tcPr>
            <w:tcW w:w="1823" w:type="dxa"/>
          </w:tcPr>
          <w:p w14:paraId="40F104A5" w14:textId="2933C6F4" w:rsidR="00476292" w:rsidRDefault="00476292" w:rsidP="00476292">
            <w:r>
              <w:t>do 10</w:t>
            </w:r>
            <w:r w:rsidRPr="00E74F17">
              <w:t>%</w:t>
            </w:r>
          </w:p>
        </w:tc>
      </w:tr>
    </w:tbl>
    <w:p w14:paraId="4B23BD5F" w14:textId="37A85BC1" w:rsidR="00711827" w:rsidRDefault="00711827" w:rsidP="00AF295E">
      <w:pPr>
        <w:ind w:left="756" w:right="600"/>
      </w:pPr>
    </w:p>
    <w:p w14:paraId="50D4DD32" w14:textId="21523825" w:rsidR="00711827" w:rsidRDefault="00711827" w:rsidP="00AF295E">
      <w:pPr>
        <w:ind w:left="756" w:right="60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  <w:r w:rsidR="003C062E">
        <w:t>n</w:t>
      </w:r>
      <w:r>
        <w:t xml:space="preserve">r 1 do </w:t>
      </w:r>
      <w:r w:rsidR="003C062E">
        <w:t>R</w:t>
      </w:r>
      <w:r>
        <w:t>egulaminu ZFŚS</w:t>
      </w:r>
    </w:p>
    <w:p w14:paraId="5EED246F" w14:textId="4A9B999B" w:rsidR="00711827" w:rsidRDefault="00711827" w:rsidP="00AF295E">
      <w:pPr>
        <w:ind w:left="756" w:right="600"/>
      </w:pPr>
    </w:p>
    <w:p w14:paraId="4E609CA2" w14:textId="6B65DE12" w:rsidR="00711827" w:rsidRDefault="00711827" w:rsidP="00AF295E">
      <w:pPr>
        <w:ind w:left="756" w:right="600"/>
      </w:pPr>
    </w:p>
    <w:p w14:paraId="3E0555F8" w14:textId="6DBFE7A1" w:rsidR="00711827" w:rsidRDefault="00711827" w:rsidP="00AF295E">
      <w:pPr>
        <w:ind w:left="756" w:right="600"/>
      </w:pPr>
    </w:p>
    <w:p w14:paraId="7625F1D6" w14:textId="43C65A2D" w:rsidR="00711827" w:rsidRDefault="00711827" w:rsidP="00711827">
      <w:pPr>
        <w:ind w:left="756" w:right="600"/>
      </w:pPr>
      <w:r w:rsidRPr="001D1704">
        <w:t>Dofinansowanie do świadczeń z Zakładowego Funduszu Świadczeń Socjalnych</w:t>
      </w:r>
    </w:p>
    <w:p w14:paraId="2B7E398E" w14:textId="2472C1D2" w:rsidR="0072039B" w:rsidRDefault="0072039B" w:rsidP="00711827">
      <w:pPr>
        <w:ind w:left="756" w:right="600"/>
      </w:pPr>
    </w:p>
    <w:p w14:paraId="618268D5" w14:textId="62FCA186" w:rsidR="0072039B" w:rsidRDefault="0072039B" w:rsidP="00711827">
      <w:pPr>
        <w:ind w:left="756" w:right="600"/>
      </w:pPr>
    </w:p>
    <w:p w14:paraId="71D41928" w14:textId="70D617DA" w:rsidR="0072039B" w:rsidRDefault="0072039B" w:rsidP="0072039B">
      <w:pPr>
        <w:ind w:right="600"/>
      </w:pPr>
    </w:p>
    <w:p w14:paraId="10E6574A" w14:textId="77777777" w:rsidR="0072039B" w:rsidRDefault="0072039B" w:rsidP="0072039B"/>
    <w:p w14:paraId="6FAF6D13" w14:textId="77777777" w:rsidR="0072039B" w:rsidRDefault="0072039B" w:rsidP="0072039B">
      <w:pPr>
        <w:jc w:val="both"/>
      </w:pPr>
      <w:r>
        <w:t>* Średni dochód miesięczny na  1 członka rodziny liczony ze wszystkich źródeł z okresu ostatnich trzech miesięcy.</w:t>
      </w:r>
    </w:p>
    <w:p w14:paraId="37F85EC6" w14:textId="77777777" w:rsidR="0072039B" w:rsidRDefault="0072039B" w:rsidP="0072039B">
      <w:pPr>
        <w:jc w:val="both"/>
      </w:pPr>
      <w:r>
        <w:t>** %  minimalnego wynagrodzenia w gospodarce narodowej w danym roku.</w:t>
      </w:r>
    </w:p>
    <w:p w14:paraId="4E58A8EC" w14:textId="77777777" w:rsidR="0072039B" w:rsidRDefault="0072039B" w:rsidP="0072039B">
      <w:pPr>
        <w:jc w:val="both"/>
      </w:pPr>
      <w:r>
        <w:t>*** za podstawę przyznania dofinansowania uznaje się wydatkowaną przez podatnika kwotę, jednak nie większą niż 1200 zł.</w:t>
      </w:r>
    </w:p>
    <w:p w14:paraId="605DFE01" w14:textId="77777777" w:rsidR="0072039B" w:rsidRDefault="0072039B" w:rsidP="0072039B">
      <w:pPr>
        <w:ind w:left="756" w:right="600"/>
        <w:jc w:val="both"/>
      </w:pPr>
    </w:p>
    <w:sectPr w:rsidR="0072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C2B34"/>
    <w:multiLevelType w:val="hybridMultilevel"/>
    <w:tmpl w:val="4EF09B3A"/>
    <w:lvl w:ilvl="0" w:tplc="6FD6FA0A">
      <w:start w:val="3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09ABC">
      <w:start w:val="1"/>
      <w:numFmt w:val="lowerLetter"/>
      <w:lvlText w:val="%2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28820">
      <w:start w:val="1"/>
      <w:numFmt w:val="lowerRoman"/>
      <w:lvlText w:val="%3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41A10">
      <w:start w:val="1"/>
      <w:numFmt w:val="decimal"/>
      <w:lvlText w:val="%4"/>
      <w:lvlJc w:val="left"/>
      <w:pPr>
        <w:ind w:left="7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4C048">
      <w:start w:val="1"/>
      <w:numFmt w:val="lowerLetter"/>
      <w:lvlText w:val="%5"/>
      <w:lvlJc w:val="left"/>
      <w:pPr>
        <w:ind w:left="8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41E86">
      <w:start w:val="1"/>
      <w:numFmt w:val="lowerRoman"/>
      <w:lvlText w:val="%6"/>
      <w:lvlJc w:val="left"/>
      <w:pPr>
        <w:ind w:left="9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AB17C">
      <w:start w:val="1"/>
      <w:numFmt w:val="decimal"/>
      <w:lvlText w:val="%7"/>
      <w:lvlJc w:val="left"/>
      <w:pPr>
        <w:ind w:left="9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45AD6">
      <w:start w:val="1"/>
      <w:numFmt w:val="lowerLetter"/>
      <w:lvlText w:val="%8"/>
      <w:lvlJc w:val="left"/>
      <w:pPr>
        <w:ind w:left="10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2F2CE">
      <w:start w:val="1"/>
      <w:numFmt w:val="lowerRoman"/>
      <w:lvlText w:val="%9"/>
      <w:lvlJc w:val="left"/>
      <w:pPr>
        <w:ind w:left="1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744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5E"/>
    <w:rsid w:val="0005152D"/>
    <w:rsid w:val="000E349F"/>
    <w:rsid w:val="00106C54"/>
    <w:rsid w:val="003C062E"/>
    <w:rsid w:val="00476292"/>
    <w:rsid w:val="00711827"/>
    <w:rsid w:val="0072039B"/>
    <w:rsid w:val="00A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3B14"/>
  <w15:chartTrackingRefBased/>
  <w15:docId w15:val="{709EAEFA-3B3E-4080-B952-9E77FEAF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95E"/>
    <w:rPr>
      <w:kern w:val="0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AF295E"/>
    <w:pPr>
      <w:keepNext/>
      <w:keepLines/>
      <w:numPr>
        <w:numId w:val="1"/>
      </w:numPr>
      <w:spacing w:after="32" w:line="265" w:lineRule="auto"/>
      <w:ind w:left="10" w:right="24" w:hanging="10"/>
      <w:jc w:val="right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29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F295E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F502-2E9B-4A28-BD42-E42A80F7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Osowski</dc:creator>
  <cp:keywords/>
  <dc:description/>
  <cp:lastModifiedBy>Robert Osowski</cp:lastModifiedBy>
  <cp:revision>7</cp:revision>
  <dcterms:created xsi:type="dcterms:W3CDTF">2023-02-17T12:33:00Z</dcterms:created>
  <dcterms:modified xsi:type="dcterms:W3CDTF">2023-02-22T12:36:00Z</dcterms:modified>
</cp:coreProperties>
</file>