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EA0BE3" w:rsidRDefault="00494BA4" w:rsidP="005F5DA8">
      <w:pPr>
        <w:spacing w:after="0" w:line="360" w:lineRule="auto"/>
        <w:ind w:right="-144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800B2B" w:rsidRPr="00EA0BE3">
        <w:rPr>
          <w:rFonts w:ascii="Arial" w:eastAsia="Times New Roman" w:hAnsi="Arial" w:cs="Arial"/>
          <w:b/>
          <w:snapToGrid w:val="0"/>
          <w:sz w:val="24"/>
          <w:szCs w:val="24"/>
        </w:rPr>
        <w:t>8</w:t>
      </w:r>
    </w:p>
    <w:p w14:paraId="04660FB4" w14:textId="77777777" w:rsidR="00494BA4" w:rsidRPr="00EA0BE3" w:rsidRDefault="00494BA4" w:rsidP="00EA0B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A752FC0" w14:textId="77777777" w:rsidR="00494BA4" w:rsidRPr="00EA0BE3" w:rsidRDefault="00494BA4" w:rsidP="005F5DA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6AFC0456" w14:textId="5CC2F22C" w:rsidR="005F61F2" w:rsidRPr="00EA0BE3" w:rsidRDefault="00494BA4" w:rsidP="005F5DA8">
      <w:pPr>
        <w:spacing w:line="360" w:lineRule="auto"/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 WYKONYWANIU ZAMÓWIENIA</w:t>
      </w:r>
    </w:p>
    <w:p w14:paraId="43432900" w14:textId="7822D2C0" w:rsidR="00494BA4" w:rsidRPr="00EA0BE3" w:rsidRDefault="00AB2C0D" w:rsidP="00EA0BE3">
      <w:pPr>
        <w:spacing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25EC8499" w14:textId="77777777" w:rsidR="005F61F2" w:rsidRPr="00EA0BE3" w:rsidRDefault="005F61F2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0288B5ED" w14:textId="707A7BCE" w:rsidR="00A80D18" w:rsidRPr="00EA0BE3" w:rsidRDefault="00494BA4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EA0BE3">
        <w:rPr>
          <w:rFonts w:ascii="Arial" w:eastAsia="Times New Roman" w:hAnsi="Arial" w:cs="Arial"/>
          <w:sz w:val="24"/>
          <w:szCs w:val="24"/>
        </w:rPr>
        <w:t xml:space="preserve">zadanie </w:t>
      </w:r>
      <w:r w:rsidRPr="00EA0BE3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09756025" w:rsidR="00B136A3" w:rsidRPr="00EA0BE3" w:rsidRDefault="00B136A3" w:rsidP="00EA0BE3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651D3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7477B1">
        <w:rPr>
          <w:rFonts w:ascii="Arial" w:hAnsi="Arial" w:cs="Arial"/>
          <w:b/>
          <w:sz w:val="24"/>
          <w:szCs w:val="24"/>
        </w:rPr>
        <w:t xml:space="preserve">Wykonanie dokumentacji projektowo - kosztorysowej na rozbudowę ul. Młynarskiej (dz. nr ew.1260),  ul. Kazimierza Wielkiego, ul. Przytulnej, ul. Księżycowej i ul. Pogodnej w </w:t>
      </w:r>
      <w:proofErr w:type="spellStart"/>
      <w:r w:rsidR="007477B1">
        <w:rPr>
          <w:rFonts w:ascii="Arial" w:hAnsi="Arial" w:cs="Arial"/>
          <w:b/>
          <w:sz w:val="24"/>
          <w:szCs w:val="24"/>
        </w:rPr>
        <w:t>msc</w:t>
      </w:r>
      <w:proofErr w:type="spellEnd"/>
      <w:r w:rsidR="007477B1">
        <w:rPr>
          <w:rFonts w:ascii="Arial" w:hAnsi="Arial" w:cs="Arial"/>
          <w:b/>
          <w:sz w:val="24"/>
          <w:szCs w:val="24"/>
        </w:rPr>
        <w:t>. Chorzele, gm. Chorzele</w:t>
      </w:r>
      <w:r w:rsidR="003A4FE5" w:rsidRPr="00EA0BE3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EA0BE3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DA7B7AC" w:rsidR="00494BA4" w:rsidRPr="00EA0BE3" w:rsidRDefault="00494BA4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263E3660" w14:textId="77777777" w:rsidR="005F61F2" w:rsidRPr="00EA0BE3" w:rsidRDefault="005F61F2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EA0BE3" w14:paraId="3DCE371C" w14:textId="77777777" w:rsidTr="005F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</w:tcPr>
          <w:p w14:paraId="0EACBCA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</w:tcPr>
          <w:p w14:paraId="13CEF89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</w:tcPr>
          <w:p w14:paraId="0624689E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EA0BE3" w14:paraId="7F75A5AE" w14:textId="77777777" w:rsidTr="005F5DA8">
        <w:trPr>
          <w:jc w:val="center"/>
        </w:trPr>
        <w:tc>
          <w:tcPr>
            <w:tcW w:w="806" w:type="dxa"/>
          </w:tcPr>
          <w:p w14:paraId="2B25127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EA0BE3" w:rsidRDefault="00494BA4" w:rsidP="00EA0BE3">
      <w:pPr>
        <w:spacing w:line="360" w:lineRule="auto"/>
        <w:ind w:right="-142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EA0BE3" w:rsidRDefault="0041562F" w:rsidP="00EA0BE3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EA0BE3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EA0BE3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39FC9A92" w14:textId="55878758" w:rsidR="005F61F2" w:rsidRPr="002B6428" w:rsidRDefault="00591C2F" w:rsidP="002B6428">
      <w:pPr>
        <w:widowControl w:val="0"/>
        <w:numPr>
          <w:ilvl w:val="2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5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6FA45CD3" w14:textId="77777777" w:rsidR="00591C2F" w:rsidRPr="00EA0BE3" w:rsidRDefault="00591C2F" w:rsidP="00EA0BE3">
      <w:pPr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</w:rPr>
        <w:t>Koordynator prac projektowych/projektant branży drogowej.</w:t>
      </w:r>
    </w:p>
    <w:p w14:paraId="0F8A08E9" w14:textId="36C3C201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uprawnienia budowlane do projektowania w specjalności inżynieryjnej drogowej</w:t>
      </w:r>
      <w:r w:rsidR="005125DC">
        <w:rPr>
          <w:rFonts w:ascii="Arial" w:eastAsia="Times New Roman" w:hAnsi="Arial" w:cs="Arial"/>
          <w:sz w:val="24"/>
          <w:szCs w:val="24"/>
        </w:rPr>
        <w:t>,</w:t>
      </w:r>
      <w:r w:rsidRPr="00EA0BE3">
        <w:rPr>
          <w:rFonts w:ascii="Arial" w:eastAsia="Times New Roman" w:hAnsi="Arial" w:cs="Arial"/>
          <w:sz w:val="24"/>
          <w:szCs w:val="24"/>
        </w:rPr>
        <w:t xml:space="preserve"> zgodne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inżynieryjnej drogowej.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 </w:t>
      </w:r>
    </w:p>
    <w:p w14:paraId="3D8488AB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2)   Projektant robót sanitarnych – min. 1 osobą posiadającą:</w:t>
      </w:r>
    </w:p>
    <w:p w14:paraId="207BE08A" w14:textId="5565B681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– specjalność sanitarna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sanitarnej.</w:t>
      </w:r>
    </w:p>
    <w:p w14:paraId="4B61CE7F" w14:textId="55102C43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3)    Projektant branży elektrycznej- min. 1 osobą posiadającą:</w:t>
      </w:r>
    </w:p>
    <w:p w14:paraId="023BB91B" w14:textId="5DE59EF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lastRenderedPageBreak/>
        <w:t>uprawnienia budowlane do projektowania – specjalność elektryczna</w:t>
      </w:r>
      <w:r w:rsidR="005125DC">
        <w:rPr>
          <w:rFonts w:ascii="Arial" w:eastAsia="Times New Roman" w:hAnsi="Arial" w:cs="Arial"/>
          <w:sz w:val="24"/>
          <w:szCs w:val="24"/>
        </w:rPr>
        <w:t xml:space="preserve">, </w:t>
      </w:r>
      <w:r w:rsidRPr="00EA0BE3">
        <w:rPr>
          <w:rFonts w:ascii="Arial" w:eastAsia="Times New Roman" w:hAnsi="Arial" w:cs="Arial"/>
          <w:sz w:val="24"/>
          <w:szCs w:val="24"/>
        </w:rPr>
        <w:t xml:space="preserve">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elektrycznej.</w:t>
      </w:r>
    </w:p>
    <w:p w14:paraId="4838E18D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4)   Projektant branży teletechnicznej- min. 1 osobą posiadającą:</w:t>
      </w:r>
    </w:p>
    <w:p w14:paraId="36D5D80A" w14:textId="2FAAADC0" w:rsidR="000208AB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uprawnienia budowlane do projektowania – specjalność teletechniczna</w:t>
      </w:r>
      <w:r w:rsidR="005125DC">
        <w:rPr>
          <w:rFonts w:ascii="Arial" w:eastAsia="Times New Roman" w:hAnsi="Arial" w:cs="Arial"/>
          <w:sz w:val="24"/>
          <w:szCs w:val="24"/>
        </w:rPr>
        <w:t xml:space="preserve">, </w:t>
      </w:r>
      <w:r w:rsidRPr="00EA0BE3">
        <w:rPr>
          <w:rFonts w:ascii="Arial" w:eastAsia="Times New Roman" w:hAnsi="Arial" w:cs="Arial"/>
          <w:sz w:val="24"/>
          <w:szCs w:val="24"/>
        </w:rPr>
        <w:t xml:space="preserve">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teletechnicznej.</w:t>
      </w:r>
    </w:p>
    <w:p w14:paraId="2A0206E3" w14:textId="77777777" w:rsidR="00936F9C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2ACF0C61" w14:textId="77777777" w:rsidR="00102C34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EA0BE3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EA0BE3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EA0BE3" w:rsidRDefault="00936F9C" w:rsidP="00EA0BE3">
      <w:pPr>
        <w:pStyle w:val="Style12"/>
        <w:widowControl/>
        <w:spacing w:line="360" w:lineRule="auto"/>
        <w:ind w:left="567"/>
        <w:jc w:val="left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EA0BE3" w14:paraId="79CD2F40" w14:textId="77777777" w:rsidTr="00EA0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</w:tcPr>
          <w:p w14:paraId="70F33601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</w:tcPr>
          <w:p w14:paraId="3D6BB954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</w:tcPr>
          <w:p w14:paraId="7F80C3FD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</w:tcPr>
          <w:p w14:paraId="35143F0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E67C0DF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EA0BE3" w:rsidRDefault="00F52939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</w:tcPr>
          <w:p w14:paraId="03C0AFD8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7DC9DCE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EA0BE3" w14:paraId="40541500" w14:textId="77777777" w:rsidTr="00EA0BE3">
        <w:trPr>
          <w:trHeight w:val="497"/>
        </w:trPr>
        <w:tc>
          <w:tcPr>
            <w:tcW w:w="546" w:type="dxa"/>
          </w:tcPr>
          <w:p w14:paraId="4F9A9CE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81AD5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943DD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2D1506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1AAFA1B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EDC311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0AED34FE" w14:textId="77777777" w:rsidTr="00EA0BE3">
        <w:trPr>
          <w:trHeight w:val="497"/>
        </w:trPr>
        <w:tc>
          <w:tcPr>
            <w:tcW w:w="546" w:type="dxa"/>
          </w:tcPr>
          <w:p w14:paraId="74B66C1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419FDD14" w14:textId="77777777" w:rsidTr="00EA0BE3">
        <w:trPr>
          <w:trHeight w:val="497"/>
        </w:trPr>
        <w:tc>
          <w:tcPr>
            <w:tcW w:w="546" w:type="dxa"/>
          </w:tcPr>
          <w:p w14:paraId="4916A7D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EA0BE3" w:rsidRDefault="00494BA4" w:rsidP="00EA0BE3">
      <w:pPr>
        <w:spacing w:line="360" w:lineRule="auto"/>
        <w:ind w:right="-2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EA0BE3" w:rsidRDefault="0041562F" w:rsidP="00EA0BE3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EA0BE3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4378" w14:textId="77777777" w:rsidR="007F7A49" w:rsidRDefault="007F7A49" w:rsidP="0001368A">
      <w:pPr>
        <w:spacing w:after="0" w:line="240" w:lineRule="auto"/>
      </w:pPr>
      <w:r>
        <w:separator/>
      </w:r>
    </w:p>
  </w:endnote>
  <w:endnote w:type="continuationSeparator" w:id="0">
    <w:p w14:paraId="17387458" w14:textId="77777777" w:rsidR="007F7A49" w:rsidRDefault="007F7A4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215A" w14:textId="77777777" w:rsidR="007F7A49" w:rsidRDefault="007F7A49" w:rsidP="0001368A">
      <w:pPr>
        <w:spacing w:after="0" w:line="240" w:lineRule="auto"/>
      </w:pPr>
      <w:r>
        <w:separator/>
      </w:r>
    </w:p>
  </w:footnote>
  <w:footnote w:type="continuationSeparator" w:id="0">
    <w:p w14:paraId="7943E2BA" w14:textId="77777777" w:rsidR="007F7A49" w:rsidRDefault="007F7A49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262DAD0D" w:rsidR="00333C74" w:rsidRPr="00EA0BE3" w:rsidRDefault="00936F9C" w:rsidP="005F5DA8">
    <w:pPr>
      <w:pStyle w:val="Nagwek"/>
      <w:jc w:val="right"/>
      <w:rPr>
        <w:rFonts w:ascii="Arial" w:hAnsi="Arial" w:cs="Arial"/>
        <w:sz w:val="24"/>
        <w:szCs w:val="24"/>
      </w:rPr>
    </w:pPr>
    <w:r w:rsidRPr="00EA0BE3">
      <w:rPr>
        <w:rFonts w:ascii="Arial" w:hAnsi="Arial" w:cs="Arial"/>
        <w:sz w:val="24"/>
        <w:szCs w:val="24"/>
      </w:rPr>
      <w:t>ZP/TP/</w:t>
    </w:r>
    <w:r w:rsidR="00C651D3">
      <w:rPr>
        <w:rFonts w:ascii="Arial" w:hAnsi="Arial" w:cs="Arial"/>
        <w:sz w:val="24"/>
        <w:szCs w:val="24"/>
      </w:rPr>
      <w:t>6</w:t>
    </w:r>
    <w:r w:rsidR="005F61F2" w:rsidRPr="00EA0BE3">
      <w:rPr>
        <w:rFonts w:ascii="Arial" w:hAnsi="Arial" w:cs="Arial"/>
        <w:sz w:val="24"/>
        <w:szCs w:val="24"/>
      </w:rPr>
      <w:t>/</w:t>
    </w:r>
    <w:r w:rsidRPr="00EA0BE3">
      <w:rPr>
        <w:rFonts w:ascii="Arial" w:hAnsi="Arial" w:cs="Arial"/>
        <w:sz w:val="24"/>
        <w:szCs w:val="24"/>
      </w:rPr>
      <w:t>202</w:t>
    </w:r>
    <w:r w:rsidR="005F61F2" w:rsidRPr="00EA0BE3">
      <w:rPr>
        <w:rFonts w:ascii="Arial" w:hAnsi="Arial" w:cs="Arial"/>
        <w:sz w:val="24"/>
        <w:szCs w:val="24"/>
      </w:rPr>
      <w:t>3</w:t>
    </w:r>
  </w:p>
  <w:p w14:paraId="3667427F" w14:textId="13605017" w:rsidR="00333C74" w:rsidRDefault="00EA0BE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9B29EC" wp14:editId="5A02BDD9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290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72F3"/>
    <w:multiLevelType w:val="hybridMultilevel"/>
    <w:tmpl w:val="474472B2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540C2"/>
    <w:multiLevelType w:val="multilevel"/>
    <w:tmpl w:val="D0E21AB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3572C"/>
    <w:multiLevelType w:val="hybridMultilevel"/>
    <w:tmpl w:val="268A044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30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7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1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</w:num>
  <w:num w:numId="31" w16cid:durableId="1523470529">
    <w:abstractNumId w:val="13"/>
  </w:num>
  <w:num w:numId="32" w16cid:durableId="1367171572">
    <w:abstractNumId w:val="16"/>
  </w:num>
  <w:num w:numId="33" w16cid:durableId="1108285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8D7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9390D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B6428"/>
    <w:rsid w:val="002D2EA7"/>
    <w:rsid w:val="002E713A"/>
    <w:rsid w:val="002F4B5B"/>
    <w:rsid w:val="00310678"/>
    <w:rsid w:val="00333C74"/>
    <w:rsid w:val="00355DCD"/>
    <w:rsid w:val="003734FF"/>
    <w:rsid w:val="00396708"/>
    <w:rsid w:val="003A4FE5"/>
    <w:rsid w:val="003A6B3D"/>
    <w:rsid w:val="003B098F"/>
    <w:rsid w:val="003C02E5"/>
    <w:rsid w:val="003D113D"/>
    <w:rsid w:val="003F35C9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05D"/>
    <w:rsid w:val="00507599"/>
    <w:rsid w:val="005125DC"/>
    <w:rsid w:val="0054025B"/>
    <w:rsid w:val="00550658"/>
    <w:rsid w:val="0055094A"/>
    <w:rsid w:val="00552971"/>
    <w:rsid w:val="00556E20"/>
    <w:rsid w:val="00582E06"/>
    <w:rsid w:val="00591C2F"/>
    <w:rsid w:val="00597DFF"/>
    <w:rsid w:val="005C436D"/>
    <w:rsid w:val="005D7107"/>
    <w:rsid w:val="005E29A1"/>
    <w:rsid w:val="005F5C8C"/>
    <w:rsid w:val="005F5DA8"/>
    <w:rsid w:val="005F61F2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477B1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7F7A49"/>
    <w:rsid w:val="00800B2B"/>
    <w:rsid w:val="00802399"/>
    <w:rsid w:val="0081089D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1192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4B1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51D3"/>
    <w:rsid w:val="00C66365"/>
    <w:rsid w:val="00C73F9D"/>
    <w:rsid w:val="00C934AB"/>
    <w:rsid w:val="00CB13B1"/>
    <w:rsid w:val="00CB6B4A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775F0"/>
    <w:rsid w:val="00E82BDC"/>
    <w:rsid w:val="00EA0BE3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358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72</cp:revision>
  <cp:lastPrinted>2022-06-23T11:39:00Z</cp:lastPrinted>
  <dcterms:created xsi:type="dcterms:W3CDTF">2016-09-09T06:35:00Z</dcterms:created>
  <dcterms:modified xsi:type="dcterms:W3CDTF">2023-04-18T06:35:00Z</dcterms:modified>
</cp:coreProperties>
</file>