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2B6" w14:textId="65546E0B" w:rsidR="001F68EA" w:rsidRPr="004D7A69" w:rsidRDefault="00766085" w:rsidP="004D7A69">
      <w:pPr>
        <w:pStyle w:val="Nagwek1"/>
        <w:spacing w:line="276" w:lineRule="auto"/>
        <w:rPr>
          <w:rFonts w:ascii="Tahoma" w:hAnsi="Tahoma" w:cs="Tahoma"/>
        </w:rPr>
      </w:pPr>
      <w:r w:rsidRPr="004D7A69">
        <w:rPr>
          <w:rFonts w:ascii="Tahoma" w:hAnsi="Tahoma" w:cs="Tahoma"/>
        </w:rPr>
        <w:t xml:space="preserve">Zarządzenie Nr </w:t>
      </w:r>
      <w:r w:rsidR="00490DCB" w:rsidRPr="004D7A69">
        <w:rPr>
          <w:rFonts w:ascii="Tahoma" w:hAnsi="Tahoma" w:cs="Tahoma"/>
        </w:rPr>
        <w:t>166</w:t>
      </w:r>
      <w:r w:rsidRPr="004D7A69">
        <w:rPr>
          <w:rFonts w:ascii="Tahoma" w:hAnsi="Tahoma" w:cs="Tahoma"/>
        </w:rPr>
        <w:t>/2023</w:t>
      </w:r>
    </w:p>
    <w:p w14:paraId="406B0B50" w14:textId="6E736B23" w:rsidR="00766085" w:rsidRPr="004D7A69" w:rsidRDefault="00766085" w:rsidP="004D7A6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Burmistrza Miasta i Gminy Chorzele</w:t>
      </w:r>
    </w:p>
    <w:p w14:paraId="6F8956A4" w14:textId="28DFF3C5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 xml:space="preserve">z dnia </w:t>
      </w:r>
      <w:r w:rsidR="00490DCB" w:rsidRPr="004D7A69">
        <w:rPr>
          <w:rFonts w:ascii="Tahoma" w:hAnsi="Tahoma" w:cs="Tahoma"/>
          <w:sz w:val="24"/>
          <w:szCs w:val="24"/>
        </w:rPr>
        <w:t>16 czerwca</w:t>
      </w:r>
      <w:r w:rsidRPr="004D7A69">
        <w:rPr>
          <w:rFonts w:ascii="Tahoma" w:hAnsi="Tahoma" w:cs="Tahoma"/>
          <w:sz w:val="24"/>
          <w:szCs w:val="24"/>
        </w:rPr>
        <w:t xml:space="preserve"> 2023 roku</w:t>
      </w:r>
    </w:p>
    <w:p w14:paraId="2CD8F8B3" w14:textId="7D4E7191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w sprawie przyjęcia Gminnej Ewidencji Zabytków dla Gminy Chorzele</w:t>
      </w:r>
    </w:p>
    <w:p w14:paraId="4567C15C" w14:textId="4F70D35C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2AD518B" w14:textId="2487F5CC" w:rsidR="00766085" w:rsidRPr="004D7A69" w:rsidRDefault="00766085" w:rsidP="004D7A69">
      <w:pPr>
        <w:spacing w:before="24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 xml:space="preserve">Na podstawie art. 7 ust. 1 pkt 9 i art. 30 ust. 1 ustawy z dnia 8 marca 1990 roku o samorządzie gminnym (Dz.U. </w:t>
      </w:r>
      <w:r w:rsidR="00ED7E95" w:rsidRPr="004D7A69">
        <w:rPr>
          <w:rFonts w:ascii="Tahoma" w:hAnsi="Tahoma" w:cs="Tahoma"/>
          <w:sz w:val="24"/>
          <w:szCs w:val="24"/>
        </w:rPr>
        <w:t>202</w:t>
      </w:r>
      <w:r w:rsidR="00490DCB" w:rsidRPr="004D7A69">
        <w:rPr>
          <w:rFonts w:ascii="Tahoma" w:hAnsi="Tahoma" w:cs="Tahoma"/>
          <w:sz w:val="24"/>
          <w:szCs w:val="24"/>
        </w:rPr>
        <w:t>3</w:t>
      </w:r>
      <w:r w:rsidR="00ED7E95" w:rsidRPr="004D7A69">
        <w:rPr>
          <w:rFonts w:ascii="Tahoma" w:hAnsi="Tahoma" w:cs="Tahoma"/>
          <w:sz w:val="24"/>
          <w:szCs w:val="24"/>
        </w:rPr>
        <w:t xml:space="preserve"> poz</w:t>
      </w:r>
      <w:r w:rsidRPr="004D7A69">
        <w:rPr>
          <w:rFonts w:ascii="Tahoma" w:hAnsi="Tahoma" w:cs="Tahoma"/>
          <w:sz w:val="24"/>
          <w:szCs w:val="24"/>
        </w:rPr>
        <w:t>.</w:t>
      </w:r>
      <w:r w:rsidR="00ED7E95" w:rsidRPr="004D7A69">
        <w:rPr>
          <w:rFonts w:ascii="Tahoma" w:hAnsi="Tahoma" w:cs="Tahoma"/>
          <w:sz w:val="24"/>
          <w:szCs w:val="24"/>
        </w:rPr>
        <w:t xml:space="preserve"> </w:t>
      </w:r>
      <w:r w:rsidR="00490DCB" w:rsidRPr="004D7A69">
        <w:rPr>
          <w:rFonts w:ascii="Tahoma" w:hAnsi="Tahoma" w:cs="Tahoma"/>
          <w:sz w:val="24"/>
          <w:szCs w:val="24"/>
        </w:rPr>
        <w:t>40</w:t>
      </w:r>
      <w:r w:rsidRPr="004D7A69">
        <w:rPr>
          <w:rFonts w:ascii="Tahoma" w:hAnsi="Tahoma" w:cs="Tahoma"/>
          <w:sz w:val="24"/>
          <w:szCs w:val="24"/>
        </w:rPr>
        <w:t xml:space="preserve">) oraz art. 22 ust. 4 i 5 ustawy z dnia 23 lipca 2003r. o ochronie zabytków i opiece nad zabytkami (Dz.U. </w:t>
      </w:r>
      <w:r w:rsidR="00ED7E95" w:rsidRPr="004D7A69">
        <w:rPr>
          <w:rFonts w:ascii="Tahoma" w:hAnsi="Tahoma" w:cs="Tahoma"/>
          <w:sz w:val="24"/>
          <w:szCs w:val="24"/>
        </w:rPr>
        <w:t>2022 poz. 840</w:t>
      </w:r>
      <w:r w:rsidRPr="004D7A69">
        <w:rPr>
          <w:rFonts w:ascii="Tahoma" w:hAnsi="Tahoma" w:cs="Tahoma"/>
          <w:sz w:val="24"/>
          <w:szCs w:val="24"/>
        </w:rPr>
        <w:t>) zarządza się, co następuje:</w:t>
      </w:r>
    </w:p>
    <w:p w14:paraId="30F7E950" w14:textId="788DB664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§1</w:t>
      </w:r>
    </w:p>
    <w:p w14:paraId="6F9B1D86" w14:textId="05386028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Przyjmuje się Gminną Ewidencję Zabytków Gminy Chorzele w formie zbioru kart adresowych zabytków z terenu Gminy Chorzele.</w:t>
      </w:r>
    </w:p>
    <w:p w14:paraId="5ECDA018" w14:textId="4ACF077A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§2</w:t>
      </w:r>
    </w:p>
    <w:p w14:paraId="035EC31E" w14:textId="7F4D2D22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Wykaz obiektów ujętych w Gminnej Ewidencji Zabytków Gminy Chorzele stanowią załącznik Nr 1 i Nr 2 do niniejszego zarządzenia.</w:t>
      </w:r>
    </w:p>
    <w:p w14:paraId="4EC963EB" w14:textId="16E2C85D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§3</w:t>
      </w:r>
    </w:p>
    <w:p w14:paraId="152D58AD" w14:textId="79D44E55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Zarządzenie podlega publikacji w Biuletynie Informacji Publicznej Urzędu Miasta i Gminy w Chorzelach.</w:t>
      </w:r>
    </w:p>
    <w:p w14:paraId="62A605B0" w14:textId="40C6D6DA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 xml:space="preserve">§4 </w:t>
      </w:r>
    </w:p>
    <w:p w14:paraId="272D3C5E" w14:textId="3BCE3F0B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7C1B6F47" w14:textId="77777777" w:rsidR="00766085" w:rsidRPr="004D7A69" w:rsidRDefault="00766085" w:rsidP="004D7A6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E6451E" w14:textId="2FE8522E" w:rsidR="000D1152" w:rsidRPr="004D7A69" w:rsidRDefault="000D1152" w:rsidP="004D7A6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Podpisano</w:t>
      </w:r>
    </w:p>
    <w:p w14:paraId="3578ADD1" w14:textId="36C283B7" w:rsidR="000D1152" w:rsidRPr="004D7A69" w:rsidRDefault="000D1152" w:rsidP="004D7A6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/-/</w:t>
      </w:r>
      <w:r w:rsidR="004D7A69" w:rsidRPr="004D7A69">
        <w:rPr>
          <w:rFonts w:ascii="Tahoma" w:hAnsi="Tahoma" w:cs="Tahoma"/>
          <w:sz w:val="24"/>
          <w:szCs w:val="24"/>
        </w:rPr>
        <w:t xml:space="preserve"> </w:t>
      </w:r>
      <w:r w:rsidRPr="004D7A69">
        <w:rPr>
          <w:rFonts w:ascii="Tahoma" w:hAnsi="Tahoma" w:cs="Tahoma"/>
          <w:sz w:val="24"/>
          <w:szCs w:val="24"/>
        </w:rPr>
        <w:t>z up. Burmistrza</w:t>
      </w:r>
    </w:p>
    <w:p w14:paraId="54629187" w14:textId="5E2F38D3" w:rsidR="000D1152" w:rsidRPr="004D7A69" w:rsidRDefault="000D1152" w:rsidP="004D7A6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4D7A69">
        <w:rPr>
          <w:rFonts w:ascii="Tahoma" w:hAnsi="Tahoma" w:cs="Tahoma"/>
          <w:sz w:val="24"/>
          <w:szCs w:val="24"/>
        </w:rPr>
        <w:t>Bacławska</w:t>
      </w:r>
      <w:proofErr w:type="spellEnd"/>
    </w:p>
    <w:p w14:paraId="7FEFF9D6" w14:textId="1D0EB321" w:rsidR="000D1152" w:rsidRPr="004D7A69" w:rsidRDefault="000D1152" w:rsidP="004D7A6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Zastępca Burmistrza</w:t>
      </w:r>
    </w:p>
    <w:p w14:paraId="4BA7EA00" w14:textId="11F48BBE" w:rsidR="000D1152" w:rsidRPr="004D7A69" w:rsidRDefault="000D1152" w:rsidP="004D7A6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D7A69">
        <w:rPr>
          <w:rFonts w:ascii="Tahoma" w:hAnsi="Tahoma" w:cs="Tahoma"/>
          <w:sz w:val="24"/>
          <w:szCs w:val="24"/>
        </w:rPr>
        <w:t>Miasta i Gminy Chorzele</w:t>
      </w:r>
    </w:p>
    <w:sectPr w:rsidR="000D1152" w:rsidRPr="004D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85"/>
    <w:rsid w:val="000D1152"/>
    <w:rsid w:val="001F68EA"/>
    <w:rsid w:val="00490DCB"/>
    <w:rsid w:val="004D7A69"/>
    <w:rsid w:val="00766085"/>
    <w:rsid w:val="00E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3FE1"/>
  <w15:chartTrackingRefBased/>
  <w15:docId w15:val="{1A7D3016-2D8D-4915-9021-6D49701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Katarzyna Purzycka</cp:lastModifiedBy>
  <cp:revision>4</cp:revision>
  <dcterms:created xsi:type="dcterms:W3CDTF">2023-06-16T11:18:00Z</dcterms:created>
  <dcterms:modified xsi:type="dcterms:W3CDTF">2023-06-16T11:20:00Z</dcterms:modified>
</cp:coreProperties>
</file>