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5F8CCAA8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E87123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58359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64DB229C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773B75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50028418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2FC35AB1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E871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5835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09888931"/>
      <w:r w:rsidR="00747747" w:rsidRPr="00D84046">
        <w:rPr>
          <w:rFonts w:ascii="Arial" w:eastAsia="Arial Unicode MS" w:hAnsi="Arial" w:cs="Arial"/>
          <w:b/>
          <w:bCs/>
          <w:sz w:val="24"/>
          <w:szCs w:val="24"/>
        </w:rPr>
        <w:t>Rozbudowa drogi gminnej zlokalizowanej w miejscowości Jedlinka, gmina Chorzele</w:t>
      </w:r>
      <w:bookmarkEnd w:id="0"/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9BFFC22-8CDF-43A0-B9A4-D2637EB92477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FFC22-8CDF-43A0-B9A4-D2637EB924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34</cp:revision>
  <cp:lastPrinted>2021-02-08T08:11:00Z</cp:lastPrinted>
  <dcterms:created xsi:type="dcterms:W3CDTF">2021-10-14T08:57:00Z</dcterms:created>
  <dcterms:modified xsi:type="dcterms:W3CDTF">2023-06-30T09:09:00Z</dcterms:modified>
</cp:coreProperties>
</file>