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A5044" w14:textId="604F990A" w:rsidR="00E63BDE" w:rsidRPr="00C557C1" w:rsidRDefault="00E63BDE" w:rsidP="00C557C1">
      <w:pPr>
        <w:shd w:val="clear" w:color="auto" w:fill="FFFFFF"/>
        <w:spacing w:after="150" w:line="36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C557C1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ZARZĄDZENIE NR </w:t>
      </w:r>
      <w:r w:rsidR="00AC7C4C" w:rsidRPr="00C557C1">
        <w:rPr>
          <w:rFonts w:ascii="Arial" w:eastAsia="Times New Roman" w:hAnsi="Arial" w:cs="Arial"/>
          <w:b/>
          <w:bCs/>
          <w:color w:val="333333"/>
          <w:sz w:val="24"/>
          <w:szCs w:val="24"/>
        </w:rPr>
        <w:t>109</w:t>
      </w:r>
      <w:r w:rsidRPr="00C557C1">
        <w:rPr>
          <w:rFonts w:ascii="Arial" w:eastAsia="Times New Roman" w:hAnsi="Arial" w:cs="Arial"/>
          <w:b/>
          <w:bCs/>
          <w:color w:val="333333"/>
          <w:sz w:val="24"/>
          <w:szCs w:val="24"/>
        </w:rPr>
        <w:t>/ 202</w:t>
      </w:r>
      <w:r w:rsidR="0060722E" w:rsidRPr="00C557C1">
        <w:rPr>
          <w:rFonts w:ascii="Arial" w:eastAsia="Times New Roman" w:hAnsi="Arial" w:cs="Arial"/>
          <w:b/>
          <w:bCs/>
          <w:color w:val="333333"/>
          <w:sz w:val="24"/>
          <w:szCs w:val="24"/>
        </w:rPr>
        <w:t>2</w:t>
      </w:r>
    </w:p>
    <w:p w14:paraId="457616B9" w14:textId="77777777" w:rsidR="00E63BDE" w:rsidRPr="00C557C1" w:rsidRDefault="00E63BDE" w:rsidP="00C557C1">
      <w:pPr>
        <w:shd w:val="clear" w:color="auto" w:fill="FFFFFF"/>
        <w:spacing w:after="0" w:line="360" w:lineRule="auto"/>
        <w:ind w:left="360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C557C1">
        <w:rPr>
          <w:rFonts w:ascii="Arial" w:eastAsia="Times New Roman" w:hAnsi="Arial" w:cs="Arial"/>
          <w:b/>
          <w:bCs/>
          <w:color w:val="333333"/>
          <w:sz w:val="24"/>
          <w:szCs w:val="24"/>
        </w:rPr>
        <w:t>BURMISTRZA MIASTA I GMINY CHORZELE</w:t>
      </w:r>
    </w:p>
    <w:p w14:paraId="5E527EC3" w14:textId="70E3FF9B" w:rsidR="00E63BDE" w:rsidRPr="00C557C1" w:rsidRDefault="00E63BDE" w:rsidP="00C557C1">
      <w:pPr>
        <w:shd w:val="clear" w:color="auto" w:fill="FFFFFF"/>
        <w:spacing w:after="150" w:line="360" w:lineRule="auto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  <w:r w:rsidRPr="00C557C1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z dnia </w:t>
      </w:r>
      <w:r w:rsidR="009B5A3C" w:rsidRPr="00C557C1">
        <w:rPr>
          <w:rFonts w:ascii="Arial" w:eastAsia="Times New Roman" w:hAnsi="Arial" w:cs="Arial"/>
          <w:b/>
          <w:bCs/>
          <w:color w:val="333333"/>
          <w:sz w:val="24"/>
          <w:szCs w:val="24"/>
        </w:rPr>
        <w:t>31</w:t>
      </w:r>
      <w:r w:rsidR="0060722E" w:rsidRPr="00C557C1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="009B5A3C" w:rsidRPr="00C557C1">
        <w:rPr>
          <w:rFonts w:ascii="Arial" w:eastAsia="Times New Roman" w:hAnsi="Arial" w:cs="Arial"/>
          <w:b/>
          <w:bCs/>
          <w:color w:val="333333"/>
          <w:sz w:val="24"/>
          <w:szCs w:val="24"/>
        </w:rPr>
        <w:t>maja</w:t>
      </w:r>
      <w:r w:rsidRPr="00C557C1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202</w:t>
      </w:r>
      <w:r w:rsidR="0060722E" w:rsidRPr="00C557C1">
        <w:rPr>
          <w:rFonts w:ascii="Arial" w:eastAsia="Times New Roman" w:hAnsi="Arial" w:cs="Arial"/>
          <w:b/>
          <w:bCs/>
          <w:color w:val="333333"/>
          <w:sz w:val="24"/>
          <w:szCs w:val="24"/>
        </w:rPr>
        <w:t>2</w:t>
      </w:r>
      <w:r w:rsidRPr="00C557C1">
        <w:rPr>
          <w:rFonts w:ascii="Arial" w:eastAsia="Times New Roman" w:hAnsi="Arial" w:cs="Arial"/>
          <w:b/>
          <w:bCs/>
          <w:color w:val="333333"/>
          <w:sz w:val="24"/>
          <w:szCs w:val="24"/>
        </w:rPr>
        <w:t> R.</w:t>
      </w:r>
    </w:p>
    <w:p w14:paraId="1DD5EA97" w14:textId="77777777" w:rsidR="00E63BDE" w:rsidRPr="00C557C1" w:rsidRDefault="00E63BDE" w:rsidP="00C557C1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C557C1">
        <w:rPr>
          <w:rFonts w:ascii="Arial" w:hAnsi="Arial" w:cs="Arial"/>
          <w:b/>
          <w:bCs/>
          <w:color w:val="333333"/>
          <w:sz w:val="24"/>
          <w:szCs w:val="24"/>
        </w:rPr>
        <w:t>w sprawie zmiany Zarządzenia nr 96/2021  Burmistrza Miasta i Gminy Chorzele z dnia 29 czerwca 2021 r. w sprawie Regulaminu Organizacyjnego Urzędu Miasta i Gminy w Chorzelach</w:t>
      </w:r>
    </w:p>
    <w:p w14:paraId="32955DFA" w14:textId="1B5713B2" w:rsidR="00E63BDE" w:rsidRPr="00C557C1" w:rsidRDefault="00E63BDE" w:rsidP="00CB2636">
      <w:pPr>
        <w:shd w:val="clear" w:color="auto" w:fill="FFFFFF"/>
        <w:spacing w:after="150" w:line="360" w:lineRule="auto"/>
        <w:ind w:right="-142" w:firstLine="708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C557C1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Na podstawie  art. 33 ust. 3 ustawy z dnia 8 marca 1990 r. o samorządzie gminnym ( </w:t>
      </w:r>
      <w:proofErr w:type="spellStart"/>
      <w:r w:rsidRPr="00C557C1">
        <w:rPr>
          <w:rFonts w:ascii="Arial" w:eastAsia="Times New Roman" w:hAnsi="Arial" w:cs="Arial"/>
          <w:bCs/>
          <w:color w:val="333333"/>
          <w:sz w:val="24"/>
          <w:szCs w:val="24"/>
        </w:rPr>
        <w:t>t.j</w:t>
      </w:r>
      <w:proofErr w:type="spellEnd"/>
      <w:r w:rsidRPr="00C557C1">
        <w:rPr>
          <w:rFonts w:ascii="Arial" w:eastAsia="Times New Roman" w:hAnsi="Arial" w:cs="Arial"/>
          <w:bCs/>
          <w:color w:val="333333"/>
          <w:sz w:val="24"/>
          <w:szCs w:val="24"/>
        </w:rPr>
        <w:t>. Dz.U. z 202</w:t>
      </w:r>
      <w:r w:rsidR="00266299" w:rsidRPr="00C557C1">
        <w:rPr>
          <w:rFonts w:ascii="Arial" w:eastAsia="Times New Roman" w:hAnsi="Arial" w:cs="Arial"/>
          <w:bCs/>
          <w:color w:val="333333"/>
          <w:sz w:val="24"/>
          <w:szCs w:val="24"/>
        </w:rPr>
        <w:t>2</w:t>
      </w:r>
      <w:r w:rsidRPr="00C557C1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 r. poz. </w:t>
      </w:r>
      <w:r w:rsidR="00266299" w:rsidRPr="00C557C1">
        <w:rPr>
          <w:rFonts w:ascii="Arial" w:eastAsia="Times New Roman" w:hAnsi="Arial" w:cs="Arial"/>
          <w:bCs/>
          <w:color w:val="333333"/>
          <w:sz w:val="24"/>
          <w:szCs w:val="24"/>
        </w:rPr>
        <w:t>559</w:t>
      </w:r>
      <w:r w:rsidRPr="00C557C1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) zarządzam, co następuje:  </w:t>
      </w:r>
    </w:p>
    <w:p w14:paraId="2742FF5D" w14:textId="77777777" w:rsidR="00E63BDE" w:rsidRPr="00C557C1" w:rsidRDefault="00E63BDE" w:rsidP="00C557C1">
      <w:pPr>
        <w:shd w:val="clear" w:color="auto" w:fill="FFFFFF"/>
        <w:spacing w:after="150" w:line="360" w:lineRule="auto"/>
        <w:jc w:val="center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C557C1">
        <w:rPr>
          <w:rFonts w:ascii="Arial" w:eastAsia="Times New Roman" w:hAnsi="Arial" w:cs="Arial"/>
          <w:bCs/>
          <w:color w:val="333333"/>
          <w:sz w:val="24"/>
          <w:szCs w:val="24"/>
        </w:rPr>
        <w:t>§ 1.</w:t>
      </w:r>
    </w:p>
    <w:p w14:paraId="504B4776" w14:textId="565F3709" w:rsidR="00E63BDE" w:rsidRPr="00C557C1" w:rsidRDefault="00E63BDE" w:rsidP="00C557C1">
      <w:p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C557C1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W Regulaminie Organizacyjnym Urzędu Miasta i Gminy w Chorzelach stanowiącym załącznik do Zarządzenia nr 96/2021 Burmistrza Miasta i Gminy Chorzele z dnia 29 czerwca 2021 r. </w:t>
      </w:r>
      <w:r w:rsidRPr="00C557C1">
        <w:rPr>
          <w:rFonts w:ascii="Arial" w:hAnsi="Arial" w:cs="Arial"/>
          <w:bCs/>
          <w:color w:val="333333"/>
          <w:sz w:val="24"/>
          <w:szCs w:val="24"/>
        </w:rPr>
        <w:t xml:space="preserve">w </w:t>
      </w:r>
      <w:r w:rsidRPr="00C557C1">
        <w:rPr>
          <w:rFonts w:ascii="Arial" w:eastAsia="Times New Roman" w:hAnsi="Arial" w:cs="Arial"/>
          <w:bCs/>
          <w:color w:val="333333"/>
          <w:sz w:val="24"/>
          <w:szCs w:val="24"/>
        </w:rPr>
        <w:t>sprawie Regulaminu Organizacyjnego Urzędu Miasta i Gminy w Chorzelach wprowadza się następujące zmiany:</w:t>
      </w:r>
    </w:p>
    <w:p w14:paraId="0CBBD035" w14:textId="6DD81C0E" w:rsidR="008752A0" w:rsidRPr="00C557C1" w:rsidRDefault="008752A0" w:rsidP="00C557C1">
      <w:pPr>
        <w:pStyle w:val="Akapitzlist"/>
        <w:numPr>
          <w:ilvl w:val="0"/>
          <w:numId w:val="2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C557C1">
        <w:rPr>
          <w:rFonts w:ascii="Arial" w:eastAsia="Times New Roman" w:hAnsi="Arial" w:cs="Arial"/>
          <w:bCs/>
          <w:color w:val="333333"/>
          <w:sz w:val="24"/>
          <w:szCs w:val="24"/>
        </w:rPr>
        <w:t>W §7</w:t>
      </w:r>
      <w:r w:rsidR="007C1FB8" w:rsidRPr="00C557C1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 </w:t>
      </w:r>
      <w:r w:rsidRPr="00C557C1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ust. 7 otrzymuje brzmienie: </w:t>
      </w:r>
    </w:p>
    <w:p w14:paraId="436BC168" w14:textId="5083A6A3" w:rsidR="008752A0" w:rsidRPr="00C557C1" w:rsidRDefault="00AA69BD" w:rsidP="00C557C1">
      <w:pPr>
        <w:pStyle w:val="Akapitzlist"/>
        <w:suppressAutoHyphens w:val="0"/>
        <w:spacing w:before="100" w:beforeAutospacing="1" w:after="100" w:afterAutospacing="1" w:line="360" w:lineRule="auto"/>
        <w:ind w:left="820"/>
        <w:jc w:val="both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C557C1">
        <w:rPr>
          <w:rFonts w:ascii="Arial" w:eastAsia="Times New Roman" w:hAnsi="Arial" w:cs="Arial"/>
          <w:bCs/>
          <w:color w:val="333333"/>
          <w:sz w:val="24"/>
          <w:szCs w:val="24"/>
        </w:rPr>
        <w:t>„</w:t>
      </w:r>
      <w:r w:rsidR="008752A0" w:rsidRPr="00C557C1">
        <w:rPr>
          <w:rFonts w:ascii="Arial" w:eastAsia="Times New Roman" w:hAnsi="Arial" w:cs="Arial"/>
          <w:bCs/>
          <w:color w:val="333333"/>
          <w:sz w:val="24"/>
          <w:szCs w:val="24"/>
        </w:rPr>
        <w:t>7.</w:t>
      </w:r>
      <w:r w:rsidR="00F56094" w:rsidRPr="00C557C1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 </w:t>
      </w:r>
      <w:r w:rsidR="008752A0" w:rsidRPr="00C557C1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Głównemu </w:t>
      </w:r>
      <w:r w:rsidR="00F81ABB" w:rsidRPr="00C557C1">
        <w:rPr>
          <w:rFonts w:ascii="Arial" w:eastAsia="Times New Roman" w:hAnsi="Arial" w:cs="Arial"/>
          <w:bCs/>
          <w:color w:val="333333"/>
          <w:sz w:val="24"/>
          <w:szCs w:val="24"/>
        </w:rPr>
        <w:t>s</w:t>
      </w:r>
      <w:r w:rsidR="008752A0" w:rsidRPr="00C557C1">
        <w:rPr>
          <w:rFonts w:ascii="Arial" w:eastAsia="Times New Roman" w:hAnsi="Arial" w:cs="Arial"/>
          <w:bCs/>
          <w:color w:val="333333"/>
          <w:sz w:val="24"/>
          <w:szCs w:val="24"/>
        </w:rPr>
        <w:t>pecjaliście</w:t>
      </w:r>
      <w:r w:rsidR="007F65E2" w:rsidRPr="00C557C1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 </w:t>
      </w:r>
      <w:r w:rsidR="00F81ABB" w:rsidRPr="00C557C1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do spraw o</w:t>
      </w:r>
      <w:r w:rsidR="00596CC5" w:rsidRPr="00C557C1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bywatelskich</w:t>
      </w:r>
      <w:r w:rsidR="007F65E2" w:rsidRPr="00C557C1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r w:rsidR="008752A0" w:rsidRPr="00C557C1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- </w:t>
      </w:r>
      <w:r w:rsidR="00F81ABB" w:rsidRPr="00C557C1">
        <w:rPr>
          <w:rFonts w:ascii="Arial" w:eastAsia="Times New Roman" w:hAnsi="Arial" w:cs="Arial"/>
          <w:bCs/>
          <w:color w:val="333333"/>
          <w:sz w:val="24"/>
          <w:szCs w:val="24"/>
        </w:rPr>
        <w:t>k</w:t>
      </w:r>
      <w:r w:rsidR="008752A0" w:rsidRPr="00C557C1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oordynatorowi </w:t>
      </w:r>
      <w:r w:rsidR="00F81ABB" w:rsidRPr="00C557C1">
        <w:rPr>
          <w:rFonts w:ascii="Arial" w:eastAsia="Times New Roman" w:hAnsi="Arial" w:cs="Arial"/>
          <w:bCs/>
          <w:color w:val="333333"/>
          <w:sz w:val="24"/>
          <w:szCs w:val="24"/>
        </w:rPr>
        <w:t>w</w:t>
      </w:r>
      <w:r w:rsidR="008752A0" w:rsidRPr="00C557C1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ieloosobowego </w:t>
      </w:r>
      <w:r w:rsidR="00F81ABB" w:rsidRPr="00C557C1">
        <w:rPr>
          <w:rFonts w:ascii="Arial" w:eastAsia="Times New Roman" w:hAnsi="Arial" w:cs="Arial"/>
          <w:bCs/>
          <w:color w:val="333333"/>
          <w:sz w:val="24"/>
          <w:szCs w:val="24"/>
        </w:rPr>
        <w:t>s</w:t>
      </w:r>
      <w:r w:rsidR="008752A0" w:rsidRPr="00C557C1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tanowiska do </w:t>
      </w:r>
      <w:r w:rsidR="00F81ABB" w:rsidRPr="00C557C1">
        <w:rPr>
          <w:rFonts w:ascii="Arial" w:eastAsia="Times New Roman" w:hAnsi="Arial" w:cs="Arial"/>
          <w:bCs/>
          <w:color w:val="333333"/>
          <w:sz w:val="24"/>
          <w:szCs w:val="24"/>
        </w:rPr>
        <w:t>s</w:t>
      </w:r>
      <w:r w:rsidR="008752A0" w:rsidRPr="00C557C1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praw </w:t>
      </w:r>
      <w:r w:rsidR="00F81ABB" w:rsidRPr="00C557C1">
        <w:rPr>
          <w:rFonts w:ascii="Arial" w:eastAsia="Times New Roman" w:hAnsi="Arial" w:cs="Arial"/>
          <w:bCs/>
          <w:color w:val="333333"/>
          <w:sz w:val="24"/>
          <w:szCs w:val="24"/>
        </w:rPr>
        <w:t>o</w:t>
      </w:r>
      <w:r w:rsidR="008752A0" w:rsidRPr="00C557C1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bywatelskich- symbol </w:t>
      </w:r>
      <w:r w:rsidR="00944CEA" w:rsidRPr="00C557C1">
        <w:rPr>
          <w:rFonts w:ascii="Arial" w:eastAsia="Times New Roman" w:hAnsi="Arial" w:cs="Arial"/>
          <w:bCs/>
          <w:color w:val="333333"/>
          <w:sz w:val="24"/>
          <w:szCs w:val="24"/>
        </w:rPr>
        <w:t>GS</w:t>
      </w:r>
      <w:r w:rsidR="008752A0" w:rsidRPr="00C557C1">
        <w:rPr>
          <w:rFonts w:ascii="Arial" w:eastAsia="Times New Roman" w:hAnsi="Arial" w:cs="Arial"/>
          <w:bCs/>
          <w:color w:val="333333"/>
          <w:sz w:val="24"/>
          <w:szCs w:val="24"/>
        </w:rPr>
        <w:t>WSOMG- podlega bezpośrednio</w:t>
      </w:r>
      <w:r w:rsidR="00E0065D" w:rsidRPr="00C557C1">
        <w:rPr>
          <w:rFonts w:ascii="Arial" w:eastAsia="Times New Roman" w:hAnsi="Arial" w:cs="Arial"/>
          <w:bCs/>
          <w:color w:val="333333"/>
          <w:sz w:val="24"/>
          <w:szCs w:val="24"/>
        </w:rPr>
        <w:t>:</w:t>
      </w:r>
    </w:p>
    <w:p w14:paraId="6FA3EB39" w14:textId="2BBBF6E2" w:rsidR="008752A0" w:rsidRPr="00C557C1" w:rsidRDefault="008752A0" w:rsidP="00C557C1">
      <w:pPr>
        <w:pStyle w:val="Akapitzlist"/>
        <w:suppressAutoHyphens w:val="0"/>
        <w:spacing w:before="100" w:beforeAutospacing="1" w:after="100" w:afterAutospacing="1" w:line="360" w:lineRule="auto"/>
        <w:ind w:left="820"/>
        <w:jc w:val="both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C557C1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1) stanowisko pracy do spraw ewidencji ludności, zarządzania kryzysowego, spraw obronnych i </w:t>
      </w:r>
      <w:r w:rsidR="00BA45C8" w:rsidRPr="00C557C1">
        <w:rPr>
          <w:rFonts w:ascii="Arial" w:eastAsia="Times New Roman" w:hAnsi="Arial" w:cs="Arial"/>
          <w:bCs/>
          <w:color w:val="333333"/>
          <w:sz w:val="24"/>
          <w:szCs w:val="24"/>
        </w:rPr>
        <w:t>obrony cywilnej,</w:t>
      </w:r>
    </w:p>
    <w:p w14:paraId="18122DEC" w14:textId="496E68EC" w:rsidR="003C3FAC" w:rsidRPr="00C557C1" w:rsidRDefault="003C3FAC" w:rsidP="00C557C1">
      <w:pPr>
        <w:pStyle w:val="Akapitzlist"/>
        <w:suppressAutoHyphens w:val="0"/>
        <w:spacing w:before="100" w:beforeAutospacing="1" w:after="100" w:afterAutospacing="1" w:line="360" w:lineRule="auto"/>
        <w:ind w:left="820"/>
        <w:jc w:val="both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C557C1">
        <w:rPr>
          <w:rFonts w:ascii="Arial" w:eastAsia="Times New Roman" w:hAnsi="Arial" w:cs="Arial"/>
          <w:bCs/>
          <w:color w:val="333333"/>
          <w:sz w:val="24"/>
          <w:szCs w:val="24"/>
        </w:rPr>
        <w:t>2) stanowisko pracy do spraw dowodów osobistych i spraw obywatelskich,</w:t>
      </w:r>
    </w:p>
    <w:p w14:paraId="6F89F326" w14:textId="66990059" w:rsidR="00E63BDE" w:rsidRPr="00C557C1" w:rsidRDefault="003C3FAC" w:rsidP="00C557C1">
      <w:pPr>
        <w:pStyle w:val="Akapitzlist"/>
        <w:suppressAutoHyphens w:val="0"/>
        <w:spacing w:before="100" w:beforeAutospacing="1" w:after="100" w:afterAutospacing="1" w:line="360" w:lineRule="auto"/>
        <w:ind w:left="820"/>
        <w:jc w:val="both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C557C1">
        <w:rPr>
          <w:rFonts w:ascii="Arial" w:eastAsia="Times New Roman" w:hAnsi="Arial" w:cs="Arial"/>
          <w:bCs/>
          <w:color w:val="333333"/>
          <w:sz w:val="24"/>
          <w:szCs w:val="24"/>
        </w:rPr>
        <w:t>3</w:t>
      </w:r>
      <w:r w:rsidR="00BA45C8" w:rsidRPr="00C557C1">
        <w:rPr>
          <w:rFonts w:ascii="Arial" w:eastAsia="Times New Roman" w:hAnsi="Arial" w:cs="Arial"/>
          <w:bCs/>
          <w:color w:val="333333"/>
          <w:sz w:val="24"/>
          <w:szCs w:val="24"/>
        </w:rPr>
        <w:t>) stanowisko pracy do spraw wojskowych i ochrony przeciwpożarowej</w:t>
      </w:r>
      <w:r w:rsidR="00AA69BD" w:rsidRPr="00C557C1">
        <w:rPr>
          <w:rFonts w:ascii="Arial" w:eastAsia="Times New Roman" w:hAnsi="Arial" w:cs="Arial"/>
          <w:bCs/>
          <w:color w:val="333333"/>
          <w:sz w:val="24"/>
          <w:szCs w:val="24"/>
        </w:rPr>
        <w:t>”</w:t>
      </w:r>
    </w:p>
    <w:p w14:paraId="1A41F257" w14:textId="77777777" w:rsidR="00E63BDE" w:rsidRPr="00C557C1" w:rsidRDefault="00E63BDE" w:rsidP="00C557C1">
      <w:pPr>
        <w:shd w:val="clear" w:color="auto" w:fill="FFFFFF"/>
        <w:spacing w:after="150" w:line="360" w:lineRule="auto"/>
        <w:ind w:left="460"/>
        <w:jc w:val="center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C557C1">
        <w:rPr>
          <w:rFonts w:ascii="Arial" w:eastAsia="Times New Roman" w:hAnsi="Arial" w:cs="Arial"/>
          <w:bCs/>
          <w:color w:val="333333"/>
          <w:sz w:val="24"/>
          <w:szCs w:val="24"/>
        </w:rPr>
        <w:t>§ 2.</w:t>
      </w:r>
    </w:p>
    <w:p w14:paraId="6EFABF0E" w14:textId="38B4C7A1" w:rsidR="00E63BDE" w:rsidRPr="00C557C1" w:rsidRDefault="00E63BDE" w:rsidP="00C557C1">
      <w:p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C557C1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Nadzór  nad wykonaniem Zarządzenia powierza się </w:t>
      </w:r>
      <w:r w:rsidR="00EA34C8" w:rsidRPr="00C557C1">
        <w:rPr>
          <w:rFonts w:ascii="Arial" w:eastAsia="Times New Roman" w:hAnsi="Arial" w:cs="Arial"/>
          <w:bCs/>
          <w:color w:val="333333"/>
          <w:sz w:val="24"/>
          <w:szCs w:val="24"/>
        </w:rPr>
        <w:t>Zastępcy Burmistrza Miasta i Gminy Chorzele.</w:t>
      </w:r>
    </w:p>
    <w:p w14:paraId="248078EB" w14:textId="77777777" w:rsidR="00E63BDE" w:rsidRPr="00C557C1" w:rsidRDefault="00E63BDE" w:rsidP="00C557C1">
      <w:pPr>
        <w:shd w:val="clear" w:color="auto" w:fill="FFFFFF"/>
        <w:spacing w:after="92" w:line="360" w:lineRule="auto"/>
        <w:ind w:left="4248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C557C1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     §3.</w:t>
      </w:r>
    </w:p>
    <w:p w14:paraId="6FAB9A86" w14:textId="2248F50E" w:rsidR="00E63BDE" w:rsidRPr="00C557C1" w:rsidRDefault="00E63BDE" w:rsidP="00C557C1">
      <w:pPr>
        <w:shd w:val="clear" w:color="auto" w:fill="FFFFFF"/>
        <w:spacing w:after="92" w:line="360" w:lineRule="auto"/>
        <w:rPr>
          <w:rFonts w:ascii="Arial" w:hAnsi="Arial" w:cs="Arial"/>
          <w:sz w:val="24"/>
          <w:szCs w:val="24"/>
        </w:rPr>
      </w:pPr>
      <w:r w:rsidRPr="00C557C1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Zarządzenie wchodzi w życie z dniem </w:t>
      </w:r>
      <w:r w:rsidR="00F81ABB" w:rsidRPr="00C557C1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01 </w:t>
      </w:r>
      <w:r w:rsidR="009B5A3C" w:rsidRPr="00C557C1">
        <w:rPr>
          <w:rFonts w:ascii="Arial" w:eastAsia="Times New Roman" w:hAnsi="Arial" w:cs="Arial"/>
          <w:bCs/>
          <w:color w:val="333333"/>
          <w:sz w:val="24"/>
          <w:szCs w:val="24"/>
        </w:rPr>
        <w:t>czerwca</w:t>
      </w:r>
      <w:r w:rsidR="00F81ABB" w:rsidRPr="00C557C1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 2022 roku</w:t>
      </w:r>
      <w:r w:rsidRPr="00C557C1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. </w:t>
      </w:r>
    </w:p>
    <w:p w14:paraId="19E00255" w14:textId="77777777" w:rsidR="00E61508" w:rsidRPr="00C557C1" w:rsidRDefault="00E61508" w:rsidP="00C557C1">
      <w:pPr>
        <w:spacing w:line="360" w:lineRule="auto"/>
        <w:ind w:left="6372"/>
        <w:rPr>
          <w:rFonts w:ascii="Arial" w:hAnsi="Arial" w:cs="Arial"/>
          <w:i/>
          <w:iCs/>
          <w:sz w:val="24"/>
          <w:szCs w:val="24"/>
        </w:rPr>
      </w:pPr>
      <w:r w:rsidRPr="00C557C1">
        <w:rPr>
          <w:rFonts w:ascii="Arial" w:hAnsi="Arial" w:cs="Arial"/>
          <w:i/>
          <w:iCs/>
          <w:sz w:val="24"/>
          <w:szCs w:val="24"/>
        </w:rPr>
        <w:t xml:space="preserve">  BURMISTRZ </w:t>
      </w:r>
    </w:p>
    <w:p w14:paraId="41C638F7" w14:textId="77777777" w:rsidR="00E61508" w:rsidRPr="00C557C1" w:rsidRDefault="00E61508" w:rsidP="00C557C1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C557C1">
        <w:rPr>
          <w:rFonts w:ascii="Arial" w:hAnsi="Arial" w:cs="Arial"/>
          <w:sz w:val="24"/>
          <w:szCs w:val="24"/>
        </w:rPr>
        <w:tab/>
      </w:r>
      <w:r w:rsidRPr="00C557C1">
        <w:rPr>
          <w:rFonts w:ascii="Arial" w:hAnsi="Arial" w:cs="Arial"/>
          <w:sz w:val="24"/>
          <w:szCs w:val="24"/>
        </w:rPr>
        <w:tab/>
      </w:r>
      <w:r w:rsidRPr="00C557C1">
        <w:rPr>
          <w:rFonts w:ascii="Arial" w:hAnsi="Arial" w:cs="Arial"/>
          <w:sz w:val="24"/>
          <w:szCs w:val="24"/>
        </w:rPr>
        <w:tab/>
      </w:r>
      <w:r w:rsidRPr="00C557C1">
        <w:rPr>
          <w:rFonts w:ascii="Arial" w:hAnsi="Arial" w:cs="Arial"/>
          <w:sz w:val="24"/>
          <w:szCs w:val="24"/>
        </w:rPr>
        <w:tab/>
      </w:r>
      <w:r w:rsidRPr="00C557C1">
        <w:rPr>
          <w:rFonts w:ascii="Arial" w:hAnsi="Arial" w:cs="Arial"/>
          <w:sz w:val="24"/>
          <w:szCs w:val="24"/>
        </w:rPr>
        <w:tab/>
      </w:r>
      <w:r w:rsidRPr="00C557C1">
        <w:rPr>
          <w:rFonts w:ascii="Arial" w:hAnsi="Arial" w:cs="Arial"/>
          <w:sz w:val="24"/>
          <w:szCs w:val="24"/>
        </w:rPr>
        <w:tab/>
      </w:r>
      <w:r w:rsidRPr="00C557C1">
        <w:rPr>
          <w:rFonts w:ascii="Arial" w:hAnsi="Arial" w:cs="Arial"/>
          <w:sz w:val="24"/>
          <w:szCs w:val="24"/>
        </w:rPr>
        <w:tab/>
      </w:r>
      <w:r w:rsidRPr="00C557C1">
        <w:rPr>
          <w:rFonts w:ascii="Arial" w:hAnsi="Arial" w:cs="Arial"/>
          <w:sz w:val="24"/>
          <w:szCs w:val="24"/>
        </w:rPr>
        <w:tab/>
      </w:r>
      <w:r w:rsidRPr="00C557C1">
        <w:rPr>
          <w:rFonts w:ascii="Arial" w:hAnsi="Arial" w:cs="Arial"/>
          <w:i/>
          <w:iCs/>
          <w:sz w:val="24"/>
          <w:szCs w:val="24"/>
        </w:rPr>
        <w:t>/-/ Mgr Beata Szczepankowska</w:t>
      </w:r>
    </w:p>
    <w:p w14:paraId="6C843D82" w14:textId="77777777" w:rsidR="00E61508" w:rsidRPr="00C557C1" w:rsidRDefault="00E61508" w:rsidP="00C557C1">
      <w:pPr>
        <w:spacing w:line="360" w:lineRule="auto"/>
        <w:rPr>
          <w:rFonts w:ascii="Arial" w:hAnsi="Arial" w:cs="Arial"/>
          <w:sz w:val="24"/>
          <w:szCs w:val="24"/>
        </w:rPr>
      </w:pPr>
    </w:p>
    <w:p w14:paraId="6623FE1B" w14:textId="77777777" w:rsidR="00E63BDE" w:rsidRPr="00C557C1" w:rsidRDefault="00E63BDE" w:rsidP="00C557C1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E63BDE" w:rsidRPr="00C557C1" w:rsidSect="00E63BD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4581"/>
    <w:multiLevelType w:val="hybridMultilevel"/>
    <w:tmpl w:val="BDD2D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A7403"/>
    <w:multiLevelType w:val="hybridMultilevel"/>
    <w:tmpl w:val="E8B4EBB8"/>
    <w:lvl w:ilvl="0" w:tplc="F9A6F5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A57390"/>
    <w:multiLevelType w:val="hybridMultilevel"/>
    <w:tmpl w:val="88D4B598"/>
    <w:lvl w:ilvl="0" w:tplc="E586FC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3D37C6"/>
    <w:multiLevelType w:val="hybridMultilevel"/>
    <w:tmpl w:val="01C8C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22D69"/>
    <w:multiLevelType w:val="hybridMultilevel"/>
    <w:tmpl w:val="D0C0CDAA"/>
    <w:lvl w:ilvl="0" w:tplc="30663FFA">
      <w:start w:val="1"/>
      <w:numFmt w:val="decimal"/>
      <w:lvlText w:val="%1)"/>
      <w:lvlJc w:val="left"/>
      <w:pPr>
        <w:ind w:left="1180" w:hanging="360"/>
      </w:pPr>
      <w:rPr>
        <w:rFonts w:eastAsia="Times New Roman"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900" w:hanging="360"/>
      </w:pPr>
    </w:lvl>
    <w:lvl w:ilvl="2" w:tplc="0415001B" w:tentative="1">
      <w:start w:val="1"/>
      <w:numFmt w:val="lowerRoman"/>
      <w:lvlText w:val="%3."/>
      <w:lvlJc w:val="right"/>
      <w:pPr>
        <w:ind w:left="2620" w:hanging="180"/>
      </w:pPr>
    </w:lvl>
    <w:lvl w:ilvl="3" w:tplc="0415000F" w:tentative="1">
      <w:start w:val="1"/>
      <w:numFmt w:val="decimal"/>
      <w:lvlText w:val="%4."/>
      <w:lvlJc w:val="left"/>
      <w:pPr>
        <w:ind w:left="3340" w:hanging="360"/>
      </w:pPr>
    </w:lvl>
    <w:lvl w:ilvl="4" w:tplc="04150019" w:tentative="1">
      <w:start w:val="1"/>
      <w:numFmt w:val="lowerLetter"/>
      <w:lvlText w:val="%5."/>
      <w:lvlJc w:val="left"/>
      <w:pPr>
        <w:ind w:left="4060" w:hanging="360"/>
      </w:pPr>
    </w:lvl>
    <w:lvl w:ilvl="5" w:tplc="0415001B" w:tentative="1">
      <w:start w:val="1"/>
      <w:numFmt w:val="lowerRoman"/>
      <w:lvlText w:val="%6."/>
      <w:lvlJc w:val="right"/>
      <w:pPr>
        <w:ind w:left="4780" w:hanging="180"/>
      </w:pPr>
    </w:lvl>
    <w:lvl w:ilvl="6" w:tplc="0415000F" w:tentative="1">
      <w:start w:val="1"/>
      <w:numFmt w:val="decimal"/>
      <w:lvlText w:val="%7."/>
      <w:lvlJc w:val="left"/>
      <w:pPr>
        <w:ind w:left="5500" w:hanging="360"/>
      </w:pPr>
    </w:lvl>
    <w:lvl w:ilvl="7" w:tplc="04150019" w:tentative="1">
      <w:start w:val="1"/>
      <w:numFmt w:val="lowerLetter"/>
      <w:lvlText w:val="%8."/>
      <w:lvlJc w:val="left"/>
      <w:pPr>
        <w:ind w:left="6220" w:hanging="360"/>
      </w:pPr>
    </w:lvl>
    <w:lvl w:ilvl="8" w:tplc="0415001B" w:tentative="1">
      <w:start w:val="1"/>
      <w:numFmt w:val="lowerRoman"/>
      <w:lvlText w:val="%9."/>
      <w:lvlJc w:val="right"/>
      <w:pPr>
        <w:ind w:left="6940" w:hanging="180"/>
      </w:pPr>
    </w:lvl>
  </w:abstractNum>
  <w:num w:numId="1" w16cid:durableId="11607797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6060483">
    <w:abstractNumId w:val="0"/>
  </w:num>
  <w:num w:numId="3" w16cid:durableId="325977493">
    <w:abstractNumId w:val="1"/>
  </w:num>
  <w:num w:numId="4" w16cid:durableId="1182672374">
    <w:abstractNumId w:val="4"/>
  </w:num>
  <w:num w:numId="5" w16cid:durableId="1858277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BDE"/>
    <w:rsid w:val="00032316"/>
    <w:rsid w:val="0009074F"/>
    <w:rsid w:val="000922F7"/>
    <w:rsid w:val="00101A5E"/>
    <w:rsid w:val="001D77F9"/>
    <w:rsid w:val="00266299"/>
    <w:rsid w:val="00300B2D"/>
    <w:rsid w:val="003A5DF3"/>
    <w:rsid w:val="003C3FAC"/>
    <w:rsid w:val="00404B0E"/>
    <w:rsid w:val="004A364A"/>
    <w:rsid w:val="005053F4"/>
    <w:rsid w:val="00596CC5"/>
    <w:rsid w:val="0060722E"/>
    <w:rsid w:val="00682666"/>
    <w:rsid w:val="0072400B"/>
    <w:rsid w:val="0076410D"/>
    <w:rsid w:val="007C1FB8"/>
    <w:rsid w:val="007F65E2"/>
    <w:rsid w:val="0080677F"/>
    <w:rsid w:val="00807BD5"/>
    <w:rsid w:val="00823759"/>
    <w:rsid w:val="008752A0"/>
    <w:rsid w:val="008B259D"/>
    <w:rsid w:val="008B4162"/>
    <w:rsid w:val="008E17B0"/>
    <w:rsid w:val="008F301F"/>
    <w:rsid w:val="00940AE4"/>
    <w:rsid w:val="00944CEA"/>
    <w:rsid w:val="00947605"/>
    <w:rsid w:val="009B291D"/>
    <w:rsid w:val="009B5A3C"/>
    <w:rsid w:val="009C5950"/>
    <w:rsid w:val="009E1EBA"/>
    <w:rsid w:val="00A14167"/>
    <w:rsid w:val="00A30C71"/>
    <w:rsid w:val="00AA69BD"/>
    <w:rsid w:val="00AC7C4C"/>
    <w:rsid w:val="00AE57E8"/>
    <w:rsid w:val="00B51903"/>
    <w:rsid w:val="00BA45C8"/>
    <w:rsid w:val="00BA5992"/>
    <w:rsid w:val="00BD6809"/>
    <w:rsid w:val="00C557C1"/>
    <w:rsid w:val="00C80A81"/>
    <w:rsid w:val="00C80F7B"/>
    <w:rsid w:val="00CB2636"/>
    <w:rsid w:val="00D476C0"/>
    <w:rsid w:val="00DB5F3C"/>
    <w:rsid w:val="00E0065D"/>
    <w:rsid w:val="00E61508"/>
    <w:rsid w:val="00E63BDE"/>
    <w:rsid w:val="00EA34C8"/>
    <w:rsid w:val="00ED46E7"/>
    <w:rsid w:val="00F07EE9"/>
    <w:rsid w:val="00F16BDA"/>
    <w:rsid w:val="00F56094"/>
    <w:rsid w:val="00F56A2A"/>
    <w:rsid w:val="00F81ABB"/>
    <w:rsid w:val="00F863F1"/>
    <w:rsid w:val="00F9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4CE81"/>
  <w15:docId w15:val="{3F3A2DF1-5B7E-4321-ABF0-90A7E6412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3BDE"/>
    <w:pPr>
      <w:suppressAutoHyphens/>
      <w:spacing w:after="200" w:line="276" w:lineRule="auto"/>
    </w:pPr>
    <w:rPr>
      <w:rFonts w:ascii="Calibri" w:eastAsia="SimSun" w:hAnsi="Calibri" w:cs="Tahoma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E63BDE"/>
    <w:pPr>
      <w:suppressAutoHyphens w:val="0"/>
      <w:spacing w:before="100" w:after="100" w:line="240" w:lineRule="auto"/>
      <w:ind w:left="100" w:right="100"/>
    </w:pPr>
    <w:rPr>
      <w:rFonts w:ascii="Verdana" w:eastAsia="Times New Roman" w:hAnsi="Verdana" w:cs="Times New Roman"/>
      <w:color w:val="404040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63BD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63B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63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Pawliszewska</dc:creator>
  <cp:keywords/>
  <dc:description/>
  <cp:lastModifiedBy>Monika Kalko</cp:lastModifiedBy>
  <cp:revision>8</cp:revision>
  <cp:lastPrinted>2022-05-27T09:51:00Z</cp:lastPrinted>
  <dcterms:created xsi:type="dcterms:W3CDTF">2023-03-09T08:27:00Z</dcterms:created>
  <dcterms:modified xsi:type="dcterms:W3CDTF">2023-03-09T14:03:00Z</dcterms:modified>
</cp:coreProperties>
</file>