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B653" w14:textId="221C6C54" w:rsidR="00151C19" w:rsidRPr="00151C19" w:rsidRDefault="00151C19" w:rsidP="00151C19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Chorzele, dnia  11 sierpnia 2023 roku.</w:t>
      </w:r>
    </w:p>
    <w:p w14:paraId="1F345975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1C19">
        <w:rPr>
          <w:rFonts w:ascii="Tahoma" w:eastAsia="Lucida Sans Unicode" w:hAnsi="Tahoma" w:cs="Tahoma"/>
          <w:kern w:val="1"/>
          <w:sz w:val="24"/>
          <w:szCs w:val="24"/>
        </w:rPr>
        <w:t>WORMG.0002.8.2023.JS</w:t>
      </w: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3658A609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01E67A85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</w:p>
    <w:p w14:paraId="01F6EC3A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PAN/PANI</w:t>
      </w:r>
    </w:p>
    <w:p w14:paraId="78D1317B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</w:p>
    <w:p w14:paraId="259CDA4D" w14:textId="77777777" w:rsidR="00151C19" w:rsidRDefault="00151C19" w:rsidP="00151C19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</w:t>
      </w:r>
    </w:p>
    <w:p w14:paraId="0C64264E" w14:textId="74E6DED6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</w:t>
      </w: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791E3C73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________________________________</w:t>
      </w:r>
    </w:p>
    <w:p w14:paraId="1801F7DF" w14:textId="77777777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1E8EF5AA" w14:textId="10835F22" w:rsidR="00151C19" w:rsidRPr="00151C19" w:rsidRDefault="00151C19" w:rsidP="00151C19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0" w:name="_Hlk36446272"/>
      <w:r w:rsidRPr="00151C19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proofErr w:type="spellStart"/>
      <w:r w:rsidRPr="00151C19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151C19">
        <w:rPr>
          <w:rStyle w:val="FontStyle15"/>
          <w:rFonts w:ascii="Tahoma" w:hAnsi="Tahoma" w:cs="Tahoma"/>
          <w:sz w:val="24"/>
          <w:szCs w:val="24"/>
        </w:rPr>
        <w:t>. Dz. U. z 2023 r., poz. 40)</w:t>
      </w:r>
      <w:r w:rsidRPr="00151C19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LXVI sesję Rady Miejskiej w Chorzelach w dniu 18 sierpnia 2023 roku o godz. 12:00, która odbędzie się w sali konferencyjnej </w:t>
      </w:r>
      <w:proofErr w:type="spellStart"/>
      <w:r w:rsidRPr="00151C19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151C19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Chorzelach, z proponowanym porządkiem obrad:</w:t>
      </w:r>
    </w:p>
    <w:p w14:paraId="6D733174" w14:textId="77777777" w:rsidR="00151C19" w:rsidRPr="00151C19" w:rsidRDefault="00151C19" w:rsidP="00151C19">
      <w:pPr>
        <w:widowControl w:val="0"/>
        <w:tabs>
          <w:tab w:val="left" w:pos="867"/>
        </w:tabs>
        <w:suppressAutoHyphens/>
        <w:autoSpaceDE w:val="0"/>
        <w:autoSpaceDN w:val="0"/>
        <w:spacing w:after="0" w:line="100" w:lineRule="atLeast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773D1FE8" w14:textId="77777777" w:rsidR="00151C19" w:rsidRPr="00151C19" w:rsidRDefault="00151C19" w:rsidP="00151C19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r w:rsidRPr="00151C19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6" w:name="_Hlk517952945"/>
      <w:r w:rsidRPr="00151C19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7EFDEF5A" w14:textId="77777777" w:rsidR="00151C19" w:rsidRPr="00151C19" w:rsidRDefault="00151C19" w:rsidP="00151C19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6ED45B6F" w14:textId="77777777" w:rsidR="00151C19" w:rsidRPr="00151C19" w:rsidRDefault="00151C19" w:rsidP="00151C19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protokołów z LXIV i LXV sesji Rady Miejskiej.</w:t>
      </w:r>
      <w:bookmarkEnd w:id="7"/>
    </w:p>
    <w:p w14:paraId="63C4A862" w14:textId="77777777" w:rsidR="00151C19" w:rsidRPr="00151C19" w:rsidRDefault="00151C19" w:rsidP="00151C1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0A7CA992" w14:textId="77777777" w:rsidR="00151C19" w:rsidRPr="00151C19" w:rsidRDefault="00151C19" w:rsidP="00151C19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1C19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6B820414" w14:textId="77777777" w:rsidR="00151C19" w:rsidRPr="00151C19" w:rsidRDefault="00151C19" w:rsidP="00151C19">
      <w:pPr>
        <w:pStyle w:val="Akapitzlist"/>
        <w:widowControl w:val="0"/>
        <w:numPr>
          <w:ilvl w:val="0"/>
          <w:numId w:val="4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Wieloletniej Prognozy Finansowej na lata 2023-2036,</w:t>
      </w:r>
    </w:p>
    <w:p w14:paraId="75E35C63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>zmiany uchwały budżetowej na 2023 rok,</w:t>
      </w:r>
    </w:p>
    <w:p w14:paraId="2E5C3C2D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>nadania nazwy ulicy,</w:t>
      </w:r>
    </w:p>
    <w:p w14:paraId="237D47B7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bookmarkStart w:id="8" w:name="_Hlk142570298"/>
      <w:r w:rsidRPr="00151C19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151C19">
        <w:rPr>
          <w:rFonts w:ascii="Tahoma" w:eastAsia="Times New Roman" w:hAnsi="Tahoma" w:cs="Tahoma"/>
          <w:kern w:val="1"/>
          <w:sz w:val="24"/>
          <w:szCs w:val="24"/>
        </w:rPr>
        <w:t>przesyłu</w:t>
      </w:r>
      <w:bookmarkEnd w:id="8"/>
      <w:proofErr w:type="spellEnd"/>
      <w:r w:rsidRPr="00151C19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18350842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151C19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151C19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458A781C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151C19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151C19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6C2EA37C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151C19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151C19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5442B9AB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 xml:space="preserve">wyrażenia zgody na obciążenie nieruchomości służebnością </w:t>
      </w:r>
      <w:proofErr w:type="spellStart"/>
      <w:r w:rsidRPr="00151C19">
        <w:rPr>
          <w:rFonts w:ascii="Tahoma" w:eastAsia="Times New Roman" w:hAnsi="Tahoma" w:cs="Tahoma"/>
          <w:kern w:val="1"/>
          <w:sz w:val="24"/>
          <w:szCs w:val="24"/>
        </w:rPr>
        <w:t>przesyłu</w:t>
      </w:r>
      <w:proofErr w:type="spellEnd"/>
      <w:r w:rsidRPr="00151C19">
        <w:rPr>
          <w:rFonts w:ascii="Tahoma" w:eastAsia="Times New Roman" w:hAnsi="Tahoma" w:cs="Tahoma"/>
          <w:kern w:val="1"/>
          <w:sz w:val="24"/>
          <w:szCs w:val="24"/>
        </w:rPr>
        <w:t>,</w:t>
      </w:r>
    </w:p>
    <w:p w14:paraId="1ED9A512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>określenia szczegółowych warunków, form i zakresu udzielania pomocy dzieciom i młodzieży ze szkół, dla których organem prowadzącym jest Gmina Chorzele oraz trybu postępowania w tych sprawach w ramach ,,Lokalnego Programu Wspierania Edukacji Uzdolnionych Dzieci i Młodzieży z terenu Miasta i Gminy Chorzele”,</w:t>
      </w:r>
    </w:p>
    <w:p w14:paraId="1E9E761D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>zmiany uchwały Nr 314/XLIV/22 Rady Miejskiej w Chorzelach z dnia 25 lutego 2022r.  w sprawie ustalenia wysokości opłat za pobyt dziecka w Żłobku Miejskim w Chorzelach oraz określenia opłaty za wyżywienie i warunków częściowego lub całkowitego zwolnienia z opłat,</w:t>
      </w:r>
    </w:p>
    <w:p w14:paraId="4025F074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>zmiany uchwały Nr 315/XLIV/22 z dnia 25 lutego 2022r. w sprawie ustalenia wysokości opłat za pobyt dziecka w Klubie Dziecięcym w Chorzelach oraz określenia opłaty za wyżywienie i warunków częściowego lub całkowitego zwolnienia z opłat,</w:t>
      </w:r>
    </w:p>
    <w:p w14:paraId="0A867BA5" w14:textId="77777777" w:rsidR="00151C19" w:rsidRPr="00151C19" w:rsidRDefault="00151C19" w:rsidP="00151C19">
      <w:pPr>
        <w:widowControl w:val="0"/>
        <w:numPr>
          <w:ilvl w:val="0"/>
          <w:numId w:val="4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1"/>
          <w:sz w:val="24"/>
          <w:szCs w:val="24"/>
        </w:rPr>
        <w:t>uchylenia Uchwały Nr 425/LXIV/23 Rady Miejskiej w Chorzelach z dnia 15 czerwca 2023r. w sprawie udzielenia dotacji w 2023r. na prace konserwatorskie, restauratorskie lub roboty budowlane przy zabytkach wpisanych do rejestru zabytków,</w:t>
      </w:r>
    </w:p>
    <w:p w14:paraId="644212D3" w14:textId="77777777" w:rsidR="00151C19" w:rsidRPr="00151C19" w:rsidRDefault="00151C19" w:rsidP="00151C19">
      <w:pPr>
        <w:pStyle w:val="Standard"/>
        <w:numPr>
          <w:ilvl w:val="0"/>
          <w:numId w:val="4"/>
        </w:numPr>
        <w:jc w:val="both"/>
        <w:rPr>
          <w:rFonts w:ascii="Tahoma" w:hAnsi="Tahoma"/>
        </w:rPr>
      </w:pPr>
      <w:r w:rsidRPr="00151C19">
        <w:rPr>
          <w:rFonts w:ascii="Tahoma" w:hAnsi="Tahoma"/>
        </w:rPr>
        <w:t xml:space="preserve">trybu i sposobu powoływania oraz odwoływania członków Zespołu </w:t>
      </w:r>
      <w:r w:rsidRPr="00151C19">
        <w:rPr>
          <w:rFonts w:ascii="Tahoma" w:hAnsi="Tahoma"/>
        </w:rPr>
        <w:lastRenderedPageBreak/>
        <w:t>Interdyscyplinarnego ds. Przeciwdziałania Przemocy Domowej w Chorzelach</w:t>
      </w:r>
      <w:bookmarkStart w:id="9" w:name="_Hlk494351954"/>
      <w:bookmarkEnd w:id="1"/>
      <w:bookmarkEnd w:id="6"/>
      <w:r w:rsidRPr="00151C19">
        <w:rPr>
          <w:rFonts w:ascii="Tahoma" w:hAnsi="Tahoma"/>
        </w:rPr>
        <w:t>.</w:t>
      </w:r>
    </w:p>
    <w:p w14:paraId="55D91718" w14:textId="77777777" w:rsidR="00151C19" w:rsidRPr="00151C19" w:rsidRDefault="00151C19" w:rsidP="00151C19">
      <w:pPr>
        <w:pStyle w:val="Akapitzlist"/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0457E9E2" w14:textId="77777777" w:rsidR="00151C19" w:rsidRPr="00151C19" w:rsidRDefault="00151C19" w:rsidP="00151C19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spacing w:after="0" w:line="100" w:lineRule="atLeast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151C19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Zamknięcie obrad</w:t>
      </w:r>
      <w:bookmarkEnd w:id="0"/>
      <w:bookmarkEnd w:id="2"/>
      <w:bookmarkEnd w:id="3"/>
      <w:bookmarkEnd w:id="4"/>
      <w:bookmarkEnd w:id="5"/>
      <w:bookmarkEnd w:id="9"/>
      <w:r w:rsidRPr="00151C19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3252667B" w14:textId="26A5BA2B" w:rsidR="00CF5983" w:rsidRDefault="00CF5983">
      <w:pPr>
        <w:rPr>
          <w:rFonts w:ascii="Tahoma" w:hAnsi="Tahoma" w:cs="Tahoma"/>
        </w:rPr>
      </w:pPr>
    </w:p>
    <w:p w14:paraId="2C0B22FC" w14:textId="77777777" w:rsidR="00151C19" w:rsidRDefault="00151C19">
      <w:pPr>
        <w:rPr>
          <w:rFonts w:ascii="Tahoma" w:hAnsi="Tahoma" w:cs="Tahoma"/>
        </w:rPr>
      </w:pPr>
    </w:p>
    <w:p w14:paraId="35313478" w14:textId="46F98A1F" w:rsidR="00151C19" w:rsidRPr="006746C0" w:rsidRDefault="00151C19" w:rsidP="00151C1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                          </w:t>
      </w: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Przewodniczący Rady Miejskiej                                                                                      </w:t>
      </w:r>
    </w:p>
    <w:p w14:paraId="3BB6A607" w14:textId="77777777" w:rsidR="00151C19" w:rsidRPr="006746C0" w:rsidRDefault="00151C19" w:rsidP="00151C1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                                         w Chorzelach</w:t>
      </w:r>
    </w:p>
    <w:p w14:paraId="690C2A7D" w14:textId="77777777" w:rsidR="00151C19" w:rsidRPr="006746C0" w:rsidRDefault="00151C19" w:rsidP="00151C1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</w:p>
    <w:p w14:paraId="12C6F659" w14:textId="77777777" w:rsidR="00151C19" w:rsidRPr="006746C0" w:rsidRDefault="00151C19" w:rsidP="00151C19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lang w:eastAsia="ar-SA" w:bidi="fa-IR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                                         Michał Wiśnicki</w:t>
      </w:r>
    </w:p>
    <w:p w14:paraId="75E56E40" w14:textId="77777777" w:rsidR="00151C19" w:rsidRPr="006746C0" w:rsidRDefault="00151C19" w:rsidP="00151C19">
      <w:pPr>
        <w:pStyle w:val="Akapitzlist"/>
        <w:jc w:val="both"/>
        <w:rPr>
          <w:rFonts w:ascii="Tahoma" w:eastAsia="Times New Roman" w:hAnsi="Tahoma" w:cs="Tahoma"/>
          <w:kern w:val="1"/>
        </w:rPr>
      </w:pPr>
      <w:r w:rsidRPr="006746C0">
        <w:rPr>
          <w:rFonts w:ascii="Tahoma" w:eastAsia="Times New Roman" w:hAnsi="Tahoma" w:cs="Tahoma"/>
          <w:b/>
          <w:bCs/>
          <w:kern w:val="3"/>
          <w:lang w:eastAsia="ar-SA" w:bidi="fa-IR"/>
        </w:rPr>
        <w:t xml:space="preserve">                                                         </w:t>
      </w:r>
    </w:p>
    <w:p w14:paraId="26F58D0F" w14:textId="77777777" w:rsidR="00151C19" w:rsidRPr="00151C19" w:rsidRDefault="00151C19">
      <w:pPr>
        <w:rPr>
          <w:rFonts w:ascii="Tahoma" w:hAnsi="Tahoma" w:cs="Tahoma"/>
        </w:rPr>
      </w:pPr>
    </w:p>
    <w:sectPr w:rsidR="00151C19" w:rsidRPr="00151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063B"/>
    <w:multiLevelType w:val="hybridMultilevel"/>
    <w:tmpl w:val="4F8053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466FB0"/>
    <w:multiLevelType w:val="hybridMultilevel"/>
    <w:tmpl w:val="BBA2D5A4"/>
    <w:lvl w:ilvl="0" w:tplc="143EE8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01590320">
    <w:abstractNumId w:val="2"/>
  </w:num>
  <w:num w:numId="2" w16cid:durableId="1701397416">
    <w:abstractNumId w:val="2"/>
    <w:lvlOverride w:ilvl="0">
      <w:startOverride w:val="1"/>
    </w:lvlOverride>
  </w:num>
  <w:num w:numId="3" w16cid:durableId="1362591637">
    <w:abstractNumId w:val="0"/>
  </w:num>
  <w:num w:numId="4" w16cid:durableId="956301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19"/>
    <w:rsid w:val="00151C19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2029"/>
  <w15:chartTrackingRefBased/>
  <w15:docId w15:val="{3DEE234A-6280-4133-A75E-60D3F0FA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C19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151C19"/>
    <w:pPr>
      <w:numPr>
        <w:numId w:val="1"/>
      </w:numPr>
    </w:pPr>
  </w:style>
  <w:style w:type="paragraph" w:customStyle="1" w:styleId="Standard">
    <w:name w:val="Standard"/>
    <w:rsid w:val="00151C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51C19"/>
    <w:pPr>
      <w:ind w:left="708"/>
    </w:pPr>
  </w:style>
  <w:style w:type="character" w:customStyle="1" w:styleId="FontStyle15">
    <w:name w:val="Font Style15"/>
    <w:rsid w:val="00151C19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dcterms:created xsi:type="dcterms:W3CDTF">2023-08-11T10:03:00Z</dcterms:created>
  <dcterms:modified xsi:type="dcterms:W3CDTF">2023-08-11T10:06:00Z</dcterms:modified>
</cp:coreProperties>
</file>