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75A2" w14:textId="49EC728C" w:rsidR="0062343B" w:rsidRPr="00E66C71" w:rsidRDefault="00F57590" w:rsidP="00E66C7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66C71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742A71" w:rsidRPr="00E66C71">
        <w:rPr>
          <w:rFonts w:ascii="Tahoma" w:hAnsi="Tahoma" w:cs="Tahoma"/>
          <w:b/>
          <w:bCs/>
          <w:sz w:val="24"/>
          <w:szCs w:val="24"/>
        </w:rPr>
        <w:t>438/LXVI/23</w:t>
      </w:r>
    </w:p>
    <w:p w14:paraId="5B8916CA" w14:textId="16738999" w:rsidR="00F57590" w:rsidRPr="00E66C71" w:rsidRDefault="00F57590" w:rsidP="00E66C7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66C71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39FA246B" w14:textId="3839D6AF" w:rsidR="00F57590" w:rsidRPr="00E66C71" w:rsidRDefault="00F57590" w:rsidP="00E66C7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66C71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742A71" w:rsidRPr="00E66C71">
        <w:rPr>
          <w:rFonts w:ascii="Tahoma" w:hAnsi="Tahoma" w:cs="Tahoma"/>
          <w:b/>
          <w:bCs/>
          <w:sz w:val="24"/>
          <w:szCs w:val="24"/>
        </w:rPr>
        <w:t>18 sierpnia</w:t>
      </w:r>
      <w:r w:rsidRPr="00E66C71">
        <w:rPr>
          <w:rFonts w:ascii="Tahoma" w:hAnsi="Tahoma" w:cs="Tahoma"/>
          <w:b/>
          <w:bCs/>
          <w:sz w:val="24"/>
          <w:szCs w:val="24"/>
        </w:rPr>
        <w:t xml:space="preserve"> 2023r.</w:t>
      </w:r>
    </w:p>
    <w:p w14:paraId="0237D28A" w14:textId="77777777" w:rsidR="00AB646D" w:rsidRPr="00E66C71" w:rsidRDefault="00AB646D" w:rsidP="00E66C71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407EF7ED" w14:textId="306AD756" w:rsidR="00F57590" w:rsidRPr="00E66C71" w:rsidRDefault="00F57590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 xml:space="preserve">uchylająca Uchwałę Nr </w:t>
      </w:r>
      <w:r w:rsidR="008E4079" w:rsidRPr="00E66C71">
        <w:rPr>
          <w:rFonts w:ascii="Tahoma" w:hAnsi="Tahoma" w:cs="Tahoma"/>
          <w:sz w:val="24"/>
          <w:szCs w:val="24"/>
        </w:rPr>
        <w:t>425/LXIV/23</w:t>
      </w:r>
      <w:r w:rsidRPr="00E66C71">
        <w:rPr>
          <w:rFonts w:ascii="Tahoma" w:hAnsi="Tahoma" w:cs="Tahoma"/>
          <w:sz w:val="24"/>
          <w:szCs w:val="24"/>
        </w:rPr>
        <w:t xml:space="preserve"> Rady Miejskiej w Chorzelach z dnia </w:t>
      </w:r>
      <w:r w:rsidR="008E4079" w:rsidRPr="00E66C71">
        <w:rPr>
          <w:rFonts w:ascii="Tahoma" w:hAnsi="Tahoma" w:cs="Tahoma"/>
          <w:sz w:val="24"/>
          <w:szCs w:val="24"/>
        </w:rPr>
        <w:t xml:space="preserve">15 czerwca </w:t>
      </w:r>
      <w:r w:rsidRPr="00E66C71">
        <w:rPr>
          <w:rFonts w:ascii="Tahoma" w:hAnsi="Tahoma" w:cs="Tahoma"/>
          <w:sz w:val="24"/>
          <w:szCs w:val="24"/>
        </w:rPr>
        <w:t>2023r. w sprawie udzielenia dotacji w 2023r. na prace konserwatorskie, restauratorskie lub roboty budowlane przy zabytkach wpisanych do rejestru zabytków.</w:t>
      </w:r>
    </w:p>
    <w:p w14:paraId="7E109E42" w14:textId="64F53FCE" w:rsidR="00F57590" w:rsidRPr="00E66C71" w:rsidRDefault="00F57590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Na podstawie art. 18 ust. 2 pkt 15 ustawy z dnia 8 marca 1990r</w:t>
      </w:r>
      <w:r w:rsidR="008E4079" w:rsidRPr="00E66C71">
        <w:rPr>
          <w:rFonts w:ascii="Tahoma" w:hAnsi="Tahoma" w:cs="Tahoma"/>
          <w:sz w:val="24"/>
          <w:szCs w:val="24"/>
        </w:rPr>
        <w:t>.</w:t>
      </w:r>
      <w:r w:rsidRPr="00E66C71">
        <w:rPr>
          <w:rFonts w:ascii="Tahoma" w:hAnsi="Tahoma" w:cs="Tahoma"/>
          <w:sz w:val="24"/>
          <w:szCs w:val="24"/>
        </w:rPr>
        <w:t xml:space="preserve"> o samorządzie gminnym (tj. Dz.U. z 2023r., poz. 40)</w:t>
      </w:r>
      <w:r w:rsidR="008E4079" w:rsidRPr="00E66C71">
        <w:rPr>
          <w:rFonts w:ascii="Tahoma" w:hAnsi="Tahoma" w:cs="Tahoma"/>
          <w:sz w:val="24"/>
          <w:szCs w:val="24"/>
        </w:rPr>
        <w:t>,</w:t>
      </w:r>
      <w:r w:rsidRPr="00E66C71">
        <w:rPr>
          <w:rFonts w:ascii="Tahoma" w:hAnsi="Tahoma" w:cs="Tahoma"/>
          <w:sz w:val="24"/>
          <w:szCs w:val="24"/>
        </w:rPr>
        <w:t xml:space="preserve"> art. 81 ust. 1 ustawy z dnia 23 lipca 2003r. o ochronie zabytków i opiece nad zabytkami (tj. Dz.U. z 2022r. poz. 840 ze zm.)</w:t>
      </w:r>
      <w:r w:rsidR="00AB646D" w:rsidRPr="00E66C71">
        <w:rPr>
          <w:rFonts w:ascii="Tahoma" w:hAnsi="Tahoma" w:cs="Tahoma"/>
          <w:sz w:val="24"/>
          <w:szCs w:val="24"/>
        </w:rPr>
        <w:t xml:space="preserve"> </w:t>
      </w:r>
      <w:r w:rsidRPr="00E66C71">
        <w:rPr>
          <w:rFonts w:ascii="Tahoma" w:hAnsi="Tahoma" w:cs="Tahoma"/>
          <w:sz w:val="24"/>
          <w:szCs w:val="24"/>
        </w:rPr>
        <w:t xml:space="preserve">i Uchwały </w:t>
      </w:r>
      <w:r w:rsidR="008E4079" w:rsidRPr="00E66C71">
        <w:rPr>
          <w:rFonts w:ascii="Tahoma" w:hAnsi="Tahoma" w:cs="Tahoma"/>
          <w:sz w:val="24"/>
          <w:szCs w:val="24"/>
        </w:rPr>
        <w:t xml:space="preserve">Nr 342/XXXVIII/14 </w:t>
      </w:r>
      <w:r w:rsidRPr="00E66C71">
        <w:rPr>
          <w:rFonts w:ascii="Tahoma" w:hAnsi="Tahoma" w:cs="Tahoma"/>
          <w:sz w:val="24"/>
          <w:szCs w:val="24"/>
        </w:rPr>
        <w:t>Rady Miejskiej w Chorzelach z dnia</w:t>
      </w:r>
      <w:r w:rsidR="008E4079" w:rsidRPr="00E66C71">
        <w:rPr>
          <w:rFonts w:ascii="Tahoma" w:hAnsi="Tahoma" w:cs="Tahoma"/>
          <w:sz w:val="24"/>
          <w:szCs w:val="24"/>
        </w:rPr>
        <w:t xml:space="preserve"> 31 stycznia 2014r. </w:t>
      </w:r>
      <w:r w:rsidRPr="00E66C71">
        <w:rPr>
          <w:rFonts w:ascii="Tahoma" w:hAnsi="Tahoma" w:cs="Tahoma"/>
          <w:sz w:val="24"/>
          <w:szCs w:val="24"/>
        </w:rPr>
        <w:t xml:space="preserve">w sprawie </w:t>
      </w:r>
      <w:r w:rsidR="008E4079" w:rsidRPr="00E66C71">
        <w:rPr>
          <w:rFonts w:ascii="Tahoma" w:hAnsi="Tahoma" w:cs="Tahoma"/>
          <w:sz w:val="24"/>
          <w:szCs w:val="24"/>
        </w:rPr>
        <w:t>zasad udzielania dotacji na prace konserwatorskie, restauratorskie lub roboty budowlane przy zabytkach wpisanych do rejestru zabytków położonych na obszarze Gminy Chorzele, uchwala się, co następuje:</w:t>
      </w:r>
    </w:p>
    <w:p w14:paraId="4BE7615D" w14:textId="39204CBC" w:rsidR="008E4079" w:rsidRPr="00E66C71" w:rsidRDefault="008E4079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§1</w:t>
      </w:r>
    </w:p>
    <w:p w14:paraId="77210134" w14:textId="46688C13" w:rsidR="008E4079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Uchyla się, Uchwałę Nr 425/LXIV/23 Rady Miejskiej w Chorzelach z dnia 15 czerwca 2023r. w sprawie udzielenia dotacji w 2023r. na prace konserwatorskie, restauratorskie lub roboty budowlane przy zabytkach wpisanych do rejestru zabytków.</w:t>
      </w:r>
    </w:p>
    <w:p w14:paraId="31B4C9EF" w14:textId="2BDF9900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§2</w:t>
      </w:r>
    </w:p>
    <w:p w14:paraId="018FA271" w14:textId="63009C16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6A4DF19B" w14:textId="2735F316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§3</w:t>
      </w:r>
    </w:p>
    <w:p w14:paraId="3C2C0884" w14:textId="7DAAF747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Uchwała wchodzi w życie z dniem podjęcia.</w:t>
      </w:r>
    </w:p>
    <w:p w14:paraId="1F420907" w14:textId="77777777" w:rsidR="007C13E6" w:rsidRDefault="007C13E6" w:rsidP="00E66C71">
      <w:pPr>
        <w:rPr>
          <w:rFonts w:ascii="Tahoma" w:hAnsi="Tahoma" w:cs="Tahoma"/>
          <w:sz w:val="24"/>
          <w:szCs w:val="24"/>
        </w:rPr>
      </w:pPr>
    </w:p>
    <w:p w14:paraId="165E8D8C" w14:textId="343EC73F" w:rsidR="00E66C71" w:rsidRDefault="00E66C71" w:rsidP="00E66C7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4468EC5B" w14:textId="77777777" w:rsidR="00E66C71" w:rsidRDefault="00E66C71" w:rsidP="00E66C71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08403741" w14:textId="77777777" w:rsidR="00E66C71" w:rsidRDefault="00E66C71" w:rsidP="00E66C71">
      <w:pPr>
        <w:jc w:val="both"/>
        <w:rPr>
          <w:rFonts w:ascii="Tahoma" w:eastAsia="Tahoma" w:hAnsi="Tahoma" w:cs="Tahoma"/>
          <w:kern w:val="0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22946413" w14:textId="77777777" w:rsidR="00E66C71" w:rsidRDefault="00E66C71" w:rsidP="00E66C71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756F5C" w14:textId="77777777" w:rsidR="00E66C71" w:rsidRPr="00E66C71" w:rsidRDefault="00E66C71" w:rsidP="00E66C71">
      <w:pPr>
        <w:rPr>
          <w:rFonts w:ascii="Tahoma" w:hAnsi="Tahoma" w:cs="Tahoma"/>
          <w:sz w:val="24"/>
          <w:szCs w:val="24"/>
        </w:rPr>
      </w:pPr>
    </w:p>
    <w:p w14:paraId="7DC22EB3" w14:textId="77777777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</w:p>
    <w:p w14:paraId="4E0C95FA" w14:textId="77777777" w:rsidR="006E546E" w:rsidRPr="00E66C71" w:rsidRDefault="006E546E" w:rsidP="00E66C71">
      <w:pPr>
        <w:rPr>
          <w:rFonts w:ascii="Tahoma" w:hAnsi="Tahoma" w:cs="Tahoma"/>
          <w:sz w:val="24"/>
          <w:szCs w:val="24"/>
        </w:rPr>
      </w:pPr>
    </w:p>
    <w:p w14:paraId="328542AE" w14:textId="77777777" w:rsidR="006E546E" w:rsidRPr="00E66C71" w:rsidRDefault="006E546E" w:rsidP="00E66C71">
      <w:pPr>
        <w:rPr>
          <w:rFonts w:ascii="Tahoma" w:hAnsi="Tahoma" w:cs="Tahoma"/>
          <w:sz w:val="24"/>
          <w:szCs w:val="24"/>
        </w:rPr>
      </w:pPr>
    </w:p>
    <w:p w14:paraId="0529C409" w14:textId="77777777" w:rsidR="006E546E" w:rsidRPr="00E66C71" w:rsidRDefault="006E546E" w:rsidP="00E66C71">
      <w:pPr>
        <w:rPr>
          <w:rFonts w:ascii="Tahoma" w:hAnsi="Tahoma" w:cs="Tahoma"/>
          <w:sz w:val="24"/>
          <w:szCs w:val="24"/>
        </w:rPr>
      </w:pPr>
    </w:p>
    <w:p w14:paraId="22DE6455" w14:textId="77777777" w:rsidR="006E546E" w:rsidRPr="00E66C71" w:rsidRDefault="006E546E" w:rsidP="00E66C71">
      <w:pPr>
        <w:rPr>
          <w:rFonts w:ascii="Tahoma" w:hAnsi="Tahoma" w:cs="Tahoma"/>
          <w:sz w:val="24"/>
          <w:szCs w:val="24"/>
        </w:rPr>
      </w:pPr>
    </w:p>
    <w:p w14:paraId="4AB92BDF" w14:textId="77777777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</w:p>
    <w:p w14:paraId="4DEE171A" w14:textId="02D96580" w:rsidR="007C13E6" w:rsidRPr="00E66C71" w:rsidRDefault="007C13E6" w:rsidP="00E66C71">
      <w:pPr>
        <w:rPr>
          <w:rFonts w:ascii="Tahoma" w:hAnsi="Tahoma" w:cs="Tahoma"/>
          <w:b/>
          <w:bCs/>
          <w:sz w:val="24"/>
          <w:szCs w:val="24"/>
        </w:rPr>
      </w:pPr>
      <w:r w:rsidRPr="00E66C71">
        <w:rPr>
          <w:rFonts w:ascii="Tahoma" w:hAnsi="Tahoma" w:cs="Tahoma"/>
          <w:b/>
          <w:bCs/>
          <w:sz w:val="24"/>
          <w:szCs w:val="24"/>
        </w:rPr>
        <w:t>Uzasadnienie do Uchwały Nr</w:t>
      </w:r>
      <w:r w:rsidR="00742A71" w:rsidRPr="00E66C71">
        <w:rPr>
          <w:rFonts w:ascii="Tahoma" w:hAnsi="Tahoma" w:cs="Tahoma"/>
          <w:b/>
          <w:bCs/>
          <w:sz w:val="24"/>
          <w:szCs w:val="24"/>
        </w:rPr>
        <w:t xml:space="preserve"> 438/LXVI/23</w:t>
      </w:r>
      <w:r w:rsidRPr="00E66C71">
        <w:rPr>
          <w:rFonts w:ascii="Tahoma" w:hAnsi="Tahoma" w:cs="Tahoma"/>
          <w:b/>
          <w:bCs/>
          <w:sz w:val="24"/>
          <w:szCs w:val="24"/>
        </w:rPr>
        <w:t xml:space="preserve"> Rady Miejskiej w Chorzelach z dnia </w:t>
      </w:r>
      <w:r w:rsidR="00742A71" w:rsidRPr="00E66C71">
        <w:rPr>
          <w:rFonts w:ascii="Tahoma" w:hAnsi="Tahoma" w:cs="Tahoma"/>
          <w:b/>
          <w:bCs/>
          <w:sz w:val="24"/>
          <w:szCs w:val="24"/>
        </w:rPr>
        <w:t xml:space="preserve">18 sierpnia </w:t>
      </w:r>
      <w:r w:rsidRPr="00E66C71">
        <w:rPr>
          <w:rFonts w:ascii="Tahoma" w:hAnsi="Tahoma" w:cs="Tahoma"/>
          <w:b/>
          <w:bCs/>
          <w:sz w:val="24"/>
          <w:szCs w:val="24"/>
        </w:rPr>
        <w:t>2023r.</w:t>
      </w:r>
    </w:p>
    <w:p w14:paraId="1A792FBE" w14:textId="3F3D1CDE" w:rsidR="007C13E6" w:rsidRPr="00E66C71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Gmina Chorzele planowała udzielić Parafii Rzymskokatolickiej pw. św. Jana Nepomucena w Duczyminie dotacji w wysokości 10 000 zł (słownie: dziesięciu tysięcy złotych) na wykonanie robót polegających na renowacji balustrady chóru muzycznego kościoła parafialnego pw. Wniebowzięcia NMP w Duczyminie, wpisanego do rejestru zabytków pod nr A 473 – na podstawie rozstrzygniętego naboru wniosków o udzielenie dotacji na prace konserwatorskie, restauratorskie lub roboty budowlane przy zabytkach wpisanych do rejestru zabytków położonych na obszarze Gminy Chorzele, ogłoszonego Zarządzeniem Nr 137/2023 Burmistrza Miasta i Gminy Chorzele z dnia 12 maja 2023r.</w:t>
      </w:r>
    </w:p>
    <w:p w14:paraId="7A12C510" w14:textId="2C940111" w:rsidR="007C13E6" w:rsidRDefault="007C13E6" w:rsidP="00E66C71">
      <w:pPr>
        <w:rPr>
          <w:rFonts w:ascii="Tahoma" w:hAnsi="Tahoma" w:cs="Tahoma"/>
          <w:sz w:val="24"/>
          <w:szCs w:val="24"/>
        </w:rPr>
      </w:pPr>
      <w:r w:rsidRPr="00E66C71">
        <w:rPr>
          <w:rFonts w:ascii="Tahoma" w:hAnsi="Tahoma" w:cs="Tahoma"/>
          <w:sz w:val="24"/>
          <w:szCs w:val="24"/>
        </w:rPr>
        <w:t>Konieczność uchylenia Uchwały wynika z faktu</w:t>
      </w:r>
      <w:r w:rsidR="00522F6B" w:rsidRPr="00E66C71">
        <w:rPr>
          <w:rFonts w:ascii="Tahoma" w:hAnsi="Tahoma" w:cs="Tahoma"/>
          <w:sz w:val="24"/>
          <w:szCs w:val="24"/>
        </w:rPr>
        <w:t>, iż pismem z dnia 03.07.2023r. (data wpływu do Urzędu Miasta i Gminy w Chorzelach – 04.07.2023r.), ks. Grzegorz Adam Ostrowski – Proboszcz Parafii św. Jana Nepomucena w Duczyminie powiadomił Burmistrza Miasta i Gminy Chorzele o rezygnacji z przyznanych środków na wykonanie robót polegających na renowacji balustrady chóru kościoła parafialnego pw. Wniebowzięcia NMP w Duczyminie</w:t>
      </w:r>
      <w:r w:rsidR="00AB646D" w:rsidRPr="00E66C71">
        <w:rPr>
          <w:rFonts w:ascii="Tahoma" w:hAnsi="Tahoma" w:cs="Tahoma"/>
          <w:sz w:val="24"/>
          <w:szCs w:val="24"/>
        </w:rPr>
        <w:t>.</w:t>
      </w:r>
      <w:r w:rsidR="00522F6B" w:rsidRPr="00E66C71">
        <w:rPr>
          <w:rFonts w:ascii="Tahoma" w:hAnsi="Tahoma" w:cs="Tahoma"/>
          <w:sz w:val="24"/>
          <w:szCs w:val="24"/>
        </w:rPr>
        <w:t xml:space="preserve"> </w:t>
      </w:r>
    </w:p>
    <w:p w14:paraId="18B20F66" w14:textId="77777777" w:rsidR="00E66C71" w:rsidRDefault="00E66C71" w:rsidP="00E66C71">
      <w:pPr>
        <w:rPr>
          <w:rFonts w:ascii="Tahoma" w:hAnsi="Tahoma" w:cs="Tahoma"/>
          <w:sz w:val="24"/>
          <w:szCs w:val="24"/>
        </w:rPr>
      </w:pPr>
    </w:p>
    <w:p w14:paraId="4E77C2FA" w14:textId="3B9CA599" w:rsidR="00E66C71" w:rsidRDefault="00E66C71" w:rsidP="00E66C7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637FC377" w14:textId="77777777" w:rsidR="00E66C71" w:rsidRDefault="00E66C71" w:rsidP="00E66C71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377A937C" w14:textId="77777777" w:rsidR="00E66C71" w:rsidRDefault="00E66C71" w:rsidP="00E66C71">
      <w:pPr>
        <w:jc w:val="both"/>
        <w:rPr>
          <w:rFonts w:ascii="Tahoma" w:eastAsia="Tahoma" w:hAnsi="Tahoma" w:cs="Tahoma"/>
          <w:kern w:val="0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7478BB0F" w14:textId="77777777" w:rsidR="00E66C71" w:rsidRDefault="00E66C71" w:rsidP="00E66C71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92C5CB2" w14:textId="77777777" w:rsidR="00E66C71" w:rsidRPr="00E66C71" w:rsidRDefault="00E66C71" w:rsidP="00E66C71">
      <w:pPr>
        <w:rPr>
          <w:rFonts w:ascii="Tahoma" w:hAnsi="Tahoma" w:cs="Tahoma"/>
          <w:sz w:val="24"/>
          <w:szCs w:val="24"/>
        </w:rPr>
      </w:pPr>
    </w:p>
    <w:sectPr w:rsidR="00E66C71" w:rsidRPr="00E6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90"/>
    <w:rsid w:val="000A669D"/>
    <w:rsid w:val="00320CF1"/>
    <w:rsid w:val="00522F6B"/>
    <w:rsid w:val="0059564D"/>
    <w:rsid w:val="0062343B"/>
    <w:rsid w:val="006E546E"/>
    <w:rsid w:val="00742A71"/>
    <w:rsid w:val="007C13E6"/>
    <w:rsid w:val="008E4079"/>
    <w:rsid w:val="00A3098C"/>
    <w:rsid w:val="00AB646D"/>
    <w:rsid w:val="00B30F45"/>
    <w:rsid w:val="00C558F0"/>
    <w:rsid w:val="00E66C71"/>
    <w:rsid w:val="00F5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1943"/>
  <w15:chartTrackingRefBased/>
  <w15:docId w15:val="{A2F34A0B-CFB7-48E3-A063-1E3B0105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Justyna Smolińska</cp:lastModifiedBy>
  <cp:revision>12</cp:revision>
  <cp:lastPrinted>2023-08-21T07:18:00Z</cp:lastPrinted>
  <dcterms:created xsi:type="dcterms:W3CDTF">2023-07-19T13:21:00Z</dcterms:created>
  <dcterms:modified xsi:type="dcterms:W3CDTF">2023-08-22T12:40:00Z</dcterms:modified>
</cp:coreProperties>
</file>