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B52A" w14:textId="77777777" w:rsidR="001B0D85" w:rsidRPr="001B0D85" w:rsidRDefault="001B0D85" w:rsidP="00487866">
      <w:pPr>
        <w:jc w:val="center"/>
        <w:rPr>
          <w:rFonts w:ascii="Tahoma" w:hAnsi="Tahoma" w:cs="Tahoma"/>
        </w:rPr>
      </w:pPr>
      <w:r w:rsidRPr="001B0D85">
        <w:rPr>
          <w:rFonts w:ascii="Tahoma" w:hAnsi="Tahoma" w:cs="Tahoma"/>
          <w:b/>
          <w:bCs/>
        </w:rPr>
        <w:t>UCHWAŁA NR</w:t>
      </w:r>
      <w:r w:rsidR="00487866" w:rsidRPr="001B0D85">
        <w:rPr>
          <w:rFonts w:ascii="Tahoma" w:hAnsi="Tahoma" w:cs="Tahoma"/>
          <w:b/>
          <w:bCs/>
        </w:rPr>
        <w:t xml:space="preserve"> 469/LXXI/23</w:t>
      </w:r>
    </w:p>
    <w:p w14:paraId="7810DF5A" w14:textId="77777777" w:rsidR="001B0D85" w:rsidRPr="001B0D85" w:rsidRDefault="00487866" w:rsidP="00487866">
      <w:pPr>
        <w:jc w:val="center"/>
        <w:rPr>
          <w:rFonts w:ascii="Tahoma" w:hAnsi="Tahoma" w:cs="Tahoma"/>
          <w:b/>
          <w:bCs/>
        </w:rPr>
      </w:pPr>
      <w:r w:rsidRPr="001B0D85">
        <w:rPr>
          <w:rFonts w:ascii="Tahoma" w:hAnsi="Tahoma" w:cs="Tahoma"/>
          <w:b/>
          <w:bCs/>
        </w:rPr>
        <w:t>RADY MIEJSKIEJ W CHORZELACH</w:t>
      </w:r>
    </w:p>
    <w:p w14:paraId="3A556A65" w14:textId="77777777" w:rsidR="00487866" w:rsidRPr="001B0D85" w:rsidRDefault="00487866" w:rsidP="00487866">
      <w:pPr>
        <w:jc w:val="center"/>
        <w:rPr>
          <w:rFonts w:ascii="Tahoma" w:hAnsi="Tahoma" w:cs="Tahoma"/>
        </w:rPr>
      </w:pPr>
    </w:p>
    <w:p w14:paraId="79DF7157" w14:textId="77777777" w:rsidR="001B0D85" w:rsidRPr="001B0D85" w:rsidRDefault="001B0D85" w:rsidP="00487866">
      <w:pPr>
        <w:jc w:val="center"/>
        <w:rPr>
          <w:rFonts w:ascii="Tahoma" w:hAnsi="Tahoma" w:cs="Tahoma"/>
        </w:rPr>
      </w:pPr>
      <w:r w:rsidRPr="001B0D85">
        <w:rPr>
          <w:rFonts w:ascii="Tahoma" w:hAnsi="Tahoma" w:cs="Tahoma"/>
          <w:b/>
          <w:bCs/>
        </w:rPr>
        <w:t>z dnia</w:t>
      </w:r>
      <w:r w:rsidR="00487866" w:rsidRPr="001B0D85">
        <w:rPr>
          <w:rFonts w:ascii="Tahoma" w:hAnsi="Tahoma" w:cs="Tahoma"/>
          <w:b/>
          <w:bCs/>
        </w:rPr>
        <w:t xml:space="preserve"> 24 listopada 2023 r.</w:t>
      </w:r>
    </w:p>
    <w:p w14:paraId="0C0C0FD8" w14:textId="77777777" w:rsidR="001B0D85" w:rsidRPr="001B0D85" w:rsidRDefault="001B0D85">
      <w:pPr>
        <w:rPr>
          <w:rFonts w:ascii="Tahoma" w:hAnsi="Tahoma" w:cs="Tahoma"/>
          <w:b/>
          <w:bCs/>
        </w:rPr>
      </w:pPr>
    </w:p>
    <w:p w14:paraId="45C8810C" w14:textId="77777777" w:rsidR="001B0D85" w:rsidRPr="001B0D85" w:rsidRDefault="001B0D85">
      <w:pPr>
        <w:rPr>
          <w:rFonts w:ascii="Tahoma" w:hAnsi="Tahoma" w:cs="Tahoma"/>
          <w:b/>
          <w:bCs/>
        </w:rPr>
      </w:pPr>
    </w:p>
    <w:p w14:paraId="380B9050" w14:textId="77777777" w:rsidR="001B0D85" w:rsidRPr="001B0D85" w:rsidRDefault="001B0D85" w:rsidP="001B0D85">
      <w:pPr>
        <w:pStyle w:val="NormalnyWeb"/>
        <w:keepNext/>
        <w:spacing w:before="0" w:after="480"/>
        <w:rPr>
          <w:rFonts w:ascii="Tahoma" w:hAnsi="Tahoma" w:cs="Tahoma"/>
        </w:rPr>
      </w:pPr>
      <w:r w:rsidRPr="001B0D85">
        <w:rPr>
          <w:rFonts w:ascii="Tahoma" w:hAnsi="Tahoma" w:cs="Tahoma"/>
          <w:b/>
        </w:rPr>
        <w:t>zmieniająca  uchwałę</w:t>
      </w:r>
      <w:r w:rsidRPr="001B0D85">
        <w:rPr>
          <w:rFonts w:ascii="Tahoma" w:hAnsi="Tahoma" w:cs="Tahoma"/>
        </w:rPr>
        <w:t xml:space="preserve"> </w:t>
      </w:r>
      <w:r w:rsidRPr="001B0D85">
        <w:rPr>
          <w:rFonts w:ascii="Tahoma" w:hAnsi="Tahoma" w:cs="Tahoma"/>
          <w:b/>
          <w:bCs/>
        </w:rPr>
        <w:t>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i tryb ich pob</w:t>
      </w:r>
      <w:r w:rsidRPr="001B0D85">
        <w:rPr>
          <w:rFonts w:ascii="Tahoma" w:hAnsi="Tahoma" w:cs="Tahoma"/>
          <w:b/>
          <w:bCs/>
        </w:rPr>
        <w:t>ierania</w:t>
      </w:r>
    </w:p>
    <w:p w14:paraId="2EAC1692" w14:textId="77777777" w:rsidR="001B0D85" w:rsidRPr="001B0D85" w:rsidRDefault="001B0D85" w:rsidP="001B0D85">
      <w:pPr>
        <w:pStyle w:val="NormalnyWeb"/>
        <w:spacing w:before="0" w:after="480"/>
        <w:rPr>
          <w:rFonts w:ascii="Tahoma" w:hAnsi="Tahoma" w:cs="Tahoma"/>
        </w:rPr>
      </w:pPr>
      <w:r w:rsidRPr="001B0D85">
        <w:rPr>
          <w:rFonts w:ascii="Tahoma" w:hAnsi="Tahoma" w:cs="Tahoma"/>
          <w:bCs/>
        </w:rPr>
        <w:t>Na podstawie art. 18 ust. 2 pkt 15 ustawy z dnia 8 marca 1990 r. o samorządzie gminnym</w:t>
      </w:r>
      <w:r w:rsidRPr="001B0D85">
        <w:rPr>
          <w:rFonts w:ascii="Tahoma" w:hAnsi="Tahoma" w:cs="Tahoma"/>
          <w:bCs/>
        </w:rPr>
        <w:br/>
        <w:t>(</w:t>
      </w:r>
      <w:r w:rsidRPr="001B0D85">
        <w:rPr>
          <w:rFonts w:ascii="Tahoma" w:hAnsi="Tahoma" w:cs="Tahoma"/>
          <w:lang w:eastAsia="pl-PL"/>
        </w:rPr>
        <w:t xml:space="preserve">Dz.U. z 2023r., poz. 40 z </w:t>
      </w:r>
      <w:proofErr w:type="spellStart"/>
      <w:r w:rsidRPr="001B0D85">
        <w:rPr>
          <w:rFonts w:ascii="Tahoma" w:hAnsi="Tahoma" w:cs="Tahoma"/>
          <w:lang w:eastAsia="pl-PL"/>
        </w:rPr>
        <w:t>poźn</w:t>
      </w:r>
      <w:proofErr w:type="spellEnd"/>
      <w:r w:rsidRPr="001B0D85">
        <w:rPr>
          <w:rFonts w:ascii="Tahoma" w:hAnsi="Tahoma" w:cs="Tahoma"/>
          <w:lang w:eastAsia="pl-PL"/>
        </w:rPr>
        <w:t>. zm.</w:t>
      </w:r>
      <w:r w:rsidRPr="001B0D85">
        <w:rPr>
          <w:rFonts w:ascii="Tahoma" w:hAnsi="Tahoma" w:cs="Tahoma"/>
          <w:bCs/>
        </w:rPr>
        <w:t>) oraz na podstawie art. 50 ust. 6  ustawy z dnia 12</w:t>
      </w:r>
      <w:r w:rsidRPr="001B0D85">
        <w:rPr>
          <w:rFonts w:ascii="Tahoma" w:hAnsi="Tahoma" w:cs="Tahoma"/>
          <w:bCs/>
        </w:rPr>
        <w:t xml:space="preserve"> marca 2004 r. o pomocy społecznej (Dz. U. 2023 r., poz. 901 z </w:t>
      </w:r>
      <w:proofErr w:type="spellStart"/>
      <w:r w:rsidRPr="001B0D85">
        <w:rPr>
          <w:rFonts w:ascii="Tahoma" w:hAnsi="Tahoma" w:cs="Tahoma"/>
          <w:bCs/>
        </w:rPr>
        <w:t>późn</w:t>
      </w:r>
      <w:proofErr w:type="spellEnd"/>
      <w:r w:rsidRPr="001B0D85">
        <w:rPr>
          <w:rFonts w:ascii="Tahoma" w:hAnsi="Tahoma" w:cs="Tahoma"/>
          <w:bCs/>
        </w:rPr>
        <w:t>. zm.) Rada Miejska w Chorzelach uchwala, co następuje:</w:t>
      </w:r>
    </w:p>
    <w:p w14:paraId="1AEA99C9" w14:textId="77777777" w:rsidR="001B0D85" w:rsidRPr="001B0D85" w:rsidRDefault="001B0D85" w:rsidP="001B0D85">
      <w:pPr>
        <w:pStyle w:val="NormalnyWeb"/>
        <w:spacing w:before="120" w:after="120"/>
        <w:rPr>
          <w:rFonts w:ascii="Tahoma" w:hAnsi="Tahoma" w:cs="Tahoma"/>
        </w:rPr>
      </w:pPr>
      <w:r w:rsidRPr="001B0D85">
        <w:rPr>
          <w:rFonts w:ascii="Tahoma" w:hAnsi="Tahoma" w:cs="Tahoma"/>
          <w:b/>
          <w:bCs/>
        </w:rPr>
        <w:t>§ 1</w:t>
      </w:r>
      <w:r w:rsidRPr="001B0D85">
        <w:rPr>
          <w:rFonts w:ascii="Tahoma" w:hAnsi="Tahoma" w:cs="Tahoma"/>
          <w:bCs/>
        </w:rPr>
        <w:t xml:space="preserve"> </w:t>
      </w:r>
    </w:p>
    <w:p w14:paraId="351A7715" w14:textId="77777777" w:rsidR="001B0D85" w:rsidRPr="001B0D85" w:rsidRDefault="001B0D85" w:rsidP="001B0D85">
      <w:pPr>
        <w:pStyle w:val="NormalnyWeb"/>
        <w:spacing w:before="120" w:after="120"/>
        <w:rPr>
          <w:rFonts w:ascii="Tahoma" w:hAnsi="Tahoma" w:cs="Tahoma"/>
        </w:rPr>
      </w:pPr>
      <w:r w:rsidRPr="001B0D85">
        <w:rPr>
          <w:rFonts w:ascii="Tahoma" w:hAnsi="Tahoma" w:cs="Tahoma"/>
          <w:bCs/>
        </w:rPr>
        <w:t>W Uchwale Nr 190/XXVII/16  Rady Miejskiej w Chorzelach z dnia 30 listopada 2016 r. 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i tryb ic</w:t>
      </w:r>
      <w:r w:rsidRPr="001B0D85">
        <w:rPr>
          <w:rFonts w:ascii="Tahoma" w:hAnsi="Tahoma" w:cs="Tahoma"/>
          <w:bCs/>
        </w:rPr>
        <w:t>h pobierania (Dz. Urz. Województwa Mazowieckiego z dnia 14 grudnia 2016 r. poz. 11339) wprowadza się następujące zmiany:</w:t>
      </w:r>
    </w:p>
    <w:p w14:paraId="535729E8" w14:textId="77777777" w:rsidR="001B0D85" w:rsidRPr="001B0D85" w:rsidRDefault="001B0D85" w:rsidP="001B0D85">
      <w:pPr>
        <w:pStyle w:val="NormalnyWeb"/>
        <w:spacing w:before="120" w:after="120"/>
        <w:rPr>
          <w:rFonts w:ascii="Tahoma" w:hAnsi="Tahoma" w:cs="Tahoma"/>
        </w:rPr>
      </w:pPr>
      <w:r w:rsidRPr="001B0D85">
        <w:rPr>
          <w:rFonts w:ascii="Tahoma" w:hAnsi="Tahoma" w:cs="Tahoma"/>
          <w:bCs/>
        </w:rPr>
        <w:t xml:space="preserve">1. </w:t>
      </w:r>
      <w:r w:rsidRPr="001B0D85">
        <w:rPr>
          <w:rFonts w:ascii="Tahoma" w:hAnsi="Tahoma" w:cs="Tahoma"/>
          <w:bCs/>
        </w:rPr>
        <w:t>§ 4 otrzymuje brzmienie:</w:t>
      </w:r>
    </w:p>
    <w:p w14:paraId="51EF9BD9" w14:textId="77777777" w:rsidR="001B0D85" w:rsidRPr="001B0D85" w:rsidRDefault="001B0D85" w:rsidP="001B0D85">
      <w:pPr>
        <w:pStyle w:val="NormalnyWeb"/>
        <w:spacing w:before="120" w:after="120"/>
        <w:rPr>
          <w:rFonts w:ascii="Tahoma" w:hAnsi="Tahoma" w:cs="Tahoma"/>
        </w:rPr>
      </w:pPr>
      <w:r w:rsidRPr="001B0D85">
        <w:rPr>
          <w:rFonts w:ascii="Tahoma" w:hAnsi="Tahoma" w:cs="Tahoma"/>
          <w:bCs/>
        </w:rPr>
        <w:t>„</w:t>
      </w:r>
      <w:r w:rsidRPr="001B0D85">
        <w:rPr>
          <w:rFonts w:ascii="Tahoma" w:hAnsi="Tahoma" w:cs="Tahoma"/>
          <w:bCs/>
        </w:rPr>
        <w:t xml:space="preserve">Wyliczenie odpłatności za </w:t>
      </w:r>
      <w:r w:rsidRPr="001B0D85">
        <w:rPr>
          <w:rFonts w:ascii="Tahoma" w:hAnsi="Tahoma" w:cs="Tahoma"/>
        </w:rPr>
        <w:t>usługi opiekuńcze lub specjalistyczne usługi opiekuńcze następuje przy uwzględnieniu, że</w:t>
      </w:r>
    </w:p>
    <w:p w14:paraId="703AA341" w14:textId="77777777" w:rsidR="001B0D85" w:rsidRPr="001B0D85" w:rsidRDefault="001B0D85" w:rsidP="001B0D85">
      <w:pPr>
        <w:pStyle w:val="NormalnyWeb"/>
        <w:spacing w:before="120" w:after="120"/>
        <w:rPr>
          <w:rFonts w:ascii="Tahoma" w:hAnsi="Tahoma" w:cs="Tahoma"/>
        </w:rPr>
      </w:pPr>
      <w:r w:rsidRPr="001B0D85">
        <w:rPr>
          <w:rFonts w:ascii="Tahoma" w:hAnsi="Tahoma" w:cs="Tahoma"/>
        </w:rPr>
        <w:t>1)  koszt 1 godziny usługi opiekuńczej ustala się w wysokości 32,50 zł brutto,</w:t>
      </w:r>
    </w:p>
    <w:p w14:paraId="1495E323" w14:textId="77777777" w:rsidR="001B0D85" w:rsidRPr="001B0D85" w:rsidRDefault="001B0D85" w:rsidP="001B0D85">
      <w:pPr>
        <w:pStyle w:val="NormalnyWeb"/>
        <w:spacing w:before="120" w:after="120"/>
        <w:rPr>
          <w:rFonts w:ascii="Tahoma" w:hAnsi="Tahoma" w:cs="Tahoma"/>
        </w:rPr>
      </w:pPr>
      <w:r w:rsidRPr="001B0D85">
        <w:rPr>
          <w:rFonts w:ascii="Tahoma" w:hAnsi="Tahoma" w:cs="Tahoma"/>
        </w:rPr>
        <w:t>2)  koszt 1 godziny specjalistycznej usługi opiekuńczej ustala się w wysokości 65,00 zł brutto”.</w:t>
      </w:r>
    </w:p>
    <w:p w14:paraId="55376631" w14:textId="77777777" w:rsidR="001B0D85" w:rsidRPr="001B0D85" w:rsidRDefault="001B0D85" w:rsidP="001B0D85">
      <w:pPr>
        <w:pStyle w:val="NormalnyWeb"/>
        <w:spacing w:before="120" w:after="120"/>
        <w:rPr>
          <w:rFonts w:ascii="Tahoma" w:hAnsi="Tahoma" w:cs="Tahoma"/>
        </w:rPr>
      </w:pPr>
      <w:r w:rsidRPr="001B0D85">
        <w:rPr>
          <w:rFonts w:ascii="Tahoma" w:hAnsi="Tahoma" w:cs="Tahoma"/>
          <w:b/>
          <w:bCs/>
        </w:rPr>
        <w:t xml:space="preserve">§ 2 </w:t>
      </w:r>
    </w:p>
    <w:p w14:paraId="495853A5" w14:textId="77777777" w:rsidR="001B0D85" w:rsidRPr="001B0D85" w:rsidRDefault="001B0D85" w:rsidP="001B0D85">
      <w:pPr>
        <w:pStyle w:val="NormalnyWeb"/>
        <w:spacing w:before="120" w:after="120"/>
        <w:rPr>
          <w:rFonts w:ascii="Tahoma" w:hAnsi="Tahoma" w:cs="Tahoma"/>
        </w:rPr>
      </w:pPr>
      <w:r w:rsidRPr="001B0D85">
        <w:rPr>
          <w:rFonts w:ascii="Tahoma" w:hAnsi="Tahoma" w:cs="Tahoma"/>
          <w:bCs/>
        </w:rPr>
        <w:t>Wykonanie Uchwały powierza się Burmistrzowi Miasta i Gminy Chorzele.</w:t>
      </w:r>
    </w:p>
    <w:p w14:paraId="5C8DC5B8" w14:textId="77777777" w:rsidR="001B0D85" w:rsidRPr="001B0D85" w:rsidRDefault="001B0D85" w:rsidP="001B0D85">
      <w:pPr>
        <w:pStyle w:val="NormalnyWeb"/>
        <w:spacing w:before="120" w:after="120"/>
        <w:rPr>
          <w:rFonts w:ascii="Tahoma" w:hAnsi="Tahoma" w:cs="Tahoma"/>
        </w:rPr>
      </w:pPr>
    </w:p>
    <w:p w14:paraId="45E70972" w14:textId="77777777" w:rsidR="001B0D85" w:rsidRPr="001B0D85" w:rsidRDefault="001B0D85" w:rsidP="001B0D85">
      <w:pPr>
        <w:pStyle w:val="NormalnyWeb"/>
        <w:spacing w:before="120" w:after="120"/>
        <w:rPr>
          <w:rFonts w:ascii="Tahoma" w:hAnsi="Tahoma" w:cs="Tahoma"/>
        </w:rPr>
      </w:pPr>
      <w:r w:rsidRPr="001B0D85">
        <w:rPr>
          <w:rFonts w:ascii="Tahoma" w:hAnsi="Tahoma" w:cs="Tahoma"/>
          <w:b/>
          <w:bCs/>
        </w:rPr>
        <w:t>§ 3</w:t>
      </w:r>
    </w:p>
    <w:p w14:paraId="4B623FF1" w14:textId="77777777" w:rsidR="001B0D85" w:rsidRPr="001B0D85" w:rsidRDefault="001B0D85" w:rsidP="001B0D85">
      <w:pPr>
        <w:spacing w:before="120" w:after="120"/>
        <w:rPr>
          <w:rFonts w:ascii="Tahoma" w:hAnsi="Tahoma" w:cs="Tahoma"/>
        </w:rPr>
      </w:pPr>
      <w:bookmarkStart w:id="0" w:name="page49R_mcid7"/>
      <w:bookmarkEnd w:id="0"/>
      <w:r w:rsidRPr="001B0D85">
        <w:rPr>
          <w:rFonts w:ascii="Tahoma" w:hAnsi="Tahoma" w:cs="Tahoma"/>
        </w:rPr>
        <w:t xml:space="preserve">Uchwała wchodzi w życie z dniem 1 stycznia 2024 r., po uprzednim ogłoszeniu   w Dzienniku Urzędowym Województwa Mazowieckiego. </w:t>
      </w:r>
    </w:p>
    <w:p w14:paraId="57FD619A" w14:textId="760F7291" w:rsidR="001B0D85" w:rsidRDefault="001B0D85" w:rsidP="001B0D85">
      <w:pPr>
        <w:jc w:val="center"/>
        <w:textAlignment w:val="baseline"/>
        <w:rPr>
          <w:rFonts w:ascii="Tahoma" w:eastAsia="SimSun" w:hAnsi="Tahoma" w:cs="Tahoma"/>
          <w:kern w:val="3"/>
          <w:szCs w:val="22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</w:t>
      </w:r>
      <w:r>
        <w:rPr>
          <w:rFonts w:ascii="Tahoma" w:eastAsia="SimSun" w:hAnsi="Tahoma" w:cs="Tahoma"/>
          <w:kern w:val="3"/>
          <w:lang w:bidi="hi-IN"/>
        </w:rPr>
        <w:t xml:space="preserve">Przewodniczący Rady Miejskiej </w:t>
      </w:r>
    </w:p>
    <w:p w14:paraId="2E964709" w14:textId="77777777" w:rsidR="001B0D85" w:rsidRDefault="001B0D85" w:rsidP="001B0D85">
      <w:pPr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w Chorzelach</w:t>
      </w:r>
    </w:p>
    <w:p w14:paraId="562FE1EF" w14:textId="77777777" w:rsidR="001B0D85" w:rsidRDefault="001B0D85" w:rsidP="001B0D85">
      <w:pPr>
        <w:jc w:val="both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Michał Wiśnicki</w:t>
      </w:r>
    </w:p>
    <w:p w14:paraId="133BDF1D" w14:textId="77777777" w:rsidR="001B0D85" w:rsidRPr="001B0D85" w:rsidRDefault="001B0D85" w:rsidP="001B0D85">
      <w:pPr>
        <w:spacing w:before="120" w:after="120"/>
        <w:rPr>
          <w:rFonts w:ascii="Tahoma" w:hAnsi="Tahoma" w:cs="Tahoma"/>
        </w:rPr>
      </w:pPr>
    </w:p>
    <w:p w14:paraId="7AEB17D9" w14:textId="77777777" w:rsidR="001B0D85" w:rsidRPr="001B0D85" w:rsidRDefault="001B0D85">
      <w:pPr>
        <w:pageBreakBefore/>
        <w:jc w:val="center"/>
        <w:rPr>
          <w:rFonts w:ascii="Tahoma" w:hAnsi="Tahoma" w:cs="Tahoma"/>
        </w:rPr>
      </w:pPr>
      <w:r w:rsidRPr="001B0D85">
        <w:rPr>
          <w:rFonts w:ascii="Tahoma" w:hAnsi="Tahoma" w:cs="Tahoma"/>
        </w:rPr>
        <w:lastRenderedPageBreak/>
        <w:t>UZASADNIENIE</w:t>
      </w:r>
      <w:r w:rsidRPr="001B0D85">
        <w:rPr>
          <w:rFonts w:ascii="Tahoma" w:hAnsi="Tahoma" w:cs="Tahoma"/>
        </w:rPr>
        <w:tab/>
      </w:r>
    </w:p>
    <w:p w14:paraId="27FEE881" w14:textId="77777777" w:rsidR="001B0D85" w:rsidRPr="001B0D85" w:rsidRDefault="001B0D85">
      <w:pPr>
        <w:jc w:val="both"/>
        <w:rPr>
          <w:rFonts w:ascii="Tahoma" w:hAnsi="Tahoma" w:cs="Tahoma"/>
        </w:rPr>
      </w:pPr>
    </w:p>
    <w:p w14:paraId="792A5C53" w14:textId="77777777" w:rsidR="001B0D85" w:rsidRPr="001B0D85" w:rsidRDefault="001B0D85" w:rsidP="001B0D85">
      <w:pPr>
        <w:rPr>
          <w:rFonts w:ascii="Tahoma" w:hAnsi="Tahoma" w:cs="Tahoma"/>
        </w:rPr>
      </w:pPr>
      <w:r w:rsidRPr="001B0D85">
        <w:rPr>
          <w:rFonts w:ascii="Tahoma" w:hAnsi="Tahoma" w:cs="Tahoma"/>
        </w:rPr>
        <w:tab/>
        <w:t>Świadczenie usług opiekuńczych i specjalistycznych usług opiekuńczych, z wyjątkiem usług na rzecz osób z zaburzeniami psychicznymi, należy do zadań własnych gminy o charakterze obowiązkowym.</w:t>
      </w:r>
    </w:p>
    <w:p w14:paraId="6924D695" w14:textId="77777777" w:rsidR="001B0D85" w:rsidRPr="001B0D85" w:rsidRDefault="001B0D85" w:rsidP="001B0D85">
      <w:pPr>
        <w:rPr>
          <w:rFonts w:ascii="Tahoma" w:hAnsi="Tahoma" w:cs="Tahoma"/>
        </w:rPr>
      </w:pPr>
      <w:r w:rsidRPr="001B0D85">
        <w:rPr>
          <w:rFonts w:ascii="Tahoma" w:hAnsi="Tahoma" w:cs="Tahoma"/>
        </w:rPr>
        <w:t>Art. 50 ust. 6 ustawy z dnia 12 marca 2004 r. o pomocy społecznej nakłada na gminę obowiązek okr</w:t>
      </w:r>
      <w:r w:rsidRPr="001B0D85">
        <w:rPr>
          <w:rFonts w:ascii="Tahoma" w:hAnsi="Tahoma" w:cs="Tahoma"/>
        </w:rPr>
        <w:t>eślenia w drodze uchwały szczegółowych warunków przyznawania i odpłatności za usługi opiekuńcze i specjalistyczne usługi opiekuńcze oraz szczegółowych warunków częściowego lub całkowitego zwolnienia od opłat, jak również trybu ich pobierania.</w:t>
      </w:r>
    </w:p>
    <w:p w14:paraId="45490AD7" w14:textId="77777777" w:rsidR="001B0D85" w:rsidRPr="001B0D85" w:rsidRDefault="001B0D85" w:rsidP="001B0D85">
      <w:pPr>
        <w:rPr>
          <w:rFonts w:ascii="Tahoma" w:hAnsi="Tahoma" w:cs="Tahoma"/>
        </w:rPr>
      </w:pPr>
      <w:r w:rsidRPr="001B0D85">
        <w:rPr>
          <w:rFonts w:ascii="Tahoma" w:hAnsi="Tahoma" w:cs="Tahoma"/>
        </w:rPr>
        <w:tab/>
        <w:t>W związku ze wzrostem od 1 stycznia 2024 r. wysokości minimalnego wynagrodzenia za pracę i minimalnej stawki godzinowej zachodzi konieczność podwyższenia wysokości odpłatności za usługi opiekuńcze. Ustala się, że od 1 stycznia 2024 r. koszt sprawowania 1 godziny usług</w:t>
      </w:r>
      <w:r w:rsidRPr="001B0D85">
        <w:rPr>
          <w:rFonts w:ascii="Tahoma" w:hAnsi="Tahoma" w:cs="Tahoma"/>
        </w:rPr>
        <w:t xml:space="preserve"> opiekuńczych wynosił będzie  32,50 zł brutto  a  koszt sprawowania 1 godziny specjalistycznych usług opiekuńczych - 65,00 zł brutto.</w:t>
      </w:r>
    </w:p>
    <w:p w14:paraId="32A4D2C2" w14:textId="2BF54605" w:rsidR="001B0D85" w:rsidRDefault="001B0D85" w:rsidP="001B0D85">
      <w:pPr>
        <w:jc w:val="center"/>
        <w:textAlignment w:val="baseline"/>
        <w:rPr>
          <w:rFonts w:ascii="Tahoma" w:eastAsia="SimSun" w:hAnsi="Tahoma" w:cs="Tahoma"/>
          <w:kern w:val="3"/>
          <w:szCs w:val="22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</w:t>
      </w:r>
      <w:r>
        <w:rPr>
          <w:rFonts w:ascii="Tahoma" w:eastAsia="SimSun" w:hAnsi="Tahoma" w:cs="Tahoma"/>
          <w:kern w:val="3"/>
          <w:lang w:bidi="hi-IN"/>
        </w:rPr>
        <w:t xml:space="preserve">Przewodniczący Rady Miejskiej </w:t>
      </w:r>
    </w:p>
    <w:p w14:paraId="78362754" w14:textId="77777777" w:rsidR="001B0D85" w:rsidRDefault="001B0D85" w:rsidP="001B0D85">
      <w:pPr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w Chorzelach</w:t>
      </w:r>
    </w:p>
    <w:p w14:paraId="508FACF6" w14:textId="77777777" w:rsidR="001B0D85" w:rsidRDefault="001B0D85" w:rsidP="001B0D85">
      <w:pPr>
        <w:jc w:val="both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Michał Wiśnicki</w:t>
      </w:r>
    </w:p>
    <w:p w14:paraId="1E31A57C" w14:textId="77777777" w:rsidR="00C43B9F" w:rsidRPr="001B0D85" w:rsidRDefault="00C43B9F" w:rsidP="001B0D85">
      <w:pPr>
        <w:spacing w:before="120" w:after="120"/>
        <w:rPr>
          <w:rFonts w:ascii="Tahoma" w:hAnsi="Tahoma" w:cs="Tahoma"/>
        </w:rPr>
      </w:pPr>
    </w:p>
    <w:sectPr w:rsidR="00C43B9F" w:rsidRPr="001B0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66"/>
    <w:rsid w:val="001B0D85"/>
    <w:rsid w:val="00487866"/>
    <w:rsid w:val="00C4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DA85831"/>
  <w15:chartTrackingRefBased/>
  <w15:docId w15:val="{1067AB7B-54C3-4FBA-A347-F0B0CFB3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ListParagraph">
    <w:name w:val="List Paragraph"/>
    <w:basedOn w:val="Normalny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……………………………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……………………………</dc:title>
  <dc:subject/>
  <dc:creator>OPS9</dc:creator>
  <cp:keywords/>
  <cp:lastModifiedBy>Justyna Smolińska</cp:lastModifiedBy>
  <cp:revision>2</cp:revision>
  <cp:lastPrinted>2023-11-24T09:31:00Z</cp:lastPrinted>
  <dcterms:created xsi:type="dcterms:W3CDTF">2023-12-05T11:08:00Z</dcterms:created>
  <dcterms:modified xsi:type="dcterms:W3CDTF">2023-12-05T11:08:00Z</dcterms:modified>
</cp:coreProperties>
</file>