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B44A8" w14:textId="055D4BF9" w:rsidR="00D12785" w:rsidRPr="00987C50" w:rsidRDefault="00F81F31" w:rsidP="006643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ahoma" w:hAnsi="Tahoma" w:cs="Tahoma"/>
          <w:sz w:val="20"/>
          <w:szCs w:val="20"/>
        </w:rPr>
      </w:pPr>
      <w:r w:rsidRPr="00F40CA7">
        <w:rPr>
          <w:rFonts w:ascii="Tahoma" w:hAnsi="Tahoma" w:cs="Tahoma"/>
          <w:b/>
          <w:bCs/>
          <w:sz w:val="24"/>
          <w:szCs w:val="24"/>
        </w:rPr>
        <w:tab/>
      </w:r>
      <w:r w:rsidRPr="00F40CA7">
        <w:rPr>
          <w:rFonts w:ascii="Tahoma" w:hAnsi="Tahoma" w:cs="Tahoma"/>
          <w:b/>
          <w:bCs/>
          <w:sz w:val="24"/>
          <w:szCs w:val="24"/>
        </w:rPr>
        <w:tab/>
      </w:r>
      <w:r w:rsidRPr="00F40CA7">
        <w:rPr>
          <w:rFonts w:ascii="Tahoma" w:hAnsi="Tahoma" w:cs="Tahoma"/>
          <w:b/>
          <w:bCs/>
          <w:sz w:val="24"/>
          <w:szCs w:val="24"/>
        </w:rPr>
        <w:tab/>
      </w:r>
      <w:r w:rsidRPr="00F40CA7">
        <w:rPr>
          <w:rFonts w:ascii="Tahoma" w:hAnsi="Tahoma" w:cs="Tahoma"/>
          <w:b/>
          <w:bCs/>
          <w:sz w:val="24"/>
          <w:szCs w:val="24"/>
        </w:rPr>
        <w:tab/>
      </w:r>
      <w:r w:rsidRPr="00F40CA7">
        <w:rPr>
          <w:rFonts w:ascii="Tahoma" w:hAnsi="Tahoma" w:cs="Tahoma"/>
          <w:b/>
          <w:bCs/>
          <w:sz w:val="24"/>
          <w:szCs w:val="24"/>
        </w:rPr>
        <w:tab/>
        <w:t xml:space="preserve">   </w:t>
      </w:r>
      <w:r w:rsidR="00987A91" w:rsidRPr="00F40CA7">
        <w:rPr>
          <w:rFonts w:ascii="Tahoma" w:hAnsi="Tahoma" w:cs="Tahoma"/>
          <w:b/>
          <w:bCs/>
          <w:sz w:val="24"/>
          <w:szCs w:val="24"/>
        </w:rPr>
        <w:t xml:space="preserve"> </w:t>
      </w:r>
      <w:r w:rsidR="00917061" w:rsidRPr="00F40CA7">
        <w:rPr>
          <w:rFonts w:ascii="Tahoma" w:hAnsi="Tahoma" w:cs="Tahoma"/>
          <w:b/>
          <w:bCs/>
          <w:sz w:val="24"/>
          <w:szCs w:val="24"/>
        </w:rPr>
        <w:t xml:space="preserve"> </w:t>
      </w:r>
    </w:p>
    <w:p w14:paraId="25790023" w14:textId="7ED36627" w:rsidR="002D6B52" w:rsidRPr="002D6B52" w:rsidRDefault="002D6B52" w:rsidP="002D6B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center"/>
        <w:rPr>
          <w:rFonts w:ascii="Tahoma" w:hAnsi="Tahoma" w:cs="Tahoma"/>
          <w:b/>
          <w:bCs/>
          <w:sz w:val="24"/>
          <w:szCs w:val="24"/>
        </w:rPr>
      </w:pPr>
      <w:r w:rsidRPr="002D6B52">
        <w:rPr>
          <w:rFonts w:ascii="Tahoma" w:hAnsi="Tahoma" w:cs="Tahoma"/>
          <w:b/>
          <w:bCs/>
          <w:sz w:val="24"/>
          <w:szCs w:val="24"/>
        </w:rPr>
        <w:t xml:space="preserve">Uchwała Nr </w:t>
      </w:r>
      <w:r w:rsidR="00585DAF">
        <w:rPr>
          <w:rFonts w:ascii="Tahoma" w:hAnsi="Tahoma" w:cs="Tahoma"/>
          <w:b/>
          <w:bCs/>
          <w:sz w:val="24"/>
          <w:szCs w:val="24"/>
        </w:rPr>
        <w:t>474/LXXIII/23</w:t>
      </w:r>
    </w:p>
    <w:p w14:paraId="2E06F364" w14:textId="77777777" w:rsidR="002D6B52" w:rsidRPr="002D6B52" w:rsidRDefault="002D6B52" w:rsidP="002D6B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center"/>
        <w:rPr>
          <w:rFonts w:ascii="Tahoma" w:hAnsi="Tahoma" w:cs="Tahoma"/>
          <w:b/>
          <w:bCs/>
          <w:sz w:val="24"/>
          <w:szCs w:val="24"/>
        </w:rPr>
      </w:pPr>
      <w:r w:rsidRPr="002D6B52">
        <w:rPr>
          <w:rFonts w:ascii="Tahoma" w:hAnsi="Tahoma" w:cs="Tahoma"/>
          <w:b/>
          <w:bCs/>
          <w:sz w:val="24"/>
          <w:szCs w:val="24"/>
        </w:rPr>
        <w:t>Rady Miejskiej w Chorzelach</w:t>
      </w:r>
    </w:p>
    <w:p w14:paraId="5BB41167" w14:textId="037B12EB" w:rsidR="002D6B52" w:rsidRPr="002D6B52" w:rsidRDefault="002D6B52" w:rsidP="002D6B52">
      <w:pPr>
        <w:tabs>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spacing w:after="0"/>
        <w:jc w:val="center"/>
        <w:rPr>
          <w:rFonts w:ascii="Tahoma" w:hAnsi="Tahoma" w:cs="Tahoma"/>
          <w:b/>
          <w:bCs/>
          <w:sz w:val="24"/>
          <w:szCs w:val="24"/>
        </w:rPr>
      </w:pPr>
      <w:r w:rsidRPr="002D6B52">
        <w:rPr>
          <w:rFonts w:ascii="Tahoma" w:hAnsi="Tahoma" w:cs="Tahoma"/>
          <w:b/>
          <w:bCs/>
          <w:sz w:val="24"/>
          <w:szCs w:val="24"/>
        </w:rPr>
        <w:t xml:space="preserve">z dnia </w:t>
      </w:r>
      <w:r w:rsidR="00585DAF">
        <w:rPr>
          <w:rFonts w:ascii="Tahoma" w:hAnsi="Tahoma" w:cs="Tahoma"/>
          <w:b/>
          <w:bCs/>
          <w:sz w:val="24"/>
          <w:szCs w:val="24"/>
        </w:rPr>
        <w:t>28 grudnia 2023</w:t>
      </w:r>
      <w:r w:rsidRPr="002D6B52">
        <w:rPr>
          <w:rFonts w:ascii="Tahoma" w:hAnsi="Tahoma" w:cs="Tahoma"/>
          <w:b/>
          <w:bCs/>
          <w:sz w:val="24"/>
          <w:szCs w:val="24"/>
        </w:rPr>
        <w:t xml:space="preserve"> r.</w:t>
      </w:r>
    </w:p>
    <w:p w14:paraId="260C8099" w14:textId="77777777" w:rsidR="002D6B52" w:rsidRPr="002D6B52" w:rsidRDefault="002D6B52" w:rsidP="002D6B52">
      <w:pPr>
        <w:tabs>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spacing w:after="0"/>
        <w:ind w:left="2832"/>
        <w:rPr>
          <w:rFonts w:ascii="Tahoma" w:hAnsi="Tahoma" w:cs="Tahoma"/>
          <w:sz w:val="24"/>
          <w:szCs w:val="24"/>
        </w:rPr>
      </w:pPr>
    </w:p>
    <w:p w14:paraId="48AE41CD" w14:textId="158864CD" w:rsidR="002D6B52" w:rsidRPr="002D6B52" w:rsidRDefault="002D6B52" w:rsidP="002D6B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rPr>
          <w:rFonts w:ascii="Tahoma" w:hAnsi="Tahoma" w:cs="Tahoma"/>
          <w:b/>
          <w:bCs/>
          <w:sz w:val="24"/>
          <w:szCs w:val="24"/>
        </w:rPr>
      </w:pPr>
      <w:r w:rsidRPr="002D6B52">
        <w:rPr>
          <w:rFonts w:ascii="Tahoma" w:hAnsi="Tahoma" w:cs="Tahoma"/>
          <w:b/>
          <w:bCs/>
          <w:sz w:val="24"/>
          <w:szCs w:val="24"/>
        </w:rPr>
        <w:t xml:space="preserve">       w sprawie Wieloletniej Prognozy Finansowej  Gminy Chorzele na lata 202</w:t>
      </w:r>
      <w:r w:rsidR="00336841">
        <w:rPr>
          <w:rFonts w:ascii="Tahoma" w:hAnsi="Tahoma" w:cs="Tahoma"/>
          <w:b/>
          <w:bCs/>
          <w:sz w:val="24"/>
          <w:szCs w:val="24"/>
        </w:rPr>
        <w:t>4</w:t>
      </w:r>
      <w:r w:rsidRPr="002D6B52">
        <w:rPr>
          <w:rFonts w:ascii="Tahoma" w:hAnsi="Tahoma" w:cs="Tahoma"/>
          <w:b/>
          <w:bCs/>
          <w:sz w:val="24"/>
          <w:szCs w:val="24"/>
        </w:rPr>
        <w:t>-203</w:t>
      </w:r>
      <w:r w:rsidR="00336841">
        <w:rPr>
          <w:rFonts w:ascii="Tahoma" w:hAnsi="Tahoma" w:cs="Tahoma"/>
          <w:b/>
          <w:bCs/>
          <w:sz w:val="24"/>
          <w:szCs w:val="24"/>
        </w:rPr>
        <w:t>7</w:t>
      </w:r>
    </w:p>
    <w:p w14:paraId="601F359B" w14:textId="54D0E36F" w:rsidR="002D6B52" w:rsidRPr="002D6B52" w:rsidRDefault="002D6B52" w:rsidP="002D6B52">
      <w:pPr>
        <w:tabs>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autoSpaceDE w:val="0"/>
        <w:autoSpaceDN w:val="0"/>
        <w:adjustRightInd w:val="0"/>
        <w:rPr>
          <w:rFonts w:ascii="Tahoma" w:hAnsi="Tahoma" w:cs="Tahoma"/>
          <w:b/>
          <w:bCs/>
          <w:i/>
          <w:iCs/>
          <w:sz w:val="24"/>
          <w:szCs w:val="24"/>
        </w:rPr>
      </w:pPr>
      <w:r w:rsidRPr="002D6B52">
        <w:rPr>
          <w:rFonts w:ascii="Tahoma" w:hAnsi="Tahoma" w:cs="Tahoma"/>
          <w:sz w:val="24"/>
          <w:szCs w:val="24"/>
        </w:rPr>
        <w:t xml:space="preserve">                     </w:t>
      </w:r>
      <w:r w:rsidRPr="002D6B52">
        <w:rPr>
          <w:rFonts w:ascii="Tahoma" w:hAnsi="Tahoma" w:cs="Tahoma"/>
          <w:b/>
          <w:bCs/>
          <w:i/>
          <w:iCs/>
          <w:sz w:val="24"/>
          <w:szCs w:val="24"/>
        </w:rPr>
        <w:t>Na podstawie art.226, art.227, art. 228,  art.230 ust.6 oraz art.243 ustawy z dnia 27 sierpnia  2009 r. o finansach publicznych (t.j. Dz. U. z 202</w:t>
      </w:r>
      <w:r w:rsidR="00CC4A20">
        <w:rPr>
          <w:rFonts w:ascii="Tahoma" w:hAnsi="Tahoma" w:cs="Tahoma"/>
          <w:b/>
          <w:bCs/>
          <w:i/>
          <w:iCs/>
          <w:sz w:val="24"/>
          <w:szCs w:val="24"/>
        </w:rPr>
        <w:t>3</w:t>
      </w:r>
      <w:r w:rsidRPr="002D6B52">
        <w:rPr>
          <w:rFonts w:ascii="Tahoma" w:hAnsi="Tahoma" w:cs="Tahoma"/>
          <w:b/>
          <w:bCs/>
          <w:i/>
          <w:iCs/>
          <w:sz w:val="24"/>
          <w:szCs w:val="24"/>
        </w:rPr>
        <w:t xml:space="preserve"> r. poz. </w:t>
      </w:r>
      <w:r w:rsidR="00CC4A20">
        <w:rPr>
          <w:rFonts w:ascii="Tahoma" w:hAnsi="Tahoma" w:cs="Tahoma"/>
          <w:b/>
          <w:bCs/>
          <w:i/>
          <w:iCs/>
          <w:sz w:val="24"/>
          <w:szCs w:val="24"/>
        </w:rPr>
        <w:t>1270</w:t>
      </w:r>
      <w:r w:rsidRPr="002D6B52">
        <w:rPr>
          <w:rFonts w:ascii="Tahoma" w:hAnsi="Tahoma" w:cs="Tahoma"/>
          <w:b/>
          <w:bCs/>
          <w:i/>
          <w:iCs/>
          <w:sz w:val="24"/>
          <w:szCs w:val="24"/>
        </w:rPr>
        <w:t>) oraz § 1 i § 2, § 4 Rozporządzenia Ministra Finansów z dnia 10 stycznia 2013 r. w sprawie wieloletniej prognozy finansowej jednostki samorządu terytorialnego  ( Dz. U. z 2021 r. poz. 83)</w:t>
      </w:r>
    </w:p>
    <w:p w14:paraId="285856DF" w14:textId="77777777" w:rsidR="002D6B52" w:rsidRPr="002D6B52" w:rsidRDefault="002D6B52" w:rsidP="002D6B52">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center"/>
        <w:rPr>
          <w:rFonts w:ascii="Tahoma" w:hAnsi="Tahoma" w:cs="Tahoma"/>
          <w:b/>
          <w:bCs/>
          <w:sz w:val="24"/>
          <w:szCs w:val="24"/>
        </w:rPr>
      </w:pPr>
      <w:r w:rsidRPr="002D6B52">
        <w:rPr>
          <w:rFonts w:ascii="Tahoma" w:hAnsi="Tahoma" w:cs="Tahoma"/>
          <w:b/>
          <w:bCs/>
          <w:sz w:val="24"/>
          <w:szCs w:val="24"/>
        </w:rPr>
        <w:t>Rada Miejska w Chorzelach uchwala, co następuje:</w:t>
      </w:r>
    </w:p>
    <w:p w14:paraId="60098180" w14:textId="77777777" w:rsidR="002D6B52" w:rsidRPr="002D6B52" w:rsidRDefault="002D6B52" w:rsidP="002D6B52">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center"/>
        <w:rPr>
          <w:rFonts w:ascii="Tahoma" w:hAnsi="Tahoma" w:cs="Tahoma"/>
          <w:b/>
          <w:bCs/>
          <w:sz w:val="24"/>
          <w:szCs w:val="24"/>
        </w:rPr>
      </w:pPr>
      <w:r w:rsidRPr="002D6B52">
        <w:rPr>
          <w:rFonts w:ascii="Tahoma" w:hAnsi="Tahoma" w:cs="Tahoma"/>
          <w:b/>
          <w:bCs/>
          <w:i/>
          <w:iCs/>
          <w:sz w:val="24"/>
          <w:szCs w:val="24"/>
        </w:rPr>
        <w:t>§ 1</w:t>
      </w:r>
    </w:p>
    <w:p w14:paraId="67B9F931" w14:textId="0181E067" w:rsidR="002D6B52" w:rsidRPr="002D6B52" w:rsidRDefault="002D6B52" w:rsidP="002D6B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r w:rsidRPr="002D6B52">
        <w:rPr>
          <w:rFonts w:ascii="Tahoma" w:hAnsi="Tahoma" w:cs="Tahoma"/>
          <w:sz w:val="24"/>
          <w:szCs w:val="24"/>
        </w:rPr>
        <w:t>Uchwala się  Wieloletnią  Prognozę Finansową Gminy Chorzele na lata 202</w:t>
      </w:r>
      <w:r w:rsidR="00336841">
        <w:rPr>
          <w:rFonts w:ascii="Tahoma" w:hAnsi="Tahoma" w:cs="Tahoma"/>
          <w:sz w:val="24"/>
          <w:szCs w:val="24"/>
        </w:rPr>
        <w:t>4</w:t>
      </w:r>
      <w:r w:rsidRPr="002D6B52">
        <w:rPr>
          <w:rFonts w:ascii="Tahoma" w:hAnsi="Tahoma" w:cs="Tahoma"/>
          <w:sz w:val="24"/>
          <w:szCs w:val="24"/>
        </w:rPr>
        <w:t>-203</w:t>
      </w:r>
      <w:r w:rsidR="00336841">
        <w:rPr>
          <w:rFonts w:ascii="Tahoma" w:hAnsi="Tahoma" w:cs="Tahoma"/>
          <w:sz w:val="24"/>
          <w:szCs w:val="24"/>
        </w:rPr>
        <w:t>7</w:t>
      </w:r>
      <w:r w:rsidRPr="002D6B52">
        <w:rPr>
          <w:rFonts w:ascii="Tahoma" w:hAnsi="Tahoma" w:cs="Tahoma"/>
          <w:sz w:val="24"/>
          <w:szCs w:val="24"/>
        </w:rPr>
        <w:t>, zgodnie z:</w:t>
      </w:r>
    </w:p>
    <w:p w14:paraId="6499CA01" w14:textId="77777777" w:rsidR="002D6B52" w:rsidRPr="002D6B52" w:rsidRDefault="002D6B52" w:rsidP="002D6B52">
      <w:pPr>
        <w:numPr>
          <w:ilvl w:val="0"/>
          <w:numId w:val="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r w:rsidRPr="002D6B52">
        <w:rPr>
          <w:rFonts w:ascii="Tahoma" w:hAnsi="Tahoma" w:cs="Tahoma"/>
          <w:sz w:val="24"/>
          <w:szCs w:val="24"/>
        </w:rPr>
        <w:t>Załącznikiem  Nr 1 Tabelaryczna Prezentacja Wieloletniej Prognozy Finansowej .</w:t>
      </w:r>
    </w:p>
    <w:p w14:paraId="7AE77634" w14:textId="77777777" w:rsidR="002D6B52" w:rsidRPr="002D6B52" w:rsidRDefault="002D6B52" w:rsidP="002D6B52">
      <w:pPr>
        <w:numPr>
          <w:ilvl w:val="0"/>
          <w:numId w:val="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r w:rsidRPr="002D6B52">
        <w:rPr>
          <w:rFonts w:ascii="Tahoma" w:hAnsi="Tahoma" w:cs="Tahoma"/>
          <w:sz w:val="24"/>
          <w:szCs w:val="24"/>
        </w:rPr>
        <w:t>Załącznikiem Nr 2 Wykaz Przedsięwzięć Wieloletniej Prognozy Finansowej do Uchwały.</w:t>
      </w:r>
    </w:p>
    <w:p w14:paraId="1CAEB409" w14:textId="77777777" w:rsidR="002D6B52" w:rsidRPr="002D6B52" w:rsidRDefault="002D6B52" w:rsidP="002D6B52">
      <w:pPr>
        <w:numPr>
          <w:ilvl w:val="0"/>
          <w:numId w:val="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r w:rsidRPr="002D6B52">
        <w:rPr>
          <w:rFonts w:ascii="Tahoma" w:hAnsi="Tahoma" w:cs="Tahoma"/>
          <w:sz w:val="24"/>
          <w:szCs w:val="24"/>
        </w:rPr>
        <w:t>Objaśnieniami  przyjętych wartości.</w:t>
      </w:r>
    </w:p>
    <w:p w14:paraId="753D7C95" w14:textId="77777777" w:rsidR="002D6B52" w:rsidRPr="002D6B52" w:rsidRDefault="002D6B52" w:rsidP="002D6B52">
      <w:pPr>
        <w:tabs>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autoSpaceDE w:val="0"/>
        <w:autoSpaceDN w:val="0"/>
        <w:adjustRightInd w:val="0"/>
        <w:jc w:val="center"/>
        <w:rPr>
          <w:rFonts w:ascii="Tahoma" w:hAnsi="Tahoma" w:cs="Tahoma"/>
          <w:b/>
          <w:bCs/>
          <w:i/>
          <w:iCs/>
          <w:sz w:val="24"/>
          <w:szCs w:val="24"/>
        </w:rPr>
      </w:pPr>
      <w:r w:rsidRPr="002D6B52">
        <w:rPr>
          <w:rFonts w:ascii="Tahoma" w:hAnsi="Tahoma" w:cs="Tahoma"/>
          <w:b/>
          <w:bCs/>
          <w:i/>
          <w:iCs/>
          <w:sz w:val="24"/>
          <w:szCs w:val="24"/>
        </w:rPr>
        <w:t>§ 2</w:t>
      </w:r>
    </w:p>
    <w:p w14:paraId="52E14CA0" w14:textId="77777777" w:rsidR="002D6B52" w:rsidRPr="002D6B52" w:rsidRDefault="002D6B52" w:rsidP="002D6B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r w:rsidRPr="002D6B52">
        <w:rPr>
          <w:rFonts w:ascii="Tahoma" w:hAnsi="Tahoma" w:cs="Tahoma"/>
          <w:sz w:val="24"/>
          <w:szCs w:val="24"/>
        </w:rPr>
        <w:t>Upoważnia się Burmistrza Miasta i Gminy do:</w:t>
      </w:r>
    </w:p>
    <w:p w14:paraId="28457091" w14:textId="77777777" w:rsidR="002D6B52" w:rsidRPr="002D6B52" w:rsidRDefault="002D6B52" w:rsidP="002D6B5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720"/>
        <w:rPr>
          <w:rFonts w:ascii="Tahoma" w:hAnsi="Tahoma" w:cs="Tahoma"/>
          <w:sz w:val="24"/>
          <w:szCs w:val="24"/>
        </w:rPr>
      </w:pPr>
      <w:r w:rsidRPr="002D6B52">
        <w:rPr>
          <w:rFonts w:ascii="Tahoma" w:hAnsi="Tahoma" w:cs="Tahoma"/>
          <w:sz w:val="24"/>
          <w:szCs w:val="24"/>
        </w:rPr>
        <w:t>1. zaciągania zobowiązań związanych z realizacją przedsięwzięć, określonych              w załączniku Nr 2 do niniejszej Uchwały,</w:t>
      </w:r>
    </w:p>
    <w:p w14:paraId="0AFC275F" w14:textId="2300E201" w:rsidR="002D6B52" w:rsidRDefault="002D6B52" w:rsidP="002D6B5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720"/>
        <w:rPr>
          <w:rFonts w:ascii="Tahoma" w:hAnsi="Tahoma" w:cs="Tahoma"/>
          <w:sz w:val="24"/>
          <w:szCs w:val="24"/>
        </w:rPr>
      </w:pPr>
      <w:r w:rsidRPr="002D6B52">
        <w:rPr>
          <w:rFonts w:ascii="Tahoma" w:hAnsi="Tahoma" w:cs="Tahoma"/>
          <w:sz w:val="24"/>
          <w:szCs w:val="24"/>
        </w:rPr>
        <w:t>2. zaciągania zobowiązań z tytułu umów, których realizacja w roku budżetowym i latach następnych jest niezbędna do zapewnienia ciągłości działania jednostki i z których wynikające płatności wykraczają poza rok budżetowy</w:t>
      </w:r>
      <w:r w:rsidR="005347F4">
        <w:rPr>
          <w:rFonts w:ascii="Tahoma" w:hAnsi="Tahoma" w:cs="Tahoma"/>
          <w:sz w:val="24"/>
          <w:szCs w:val="24"/>
        </w:rPr>
        <w:t>,</w:t>
      </w:r>
    </w:p>
    <w:p w14:paraId="1C4B042D" w14:textId="67385271" w:rsidR="002D6B52" w:rsidRDefault="00525AE8" w:rsidP="006643F7">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720"/>
        <w:rPr>
          <w:rFonts w:ascii="Tahoma" w:hAnsi="Tahoma" w:cs="Tahoma"/>
          <w:sz w:val="24"/>
          <w:szCs w:val="24"/>
        </w:rPr>
      </w:pPr>
      <w:r>
        <w:rPr>
          <w:rFonts w:ascii="Tahoma" w:hAnsi="Tahoma" w:cs="Tahoma"/>
          <w:sz w:val="24"/>
          <w:szCs w:val="24"/>
        </w:rPr>
        <w:t xml:space="preserve">3. dokonywania zmian limitów zobowiązań i kwot wydatków na realizację przedsięwzięcia finansowanego z udziałem środków europejskich albo środków, o których mowa w art. 5 ust. 1 pkt 3ustawy o finansach publicznych, w związku ze zmianami w realizacji tego przedsięwzięcia, o ile zmiany te nie pogorszą wyniku budżetu dla każdego roku objętego wieloletnią prognozą finansową. </w:t>
      </w:r>
    </w:p>
    <w:p w14:paraId="30AC2CE5" w14:textId="77777777" w:rsidR="006643F7" w:rsidRDefault="006643F7" w:rsidP="006643F7">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720"/>
        <w:rPr>
          <w:rFonts w:ascii="Tahoma" w:hAnsi="Tahoma" w:cs="Tahoma"/>
          <w:sz w:val="24"/>
          <w:szCs w:val="24"/>
        </w:rPr>
      </w:pPr>
    </w:p>
    <w:p w14:paraId="219F4234" w14:textId="77777777" w:rsidR="006643F7" w:rsidRPr="002D6B52" w:rsidRDefault="006643F7" w:rsidP="006643F7">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720"/>
        <w:rPr>
          <w:rFonts w:ascii="Tahoma" w:hAnsi="Tahoma" w:cs="Tahoma"/>
          <w:sz w:val="24"/>
          <w:szCs w:val="24"/>
        </w:rPr>
      </w:pPr>
    </w:p>
    <w:p w14:paraId="55F8E50C" w14:textId="77777777" w:rsidR="002D6B52" w:rsidRPr="002D6B52" w:rsidRDefault="002D6B52" w:rsidP="002D6B52">
      <w:pPr>
        <w:tabs>
          <w:tab w:val="left" w:pos="720"/>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ind w:left="720"/>
        <w:jc w:val="center"/>
        <w:rPr>
          <w:rFonts w:ascii="Tahoma" w:hAnsi="Tahoma" w:cs="Tahoma"/>
          <w:b/>
          <w:bCs/>
          <w:i/>
          <w:iCs/>
          <w:sz w:val="24"/>
          <w:szCs w:val="24"/>
        </w:rPr>
      </w:pPr>
      <w:r w:rsidRPr="002D6B52">
        <w:rPr>
          <w:rFonts w:ascii="Tahoma" w:hAnsi="Tahoma" w:cs="Tahoma"/>
          <w:b/>
          <w:bCs/>
          <w:i/>
          <w:iCs/>
          <w:sz w:val="24"/>
          <w:szCs w:val="24"/>
        </w:rPr>
        <w:lastRenderedPageBreak/>
        <w:t>§ 3</w:t>
      </w:r>
    </w:p>
    <w:p w14:paraId="4877D34D" w14:textId="3D7B0FE0" w:rsidR="002D6B52" w:rsidRPr="002D6B52" w:rsidRDefault="002D6B52" w:rsidP="002D6B52">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both"/>
        <w:rPr>
          <w:rFonts w:ascii="Tahoma" w:hAnsi="Tahoma" w:cs="Tahoma"/>
          <w:sz w:val="24"/>
          <w:szCs w:val="24"/>
        </w:rPr>
      </w:pPr>
      <w:r w:rsidRPr="002D6B52">
        <w:rPr>
          <w:rFonts w:ascii="Tahoma" w:hAnsi="Tahoma" w:cs="Tahoma"/>
          <w:sz w:val="24"/>
          <w:szCs w:val="24"/>
        </w:rPr>
        <w:t xml:space="preserve">Traci moc Uchwała Nr </w:t>
      </w:r>
      <w:r w:rsidR="00336841">
        <w:rPr>
          <w:rFonts w:ascii="Tahoma" w:hAnsi="Tahoma" w:cs="Tahoma"/>
          <w:sz w:val="24"/>
          <w:szCs w:val="24"/>
        </w:rPr>
        <w:t>385/LVIII/22</w:t>
      </w:r>
      <w:r w:rsidRPr="002D6B52">
        <w:rPr>
          <w:rFonts w:ascii="Tahoma" w:hAnsi="Tahoma" w:cs="Tahoma"/>
          <w:sz w:val="24"/>
          <w:szCs w:val="24"/>
        </w:rPr>
        <w:t xml:space="preserve"> Rady Miejskiej w Chorzelach z dnia 29 grudnia 202</w:t>
      </w:r>
      <w:r w:rsidR="00336841">
        <w:rPr>
          <w:rFonts w:ascii="Tahoma" w:hAnsi="Tahoma" w:cs="Tahoma"/>
          <w:sz w:val="24"/>
          <w:szCs w:val="24"/>
        </w:rPr>
        <w:t>2</w:t>
      </w:r>
      <w:r w:rsidRPr="002D6B52">
        <w:rPr>
          <w:rFonts w:ascii="Tahoma" w:hAnsi="Tahoma" w:cs="Tahoma"/>
          <w:sz w:val="24"/>
          <w:szCs w:val="24"/>
        </w:rPr>
        <w:t xml:space="preserve"> r. w sprawie Wieloletniej Prognozy Finansowej Gminy Chorzele na lata 202</w:t>
      </w:r>
      <w:r w:rsidR="00336841">
        <w:rPr>
          <w:rFonts w:ascii="Tahoma" w:hAnsi="Tahoma" w:cs="Tahoma"/>
          <w:sz w:val="24"/>
          <w:szCs w:val="24"/>
        </w:rPr>
        <w:t>3</w:t>
      </w:r>
      <w:r w:rsidRPr="002D6B52">
        <w:rPr>
          <w:rFonts w:ascii="Tahoma" w:hAnsi="Tahoma" w:cs="Tahoma"/>
          <w:sz w:val="24"/>
          <w:szCs w:val="24"/>
        </w:rPr>
        <w:t>-20</w:t>
      </w:r>
      <w:r w:rsidR="00336841">
        <w:rPr>
          <w:rFonts w:ascii="Tahoma" w:hAnsi="Tahoma" w:cs="Tahoma"/>
          <w:sz w:val="24"/>
          <w:szCs w:val="24"/>
        </w:rPr>
        <w:t>36</w:t>
      </w:r>
      <w:r w:rsidRPr="002D6B52">
        <w:rPr>
          <w:rFonts w:ascii="Tahoma" w:hAnsi="Tahoma" w:cs="Tahoma"/>
          <w:sz w:val="24"/>
          <w:szCs w:val="24"/>
        </w:rPr>
        <w:t xml:space="preserve"> ze zmianami.</w:t>
      </w:r>
    </w:p>
    <w:p w14:paraId="37F217ED" w14:textId="77777777" w:rsidR="002D6B52" w:rsidRPr="002D6B52" w:rsidRDefault="002D6B52" w:rsidP="002D6B5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left="720"/>
        <w:jc w:val="center"/>
        <w:rPr>
          <w:rFonts w:ascii="Tahoma" w:hAnsi="Tahoma" w:cs="Tahoma"/>
          <w:sz w:val="24"/>
          <w:szCs w:val="24"/>
        </w:rPr>
      </w:pPr>
      <w:r w:rsidRPr="002D6B52">
        <w:rPr>
          <w:rFonts w:ascii="Tahoma" w:hAnsi="Tahoma" w:cs="Tahoma"/>
          <w:b/>
          <w:bCs/>
          <w:i/>
          <w:iCs/>
          <w:sz w:val="24"/>
          <w:szCs w:val="24"/>
        </w:rPr>
        <w:t>§ 4</w:t>
      </w:r>
    </w:p>
    <w:p w14:paraId="5D8CA89A" w14:textId="77777777" w:rsidR="002D6B52" w:rsidRPr="002D6B52" w:rsidRDefault="002D6B52" w:rsidP="002D6B52">
      <w:pPr>
        <w:tabs>
          <w:tab w:val="left" w:pos="1416"/>
          <w:tab w:val="left" w:pos="2124"/>
          <w:tab w:val="left" w:pos="2832"/>
          <w:tab w:val="left" w:pos="3540"/>
          <w:tab w:val="left" w:pos="4260"/>
          <w:tab w:val="left" w:pos="4956"/>
          <w:tab w:val="left" w:pos="5664"/>
          <w:tab w:val="left" w:pos="6372"/>
          <w:tab w:val="left" w:pos="7080"/>
          <w:tab w:val="left" w:pos="7788"/>
          <w:tab w:val="left" w:pos="8496"/>
          <w:tab w:val="left" w:pos="9204"/>
          <w:tab w:val="left" w:pos="9912"/>
          <w:tab w:val="left" w:pos="10620"/>
        </w:tabs>
        <w:autoSpaceDE w:val="0"/>
        <w:autoSpaceDN w:val="0"/>
        <w:adjustRightInd w:val="0"/>
        <w:rPr>
          <w:rFonts w:ascii="Tahoma" w:hAnsi="Tahoma" w:cs="Tahoma"/>
          <w:sz w:val="24"/>
          <w:szCs w:val="24"/>
        </w:rPr>
      </w:pPr>
      <w:r w:rsidRPr="002D6B52">
        <w:rPr>
          <w:rFonts w:ascii="Tahoma" w:hAnsi="Tahoma" w:cs="Tahoma"/>
          <w:sz w:val="24"/>
          <w:szCs w:val="24"/>
        </w:rPr>
        <w:t>Wykonanie uchwały powierza się Burmistrzowi Miasta i Gminy Chorzele.</w:t>
      </w:r>
    </w:p>
    <w:p w14:paraId="782CFD0D" w14:textId="77777777" w:rsidR="002D6B52" w:rsidRPr="002D6B52" w:rsidRDefault="002D6B52" w:rsidP="002D6B52">
      <w:pPr>
        <w:tabs>
          <w:tab w:val="left" w:pos="1416"/>
          <w:tab w:val="left" w:pos="2124"/>
          <w:tab w:val="left" w:pos="2832"/>
          <w:tab w:val="left" w:pos="3540"/>
          <w:tab w:val="left" w:pos="4260"/>
          <w:tab w:val="left" w:pos="4956"/>
          <w:tab w:val="left" w:pos="5664"/>
          <w:tab w:val="left" w:pos="6372"/>
          <w:tab w:val="left" w:pos="7080"/>
          <w:tab w:val="left" w:pos="7788"/>
          <w:tab w:val="left" w:pos="8496"/>
          <w:tab w:val="left" w:pos="9204"/>
          <w:tab w:val="left" w:pos="9912"/>
          <w:tab w:val="left" w:pos="10620"/>
        </w:tabs>
        <w:autoSpaceDE w:val="0"/>
        <w:autoSpaceDN w:val="0"/>
        <w:adjustRightInd w:val="0"/>
        <w:rPr>
          <w:rFonts w:ascii="Tahoma" w:hAnsi="Tahoma" w:cs="Tahoma"/>
          <w:sz w:val="24"/>
          <w:szCs w:val="24"/>
        </w:rPr>
      </w:pPr>
    </w:p>
    <w:p w14:paraId="70F4C525" w14:textId="77777777" w:rsidR="002D6B52" w:rsidRPr="002D6B52" w:rsidRDefault="002D6B52" w:rsidP="002D6B52">
      <w:pPr>
        <w:tabs>
          <w:tab w:val="left" w:pos="708"/>
          <w:tab w:val="left" w:pos="1416"/>
          <w:tab w:val="left" w:pos="2124"/>
          <w:tab w:val="left" w:pos="2832"/>
          <w:tab w:val="left" w:pos="3540"/>
          <w:tab w:val="left" w:pos="4260"/>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Tahoma" w:hAnsi="Tahoma" w:cs="Tahoma"/>
          <w:sz w:val="24"/>
          <w:szCs w:val="24"/>
        </w:rPr>
      </w:pPr>
      <w:r w:rsidRPr="002D6B52">
        <w:rPr>
          <w:rFonts w:ascii="Tahoma" w:hAnsi="Tahoma" w:cs="Tahoma"/>
          <w:b/>
          <w:bCs/>
          <w:i/>
          <w:iCs/>
          <w:sz w:val="24"/>
          <w:szCs w:val="24"/>
        </w:rPr>
        <w:t>§ 5</w:t>
      </w:r>
    </w:p>
    <w:p w14:paraId="793C0C28" w14:textId="56B4128C" w:rsidR="002D6B52" w:rsidRPr="002D6B52" w:rsidRDefault="002D6B52" w:rsidP="002D6B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r w:rsidRPr="002D6B52">
        <w:rPr>
          <w:rFonts w:ascii="Tahoma" w:hAnsi="Tahoma" w:cs="Tahoma"/>
          <w:sz w:val="24"/>
          <w:szCs w:val="24"/>
        </w:rPr>
        <w:t xml:space="preserve">Uchwała wchodzi w życie </w:t>
      </w:r>
      <w:r w:rsidR="00B22BA3">
        <w:rPr>
          <w:rFonts w:ascii="Tahoma" w:hAnsi="Tahoma" w:cs="Tahoma"/>
          <w:sz w:val="24"/>
          <w:szCs w:val="24"/>
        </w:rPr>
        <w:t xml:space="preserve"> z dniem</w:t>
      </w:r>
      <w:r w:rsidRPr="002D6B52">
        <w:rPr>
          <w:rFonts w:ascii="Tahoma" w:hAnsi="Tahoma" w:cs="Tahoma"/>
          <w:sz w:val="24"/>
          <w:szCs w:val="24"/>
        </w:rPr>
        <w:t xml:space="preserve"> 1 stycznia 202</w:t>
      </w:r>
      <w:r w:rsidR="00B22BA3">
        <w:rPr>
          <w:rFonts w:ascii="Tahoma" w:hAnsi="Tahoma" w:cs="Tahoma"/>
          <w:sz w:val="24"/>
          <w:szCs w:val="24"/>
        </w:rPr>
        <w:t>4</w:t>
      </w:r>
      <w:r w:rsidRPr="002D6B52">
        <w:rPr>
          <w:rFonts w:ascii="Tahoma" w:hAnsi="Tahoma" w:cs="Tahoma"/>
          <w:sz w:val="24"/>
          <w:szCs w:val="24"/>
        </w:rPr>
        <w:t xml:space="preserve"> r.</w:t>
      </w:r>
    </w:p>
    <w:p w14:paraId="75086623" w14:textId="5E4351F0" w:rsidR="00BE18DD" w:rsidRDefault="00BE18DD"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p>
    <w:p w14:paraId="30516660" w14:textId="77777777" w:rsidR="00AF5679" w:rsidRDefault="00AF5679" w:rsidP="00AF5679">
      <w:pPr>
        <w:jc w:val="center"/>
        <w:rPr>
          <w:rFonts w:ascii="Tahoma" w:eastAsia="SimSun" w:hAnsi="Tahoma" w:cs="Tahoma"/>
        </w:rPr>
      </w:pPr>
      <w:r>
        <w:rPr>
          <w:rFonts w:ascii="Tahoma" w:eastAsia="SimSun" w:hAnsi="Tahoma" w:cs="Tahoma"/>
        </w:rPr>
        <w:t xml:space="preserve">                                              Przewodniczący Rady Miejskiej </w:t>
      </w:r>
    </w:p>
    <w:p w14:paraId="3DD13BA7" w14:textId="77777777" w:rsidR="00AF5679" w:rsidRDefault="00AF5679" w:rsidP="00AF5679">
      <w:pPr>
        <w:rPr>
          <w:rFonts w:ascii="Tahoma" w:eastAsia="SimSun" w:hAnsi="Tahoma" w:cs="Tahoma"/>
          <w:color w:val="000000"/>
          <w:lang w:bidi="pl-PL"/>
        </w:rPr>
      </w:pPr>
      <w:r>
        <w:rPr>
          <w:rFonts w:ascii="Tahoma" w:eastAsia="SimSun" w:hAnsi="Tahoma" w:cs="Tahoma"/>
        </w:rPr>
        <w:t xml:space="preserve">                                                                            w Chorzelach</w:t>
      </w:r>
    </w:p>
    <w:p w14:paraId="1EEA5A26" w14:textId="77777777" w:rsidR="00AF5679" w:rsidRDefault="00AF5679" w:rsidP="00AF5679">
      <w:pPr>
        <w:jc w:val="both"/>
        <w:rPr>
          <w:rFonts w:ascii="Tahoma" w:eastAsia="NSimSun" w:hAnsi="Tahoma" w:cs="Tahoma"/>
        </w:rPr>
      </w:pPr>
      <w:r>
        <w:rPr>
          <w:rFonts w:ascii="Tahoma" w:eastAsia="SimSun" w:hAnsi="Tahoma" w:cs="Tahoma"/>
        </w:rPr>
        <w:t xml:space="preserve">                                                                            Michał Wiśnicki</w:t>
      </w:r>
    </w:p>
    <w:p w14:paraId="57AB3C87" w14:textId="5F3DE6CD" w:rsidR="00BE18DD" w:rsidRDefault="00BE18DD"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p>
    <w:p w14:paraId="64CC258E" w14:textId="06C9A5AF" w:rsidR="00BE18DD" w:rsidRDefault="00BE18DD"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p>
    <w:p w14:paraId="00E5F009" w14:textId="10364B5C" w:rsidR="00BE18DD" w:rsidRDefault="00BE18DD"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p>
    <w:p w14:paraId="0DF5C3D8" w14:textId="2866F605" w:rsidR="00BE18DD" w:rsidRDefault="00BE18DD"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p>
    <w:p w14:paraId="10F8F706" w14:textId="3A294ACE" w:rsidR="00BE18DD" w:rsidRDefault="00BE18DD"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p>
    <w:p w14:paraId="5D2783B5" w14:textId="4FF4A832" w:rsidR="00BE18DD" w:rsidRDefault="00BE18DD"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p>
    <w:p w14:paraId="77E56026" w14:textId="35A697C7" w:rsidR="00BE18DD" w:rsidRDefault="00BE18DD"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p>
    <w:p w14:paraId="53197E71" w14:textId="14148407" w:rsidR="00BE18DD" w:rsidRDefault="00BE18DD"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p>
    <w:p w14:paraId="7219C540" w14:textId="61B117BE" w:rsidR="00BE18DD" w:rsidRDefault="00BE18DD"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p>
    <w:p w14:paraId="61E8B8A6" w14:textId="3800B656" w:rsidR="00BE18DD" w:rsidRDefault="00BE18DD"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p>
    <w:p w14:paraId="0E5FC8A7" w14:textId="0BA1661E" w:rsidR="00BE18DD" w:rsidRDefault="00BE18DD"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p>
    <w:p w14:paraId="49D75042" w14:textId="642ED921" w:rsidR="00BE18DD" w:rsidRDefault="00BE18DD"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p>
    <w:p w14:paraId="744CA911" w14:textId="3BFEE876" w:rsidR="00BE18DD" w:rsidRDefault="00BE18DD"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p>
    <w:p w14:paraId="3D28D74D" w14:textId="62D8760B" w:rsidR="00BE18DD" w:rsidRDefault="00BE18DD"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p>
    <w:p w14:paraId="2535725E" w14:textId="0E7148FB" w:rsidR="00BE18DD" w:rsidRDefault="00BE18DD"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p>
    <w:p w14:paraId="789B4C9D" w14:textId="0FC3E7A3" w:rsidR="00BE18DD" w:rsidRDefault="00BE18DD"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p>
    <w:p w14:paraId="699A1AD3" w14:textId="77777777" w:rsidR="00535E1F" w:rsidRPr="00F40CA7" w:rsidRDefault="00535E1F"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Tahoma" w:hAnsi="Tahoma" w:cs="Tahoma"/>
          <w:sz w:val="24"/>
          <w:szCs w:val="24"/>
        </w:rPr>
      </w:pPr>
    </w:p>
    <w:p w14:paraId="34AD708E" w14:textId="77777777" w:rsidR="00841810" w:rsidRPr="00F40CA7" w:rsidRDefault="00841810" w:rsidP="000C6A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center"/>
        <w:rPr>
          <w:rFonts w:ascii="Tahoma" w:hAnsi="Tahoma" w:cs="Tahoma"/>
          <w:b/>
          <w:bCs/>
          <w:sz w:val="24"/>
          <w:szCs w:val="24"/>
        </w:rPr>
      </w:pPr>
    </w:p>
    <w:p w14:paraId="39B3601A" w14:textId="77777777" w:rsidR="00E85B18" w:rsidRPr="00E85B18" w:rsidRDefault="00E85B18" w:rsidP="00E85B1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center"/>
        <w:rPr>
          <w:rFonts w:ascii="Tahoma" w:hAnsi="Tahoma" w:cs="Tahoma"/>
          <w:b/>
          <w:bCs/>
          <w:sz w:val="24"/>
          <w:szCs w:val="24"/>
        </w:rPr>
      </w:pPr>
      <w:r w:rsidRPr="00E85B18">
        <w:rPr>
          <w:rFonts w:ascii="Tahoma" w:hAnsi="Tahoma" w:cs="Tahoma"/>
          <w:b/>
          <w:bCs/>
          <w:sz w:val="24"/>
          <w:szCs w:val="24"/>
        </w:rPr>
        <w:t xml:space="preserve">Objaśnienia do Wieloletniej Prognozy Finansowej </w:t>
      </w:r>
    </w:p>
    <w:p w14:paraId="317AA009" w14:textId="77777777" w:rsidR="00E85B18" w:rsidRPr="00E85B18" w:rsidRDefault="00E85B18" w:rsidP="00E85B1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center"/>
        <w:rPr>
          <w:rFonts w:ascii="Tahoma" w:hAnsi="Tahoma" w:cs="Tahoma"/>
          <w:b/>
          <w:bCs/>
          <w:sz w:val="24"/>
          <w:szCs w:val="24"/>
        </w:rPr>
      </w:pPr>
    </w:p>
    <w:p w14:paraId="485A43E6" w14:textId="43DB7CDE" w:rsidR="00E85B18" w:rsidRPr="00E85B18" w:rsidRDefault="00E85B18" w:rsidP="00E85B1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ahoma" w:hAnsi="Tahoma" w:cs="Tahoma"/>
          <w:sz w:val="24"/>
          <w:szCs w:val="24"/>
        </w:rPr>
      </w:pPr>
      <w:r w:rsidRPr="00E85B18">
        <w:rPr>
          <w:rFonts w:ascii="Tahoma" w:hAnsi="Tahoma" w:cs="Tahoma"/>
          <w:sz w:val="24"/>
          <w:szCs w:val="24"/>
        </w:rPr>
        <w:t>W Wieloletniej Prognozie Finansowej Gminy Chorzele na rok 202</w:t>
      </w:r>
      <w:r w:rsidR="00336841">
        <w:rPr>
          <w:rFonts w:ascii="Tahoma" w:hAnsi="Tahoma" w:cs="Tahoma"/>
          <w:sz w:val="24"/>
          <w:szCs w:val="24"/>
        </w:rPr>
        <w:t>4</w:t>
      </w:r>
      <w:r w:rsidRPr="00E85B18">
        <w:rPr>
          <w:rFonts w:ascii="Tahoma" w:hAnsi="Tahoma" w:cs="Tahoma"/>
          <w:sz w:val="24"/>
          <w:szCs w:val="24"/>
        </w:rPr>
        <w:t xml:space="preserve"> zostały przyjęte wielkości wynikające z opracowanego projektu uchwały budżetowej na 202</w:t>
      </w:r>
      <w:r w:rsidR="00336841">
        <w:rPr>
          <w:rFonts w:ascii="Tahoma" w:hAnsi="Tahoma" w:cs="Tahoma"/>
          <w:sz w:val="24"/>
          <w:szCs w:val="24"/>
        </w:rPr>
        <w:t>4</w:t>
      </w:r>
      <w:r w:rsidRPr="00E85B18">
        <w:rPr>
          <w:rFonts w:ascii="Tahoma" w:hAnsi="Tahoma" w:cs="Tahoma"/>
          <w:sz w:val="24"/>
          <w:szCs w:val="24"/>
        </w:rPr>
        <w:t xml:space="preserve"> r.</w:t>
      </w:r>
    </w:p>
    <w:p w14:paraId="49EBA519" w14:textId="0F87DE22" w:rsidR="00E85B18" w:rsidRPr="00E85B18" w:rsidRDefault="00E85B18" w:rsidP="00E85B1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ahoma" w:hAnsi="Tahoma" w:cs="Tahoma"/>
          <w:color w:val="FF0000"/>
          <w:sz w:val="24"/>
          <w:szCs w:val="24"/>
        </w:rPr>
      </w:pPr>
      <w:r w:rsidRPr="00E85B18">
        <w:rPr>
          <w:rFonts w:ascii="Tahoma" w:hAnsi="Tahoma" w:cs="Tahoma"/>
          <w:sz w:val="24"/>
          <w:szCs w:val="24"/>
        </w:rPr>
        <w:t>Planowane dochody budżetowe w roku 202</w:t>
      </w:r>
      <w:r w:rsidR="00525AE8">
        <w:rPr>
          <w:rFonts w:ascii="Tahoma" w:hAnsi="Tahoma" w:cs="Tahoma"/>
          <w:sz w:val="24"/>
          <w:szCs w:val="24"/>
        </w:rPr>
        <w:t>4</w:t>
      </w:r>
      <w:r w:rsidRPr="00E85B18">
        <w:rPr>
          <w:rFonts w:ascii="Tahoma" w:hAnsi="Tahoma" w:cs="Tahoma"/>
          <w:sz w:val="24"/>
          <w:szCs w:val="24"/>
        </w:rPr>
        <w:t xml:space="preserve"> r. wynoszą kwotę 6</w:t>
      </w:r>
      <w:r w:rsidR="00336841">
        <w:rPr>
          <w:rFonts w:ascii="Tahoma" w:hAnsi="Tahoma" w:cs="Tahoma"/>
          <w:sz w:val="24"/>
          <w:szCs w:val="24"/>
        </w:rPr>
        <w:t>6 811 492,78</w:t>
      </w:r>
      <w:r w:rsidRPr="00E85B18">
        <w:rPr>
          <w:rFonts w:ascii="Tahoma" w:hAnsi="Tahoma" w:cs="Tahoma"/>
          <w:sz w:val="24"/>
          <w:szCs w:val="24"/>
        </w:rPr>
        <w:t xml:space="preserve"> zł, w tym dochody majątkowe </w:t>
      </w:r>
      <w:r w:rsidR="00336841">
        <w:rPr>
          <w:rFonts w:ascii="Tahoma" w:hAnsi="Tahoma" w:cs="Tahoma"/>
          <w:sz w:val="24"/>
          <w:szCs w:val="24"/>
        </w:rPr>
        <w:t>8 138 044,05</w:t>
      </w:r>
      <w:r w:rsidRPr="00E85B18">
        <w:rPr>
          <w:rFonts w:ascii="Tahoma" w:hAnsi="Tahoma" w:cs="Tahoma"/>
          <w:sz w:val="24"/>
          <w:szCs w:val="24"/>
        </w:rPr>
        <w:t xml:space="preserve"> zł. Planowane wydatki budżetu wynoszą kwotę </w:t>
      </w:r>
      <w:r w:rsidR="00336841">
        <w:rPr>
          <w:rFonts w:ascii="Tahoma" w:hAnsi="Tahoma" w:cs="Tahoma"/>
          <w:sz w:val="24"/>
          <w:szCs w:val="24"/>
        </w:rPr>
        <w:t>81</w:t>
      </w:r>
      <w:r w:rsidR="00F10217">
        <w:rPr>
          <w:rFonts w:ascii="Tahoma" w:hAnsi="Tahoma" w:cs="Tahoma"/>
          <w:sz w:val="24"/>
          <w:szCs w:val="24"/>
        </w:rPr>
        <w:t> </w:t>
      </w:r>
      <w:r w:rsidR="00336841">
        <w:rPr>
          <w:rFonts w:ascii="Tahoma" w:hAnsi="Tahoma" w:cs="Tahoma"/>
          <w:sz w:val="24"/>
          <w:szCs w:val="24"/>
        </w:rPr>
        <w:t>5</w:t>
      </w:r>
      <w:r w:rsidR="00F10217">
        <w:rPr>
          <w:rFonts w:ascii="Tahoma" w:hAnsi="Tahoma" w:cs="Tahoma"/>
          <w:sz w:val="24"/>
          <w:szCs w:val="24"/>
        </w:rPr>
        <w:t>19 037,11</w:t>
      </w:r>
      <w:r w:rsidRPr="00E85B18">
        <w:rPr>
          <w:rFonts w:ascii="Tahoma" w:hAnsi="Tahoma" w:cs="Tahoma"/>
          <w:sz w:val="24"/>
          <w:szCs w:val="24"/>
        </w:rPr>
        <w:t xml:space="preserve"> zł, w tym wydatki majątkowe </w:t>
      </w:r>
      <w:r w:rsidR="00336841">
        <w:rPr>
          <w:rFonts w:ascii="Tahoma" w:hAnsi="Tahoma" w:cs="Tahoma"/>
          <w:sz w:val="24"/>
          <w:szCs w:val="24"/>
        </w:rPr>
        <w:t>18</w:t>
      </w:r>
      <w:r w:rsidR="00F10217">
        <w:rPr>
          <w:rFonts w:ascii="Tahoma" w:hAnsi="Tahoma" w:cs="Tahoma"/>
          <w:sz w:val="24"/>
          <w:szCs w:val="24"/>
        </w:rPr>
        <w:t> </w:t>
      </w:r>
      <w:r w:rsidR="00336841">
        <w:rPr>
          <w:rFonts w:ascii="Tahoma" w:hAnsi="Tahoma" w:cs="Tahoma"/>
          <w:sz w:val="24"/>
          <w:szCs w:val="24"/>
        </w:rPr>
        <w:t>6</w:t>
      </w:r>
      <w:r w:rsidR="00F10217">
        <w:rPr>
          <w:rFonts w:ascii="Tahoma" w:hAnsi="Tahoma" w:cs="Tahoma"/>
          <w:sz w:val="24"/>
          <w:szCs w:val="24"/>
        </w:rPr>
        <w:t>51 098,32</w:t>
      </w:r>
      <w:r w:rsidRPr="00E85B18">
        <w:rPr>
          <w:rFonts w:ascii="Tahoma" w:hAnsi="Tahoma" w:cs="Tahoma"/>
          <w:sz w:val="24"/>
          <w:szCs w:val="24"/>
        </w:rPr>
        <w:t xml:space="preserve"> zł.</w:t>
      </w:r>
    </w:p>
    <w:p w14:paraId="7029820D" w14:textId="77777777" w:rsidR="00E85B18" w:rsidRPr="00E85B18" w:rsidRDefault="00E85B18" w:rsidP="00E85B1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ahoma" w:hAnsi="Tahoma" w:cs="Tahoma"/>
          <w:sz w:val="24"/>
          <w:szCs w:val="24"/>
        </w:rPr>
      </w:pPr>
    </w:p>
    <w:p w14:paraId="036F21FD" w14:textId="491DA609" w:rsidR="00E85B18" w:rsidRPr="00E85B18" w:rsidRDefault="00E85B18" w:rsidP="00E85B1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ahoma" w:hAnsi="Tahoma" w:cs="Tahoma"/>
          <w:sz w:val="24"/>
          <w:szCs w:val="24"/>
        </w:rPr>
      </w:pPr>
      <w:r w:rsidRPr="00E85B18">
        <w:rPr>
          <w:rFonts w:ascii="Tahoma" w:hAnsi="Tahoma" w:cs="Tahoma"/>
          <w:sz w:val="24"/>
          <w:szCs w:val="24"/>
        </w:rPr>
        <w:t xml:space="preserve">Kwoty subwencji i udziałów w podatku dochodowym od osób fizycznych przyjęto na podstawie informacji </w:t>
      </w:r>
      <w:r w:rsidR="00741B40">
        <w:rPr>
          <w:rFonts w:ascii="Tahoma" w:hAnsi="Tahoma" w:cs="Tahoma"/>
          <w:sz w:val="24"/>
          <w:szCs w:val="24"/>
        </w:rPr>
        <w:t xml:space="preserve">z </w:t>
      </w:r>
      <w:r w:rsidRPr="00E85B18">
        <w:rPr>
          <w:rFonts w:ascii="Tahoma" w:hAnsi="Tahoma" w:cs="Tahoma"/>
          <w:sz w:val="24"/>
          <w:szCs w:val="24"/>
        </w:rPr>
        <w:t>Ministerstwa Finansów Nr ST3.4750.</w:t>
      </w:r>
      <w:r w:rsidR="00525AE8">
        <w:rPr>
          <w:rFonts w:ascii="Tahoma" w:hAnsi="Tahoma" w:cs="Tahoma"/>
          <w:sz w:val="24"/>
          <w:szCs w:val="24"/>
        </w:rPr>
        <w:t>19</w:t>
      </w:r>
      <w:r w:rsidRPr="00E85B18">
        <w:rPr>
          <w:rFonts w:ascii="Tahoma" w:hAnsi="Tahoma" w:cs="Tahoma"/>
          <w:sz w:val="24"/>
          <w:szCs w:val="24"/>
        </w:rPr>
        <w:t>.202</w:t>
      </w:r>
      <w:r w:rsidR="00525AE8">
        <w:rPr>
          <w:rFonts w:ascii="Tahoma" w:hAnsi="Tahoma" w:cs="Tahoma"/>
          <w:sz w:val="24"/>
          <w:szCs w:val="24"/>
        </w:rPr>
        <w:t>3</w:t>
      </w:r>
      <w:r w:rsidRPr="00E85B18">
        <w:rPr>
          <w:rFonts w:ascii="Tahoma" w:hAnsi="Tahoma" w:cs="Tahoma"/>
          <w:sz w:val="24"/>
          <w:szCs w:val="24"/>
        </w:rPr>
        <w:t xml:space="preserve"> z dnia 13 października 202</w:t>
      </w:r>
      <w:r w:rsidR="00525AE8">
        <w:rPr>
          <w:rFonts w:ascii="Tahoma" w:hAnsi="Tahoma" w:cs="Tahoma"/>
          <w:sz w:val="24"/>
          <w:szCs w:val="24"/>
        </w:rPr>
        <w:t>3</w:t>
      </w:r>
      <w:r w:rsidRPr="00E85B18">
        <w:rPr>
          <w:rFonts w:ascii="Tahoma" w:hAnsi="Tahoma" w:cs="Tahoma"/>
          <w:sz w:val="24"/>
          <w:szCs w:val="24"/>
        </w:rPr>
        <w:t xml:space="preserve"> r., natomiast kwoty dotacji celowych na zadania zlecone i na zadania własne na podstawie informacji </w:t>
      </w:r>
      <w:r w:rsidR="00741B40">
        <w:rPr>
          <w:rFonts w:ascii="Tahoma" w:hAnsi="Tahoma" w:cs="Tahoma"/>
          <w:sz w:val="24"/>
          <w:szCs w:val="24"/>
        </w:rPr>
        <w:t xml:space="preserve"> z </w:t>
      </w:r>
      <w:r w:rsidRPr="00E85B18">
        <w:rPr>
          <w:rFonts w:ascii="Tahoma" w:hAnsi="Tahoma" w:cs="Tahoma"/>
          <w:sz w:val="24"/>
          <w:szCs w:val="24"/>
        </w:rPr>
        <w:t>Mazowieckiego Urzędu Wojewódzkiego w Warszawie Nr WF-I.3110.</w:t>
      </w:r>
      <w:r w:rsidR="00525AE8">
        <w:rPr>
          <w:rFonts w:ascii="Tahoma" w:hAnsi="Tahoma" w:cs="Tahoma"/>
          <w:sz w:val="24"/>
          <w:szCs w:val="24"/>
        </w:rPr>
        <w:t>9</w:t>
      </w:r>
      <w:r w:rsidRPr="00E85B18">
        <w:rPr>
          <w:rFonts w:ascii="Tahoma" w:hAnsi="Tahoma" w:cs="Tahoma"/>
          <w:sz w:val="24"/>
          <w:szCs w:val="24"/>
        </w:rPr>
        <w:t>.202</w:t>
      </w:r>
      <w:r w:rsidR="00525AE8">
        <w:rPr>
          <w:rFonts w:ascii="Tahoma" w:hAnsi="Tahoma" w:cs="Tahoma"/>
          <w:sz w:val="24"/>
          <w:szCs w:val="24"/>
        </w:rPr>
        <w:t>3</w:t>
      </w:r>
      <w:r w:rsidRPr="00E85B18">
        <w:rPr>
          <w:rFonts w:ascii="Tahoma" w:hAnsi="Tahoma" w:cs="Tahoma"/>
          <w:sz w:val="24"/>
          <w:szCs w:val="24"/>
        </w:rPr>
        <w:t xml:space="preserve"> oraz na podstawie informacji </w:t>
      </w:r>
      <w:r w:rsidR="00741B40">
        <w:rPr>
          <w:rFonts w:ascii="Tahoma" w:hAnsi="Tahoma" w:cs="Tahoma"/>
          <w:sz w:val="24"/>
          <w:szCs w:val="24"/>
        </w:rPr>
        <w:t xml:space="preserve"> z </w:t>
      </w:r>
      <w:r w:rsidRPr="00E85B18">
        <w:rPr>
          <w:rFonts w:ascii="Tahoma" w:hAnsi="Tahoma" w:cs="Tahoma"/>
          <w:sz w:val="24"/>
          <w:szCs w:val="24"/>
        </w:rPr>
        <w:t>Krajowego Biura Wyborczego Delegatura w Ciechanowie Nr DCI-3112.</w:t>
      </w:r>
      <w:r w:rsidR="00525AE8">
        <w:rPr>
          <w:rFonts w:ascii="Tahoma" w:hAnsi="Tahoma" w:cs="Tahoma"/>
          <w:sz w:val="24"/>
          <w:szCs w:val="24"/>
        </w:rPr>
        <w:t>61</w:t>
      </w:r>
      <w:r w:rsidRPr="00E85B18">
        <w:rPr>
          <w:rFonts w:ascii="Tahoma" w:hAnsi="Tahoma" w:cs="Tahoma"/>
          <w:sz w:val="24"/>
          <w:szCs w:val="24"/>
        </w:rPr>
        <w:t>.202</w:t>
      </w:r>
      <w:r w:rsidR="00525AE8">
        <w:rPr>
          <w:rFonts w:ascii="Tahoma" w:hAnsi="Tahoma" w:cs="Tahoma"/>
          <w:sz w:val="24"/>
          <w:szCs w:val="24"/>
        </w:rPr>
        <w:t>3</w:t>
      </w:r>
      <w:r w:rsidRPr="00E85B18">
        <w:rPr>
          <w:rFonts w:ascii="Tahoma" w:hAnsi="Tahoma" w:cs="Tahoma"/>
          <w:sz w:val="24"/>
          <w:szCs w:val="24"/>
        </w:rPr>
        <w:t>.</w:t>
      </w:r>
    </w:p>
    <w:p w14:paraId="5977A4BA" w14:textId="77777777" w:rsidR="00E85B18" w:rsidRPr="00E85B18" w:rsidRDefault="00E85B18" w:rsidP="00E85B1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ahoma" w:hAnsi="Tahoma" w:cs="Tahoma"/>
          <w:sz w:val="24"/>
          <w:szCs w:val="24"/>
        </w:rPr>
      </w:pPr>
      <w:r w:rsidRPr="00E85B18">
        <w:rPr>
          <w:rFonts w:ascii="Tahoma" w:hAnsi="Tahoma" w:cs="Tahoma"/>
          <w:sz w:val="24"/>
          <w:szCs w:val="24"/>
        </w:rPr>
        <w:t xml:space="preserve">         </w:t>
      </w:r>
    </w:p>
    <w:p w14:paraId="5DF747CA" w14:textId="77777777" w:rsidR="00E85B18" w:rsidRPr="00E85B18" w:rsidRDefault="00E85B18" w:rsidP="00E85B1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ahoma" w:hAnsi="Tahoma" w:cs="Tahoma"/>
          <w:sz w:val="24"/>
          <w:szCs w:val="24"/>
        </w:rPr>
      </w:pPr>
      <w:r w:rsidRPr="00E85B18">
        <w:rPr>
          <w:rFonts w:ascii="Tahoma" w:hAnsi="Tahoma" w:cs="Tahoma"/>
          <w:sz w:val="24"/>
          <w:szCs w:val="24"/>
        </w:rPr>
        <w:t>I.</w:t>
      </w:r>
      <w:r w:rsidRPr="00E85B18">
        <w:rPr>
          <w:rFonts w:ascii="Tahoma" w:hAnsi="Tahoma" w:cs="Tahoma"/>
          <w:sz w:val="24"/>
          <w:szCs w:val="24"/>
        </w:rPr>
        <w:tab/>
        <w:t>DOCHODY</w:t>
      </w:r>
    </w:p>
    <w:p w14:paraId="7289F083" w14:textId="79A6ECDD" w:rsidR="00E85B18" w:rsidRPr="00E85B18" w:rsidRDefault="00E85B18" w:rsidP="00E85B1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ahoma" w:hAnsi="Tahoma" w:cs="Tahoma"/>
          <w:sz w:val="24"/>
          <w:szCs w:val="24"/>
        </w:rPr>
      </w:pPr>
      <w:r w:rsidRPr="00E85B18">
        <w:rPr>
          <w:rFonts w:ascii="Tahoma" w:hAnsi="Tahoma" w:cs="Tahoma"/>
          <w:sz w:val="24"/>
          <w:szCs w:val="24"/>
        </w:rPr>
        <w:t>W latach 202</w:t>
      </w:r>
      <w:r w:rsidR="00336841">
        <w:rPr>
          <w:rFonts w:ascii="Tahoma" w:hAnsi="Tahoma" w:cs="Tahoma"/>
          <w:sz w:val="24"/>
          <w:szCs w:val="24"/>
        </w:rPr>
        <w:t>4</w:t>
      </w:r>
      <w:r w:rsidRPr="00E85B18">
        <w:rPr>
          <w:rFonts w:ascii="Tahoma" w:hAnsi="Tahoma" w:cs="Tahoma"/>
          <w:sz w:val="24"/>
          <w:szCs w:val="24"/>
        </w:rPr>
        <w:t xml:space="preserve"> - 203</w:t>
      </w:r>
      <w:r w:rsidR="00336841">
        <w:rPr>
          <w:rFonts w:ascii="Tahoma" w:hAnsi="Tahoma" w:cs="Tahoma"/>
          <w:sz w:val="24"/>
          <w:szCs w:val="24"/>
        </w:rPr>
        <w:t>7</w:t>
      </w:r>
      <w:r w:rsidRPr="00E85B18">
        <w:rPr>
          <w:rFonts w:ascii="Tahoma" w:hAnsi="Tahoma" w:cs="Tahoma"/>
          <w:sz w:val="24"/>
          <w:szCs w:val="24"/>
        </w:rPr>
        <w:t xml:space="preserve"> wykorzystano wskaźniki wzrostu PKB realnego oraz inflacji. Prognozę dochodów z tytułu udziałów we wpływach z podatków dochodowych wyliczono z wykorzystaniem obu wskaźników. Dochody z subwencji, dotacji celowych oraz podatków i opłat (w tym podatku od nieruchomości) wyliczono wykorzystując jedynie wskaźnik inflacji. </w:t>
      </w:r>
    </w:p>
    <w:p w14:paraId="30DCD384" w14:textId="7C524F7F" w:rsidR="00E85B18" w:rsidRPr="00E85B18" w:rsidRDefault="00E85B18" w:rsidP="00E85B1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ahoma" w:hAnsi="Tahoma" w:cs="Tahoma"/>
          <w:sz w:val="24"/>
          <w:szCs w:val="24"/>
        </w:rPr>
      </w:pPr>
      <w:r w:rsidRPr="00E85B18">
        <w:rPr>
          <w:rFonts w:ascii="Tahoma" w:hAnsi="Tahoma" w:cs="Tahoma"/>
          <w:sz w:val="24"/>
          <w:szCs w:val="24"/>
        </w:rPr>
        <w:t xml:space="preserve">Dochody majątkowe </w:t>
      </w:r>
      <w:r w:rsidR="00313EE1">
        <w:rPr>
          <w:rFonts w:ascii="Tahoma" w:hAnsi="Tahoma" w:cs="Tahoma"/>
          <w:sz w:val="24"/>
          <w:szCs w:val="24"/>
        </w:rPr>
        <w:t>na 2024 r. zostały szczegółowo opisane w projekcie uchwały budżetowej</w:t>
      </w:r>
      <w:r w:rsidRPr="00E85B18">
        <w:rPr>
          <w:rFonts w:ascii="Tahoma" w:hAnsi="Tahoma" w:cs="Tahoma"/>
          <w:sz w:val="24"/>
          <w:szCs w:val="24"/>
        </w:rPr>
        <w:t>.</w:t>
      </w:r>
    </w:p>
    <w:p w14:paraId="22AB4798" w14:textId="77777777" w:rsidR="00E85B18" w:rsidRPr="00E85B18" w:rsidRDefault="00E85B18" w:rsidP="00E85B1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ahoma" w:hAnsi="Tahoma" w:cs="Tahoma"/>
          <w:sz w:val="24"/>
          <w:szCs w:val="24"/>
        </w:rPr>
      </w:pPr>
    </w:p>
    <w:p w14:paraId="1FE6677D" w14:textId="77777777" w:rsidR="00E85B18" w:rsidRPr="00E85B18" w:rsidRDefault="00E85B18" w:rsidP="00E85B1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ahoma" w:hAnsi="Tahoma" w:cs="Tahoma"/>
          <w:sz w:val="24"/>
          <w:szCs w:val="24"/>
        </w:rPr>
      </w:pPr>
      <w:r w:rsidRPr="00E85B18">
        <w:rPr>
          <w:rFonts w:ascii="Tahoma" w:hAnsi="Tahoma" w:cs="Tahoma"/>
          <w:sz w:val="24"/>
          <w:szCs w:val="24"/>
        </w:rPr>
        <w:t>II.</w:t>
      </w:r>
      <w:r w:rsidRPr="00E85B18">
        <w:rPr>
          <w:rFonts w:ascii="Tahoma" w:hAnsi="Tahoma" w:cs="Tahoma"/>
          <w:sz w:val="24"/>
          <w:szCs w:val="24"/>
        </w:rPr>
        <w:tab/>
        <w:t>WYDATKI</w:t>
      </w:r>
    </w:p>
    <w:p w14:paraId="22F03C53" w14:textId="4347960B" w:rsidR="00E85B18" w:rsidRPr="00E85B18" w:rsidRDefault="00E85B18" w:rsidP="00E85B1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ahoma" w:hAnsi="Tahoma" w:cs="Tahoma"/>
          <w:sz w:val="24"/>
          <w:szCs w:val="24"/>
        </w:rPr>
      </w:pPr>
      <w:r w:rsidRPr="00E85B18">
        <w:rPr>
          <w:rFonts w:ascii="Tahoma" w:hAnsi="Tahoma" w:cs="Tahoma"/>
          <w:sz w:val="24"/>
          <w:szCs w:val="24"/>
        </w:rPr>
        <w:t>Prognoza wydatków bieżących od 202</w:t>
      </w:r>
      <w:r w:rsidR="00955E77">
        <w:rPr>
          <w:rFonts w:ascii="Tahoma" w:hAnsi="Tahoma" w:cs="Tahoma"/>
          <w:sz w:val="24"/>
          <w:szCs w:val="24"/>
        </w:rPr>
        <w:t>4</w:t>
      </w:r>
      <w:r w:rsidRPr="00E85B18">
        <w:rPr>
          <w:rFonts w:ascii="Tahoma" w:hAnsi="Tahoma" w:cs="Tahoma"/>
          <w:sz w:val="24"/>
          <w:szCs w:val="24"/>
        </w:rPr>
        <w:t xml:space="preserve"> roku została sporządzona w oparciu o  założenia dotyczące koniecznych do wypracowania nadwyżek operacyjnych. Wydatki bieżące na wynagrodzenia i składki od nich naliczane zwaloryzowano o wskaźnik inflacji</w:t>
      </w:r>
      <w:r w:rsidR="00955E77">
        <w:rPr>
          <w:rFonts w:ascii="Tahoma" w:hAnsi="Tahoma" w:cs="Tahoma"/>
          <w:sz w:val="24"/>
          <w:szCs w:val="24"/>
        </w:rPr>
        <w:t>.</w:t>
      </w:r>
    </w:p>
    <w:p w14:paraId="7546F385" w14:textId="77777777" w:rsidR="00E85B18" w:rsidRPr="00E85B18" w:rsidRDefault="00E85B18" w:rsidP="00E85B1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ahoma" w:hAnsi="Tahoma" w:cs="Tahoma"/>
          <w:sz w:val="24"/>
          <w:szCs w:val="24"/>
        </w:rPr>
      </w:pPr>
      <w:r w:rsidRPr="00E85B18">
        <w:rPr>
          <w:rFonts w:ascii="Tahoma" w:hAnsi="Tahoma" w:cs="Tahoma"/>
          <w:sz w:val="24"/>
          <w:szCs w:val="24"/>
        </w:rPr>
        <w:t>Wydatki majątkowe zostały zaprognozowane z uwzględnieniem wykazu przedsięwzięć oraz możliwości samodzielnego finansowania inwestycji wynikających z wypracowanej nadwyżki operacyjnej. Od 2024 roku, ze względu na brak określonych na ten moment dalszych planów inwestycyjnych przekraczających możliwości własne Gminy, założono limit wydatków majątkowych na maksymalnym możliwym poziomie, niewymagającym pozyskania zewnętrznego finansowania.</w:t>
      </w:r>
    </w:p>
    <w:p w14:paraId="3DF93E70" w14:textId="77777777" w:rsidR="00E85B18" w:rsidRPr="00E85B18" w:rsidRDefault="00E85B18" w:rsidP="00E85B1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ahoma" w:hAnsi="Tahoma" w:cs="Tahoma"/>
          <w:sz w:val="24"/>
          <w:szCs w:val="24"/>
        </w:rPr>
      </w:pPr>
    </w:p>
    <w:p w14:paraId="1DDD11C0" w14:textId="4E86E0C3" w:rsidR="00E85B18" w:rsidRPr="00E85B18" w:rsidRDefault="00E85B18" w:rsidP="00E85B1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ahoma" w:hAnsi="Tahoma" w:cs="Tahoma"/>
          <w:sz w:val="24"/>
          <w:szCs w:val="24"/>
        </w:rPr>
      </w:pPr>
      <w:r w:rsidRPr="00E85B18">
        <w:rPr>
          <w:rFonts w:ascii="Tahoma" w:hAnsi="Tahoma" w:cs="Tahoma"/>
          <w:sz w:val="24"/>
          <w:szCs w:val="24"/>
        </w:rPr>
        <w:t>W roku 202</w:t>
      </w:r>
      <w:r w:rsidR="00955E77">
        <w:rPr>
          <w:rFonts w:ascii="Tahoma" w:hAnsi="Tahoma" w:cs="Tahoma"/>
          <w:sz w:val="24"/>
          <w:szCs w:val="24"/>
        </w:rPr>
        <w:t>4</w:t>
      </w:r>
      <w:r w:rsidRPr="00E85B18">
        <w:rPr>
          <w:rFonts w:ascii="Tahoma" w:hAnsi="Tahoma" w:cs="Tahoma"/>
          <w:sz w:val="24"/>
          <w:szCs w:val="24"/>
        </w:rPr>
        <w:t xml:space="preserve"> planuje się budżet z deficytem natomiast od roku 202</w:t>
      </w:r>
      <w:r w:rsidR="00955E77">
        <w:rPr>
          <w:rFonts w:ascii="Tahoma" w:hAnsi="Tahoma" w:cs="Tahoma"/>
          <w:sz w:val="24"/>
          <w:szCs w:val="24"/>
        </w:rPr>
        <w:t>5</w:t>
      </w:r>
      <w:r w:rsidRPr="00E85B18">
        <w:rPr>
          <w:rFonts w:ascii="Tahoma" w:hAnsi="Tahoma" w:cs="Tahoma"/>
          <w:sz w:val="24"/>
          <w:szCs w:val="24"/>
        </w:rPr>
        <w:t xml:space="preserve"> i w każdym </w:t>
      </w:r>
      <w:r w:rsidRPr="00E85B18">
        <w:rPr>
          <w:rFonts w:ascii="Tahoma" w:hAnsi="Tahoma" w:cs="Tahoma"/>
          <w:sz w:val="24"/>
          <w:szCs w:val="24"/>
        </w:rPr>
        <w:lastRenderedPageBreak/>
        <w:t xml:space="preserve">następnym zaplanowano budżet z nadwyżką przeznaczoną  na spłatę zaciągniętych pożyczek i obligacji. </w:t>
      </w:r>
    </w:p>
    <w:p w14:paraId="44FEBC08" w14:textId="77777777" w:rsidR="00E85B18" w:rsidRPr="00E85B18" w:rsidRDefault="00E85B18" w:rsidP="00E85B1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ahoma" w:hAnsi="Tahoma" w:cs="Tahoma"/>
          <w:sz w:val="24"/>
          <w:szCs w:val="24"/>
        </w:rPr>
      </w:pPr>
      <w:r w:rsidRPr="00E85B18">
        <w:rPr>
          <w:rFonts w:ascii="Tahoma" w:hAnsi="Tahoma" w:cs="Tahoma"/>
          <w:sz w:val="24"/>
          <w:szCs w:val="24"/>
        </w:rPr>
        <w:t xml:space="preserve">    </w:t>
      </w:r>
    </w:p>
    <w:p w14:paraId="7B804B1B" w14:textId="77777777" w:rsidR="00E85B18" w:rsidRPr="00E85B18" w:rsidRDefault="00E85B18" w:rsidP="00E85B1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ahoma" w:hAnsi="Tahoma" w:cs="Tahoma"/>
          <w:sz w:val="24"/>
          <w:szCs w:val="24"/>
        </w:rPr>
      </w:pPr>
      <w:r w:rsidRPr="00E85B18">
        <w:rPr>
          <w:rFonts w:ascii="Tahoma" w:hAnsi="Tahoma" w:cs="Tahoma"/>
          <w:sz w:val="24"/>
          <w:szCs w:val="24"/>
        </w:rPr>
        <w:t>Planowane rozchody przedstawiają się następująco:</w:t>
      </w:r>
    </w:p>
    <w:p w14:paraId="03CE409A" w14:textId="77777777" w:rsidR="00E85B18" w:rsidRPr="00E85B18" w:rsidRDefault="00E85B18" w:rsidP="00E85B1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ahoma" w:hAnsi="Tahoma" w:cs="Tahoma"/>
          <w:sz w:val="24"/>
          <w:szCs w:val="24"/>
        </w:rPr>
      </w:pPr>
      <w:r w:rsidRPr="00E85B18">
        <w:rPr>
          <w:rFonts w:ascii="Tahoma" w:hAnsi="Tahoma" w:cs="Tahoma"/>
          <w:i/>
          <w:iCs/>
          <w:sz w:val="24"/>
          <w:szCs w:val="24"/>
        </w:rPr>
        <w:tab/>
        <w:t xml:space="preserve">  </w:t>
      </w:r>
      <w:r w:rsidRPr="00E85B18">
        <w:rPr>
          <w:rFonts w:ascii="Tahoma" w:hAnsi="Tahoma" w:cs="Tahoma"/>
          <w:i/>
          <w:iCs/>
          <w:sz w:val="24"/>
          <w:szCs w:val="24"/>
        </w:rPr>
        <w:tab/>
      </w:r>
      <w:r w:rsidRPr="00E85B18">
        <w:rPr>
          <w:rFonts w:ascii="Tahoma" w:hAnsi="Tahoma" w:cs="Tahoma"/>
          <w:i/>
          <w:iCs/>
          <w:sz w:val="24"/>
          <w:szCs w:val="24"/>
        </w:rPr>
        <w:tab/>
      </w:r>
      <w:r w:rsidRPr="00E85B18">
        <w:rPr>
          <w:rFonts w:ascii="Tahoma" w:hAnsi="Tahoma" w:cs="Tahoma"/>
          <w:i/>
          <w:iCs/>
          <w:sz w:val="24"/>
          <w:szCs w:val="24"/>
        </w:rPr>
        <w:tab/>
        <w:t xml:space="preserve">    </w:t>
      </w:r>
    </w:p>
    <w:p w14:paraId="1A90F5BE" w14:textId="35F02233" w:rsidR="00E85B18" w:rsidRPr="00E85B18" w:rsidRDefault="00525AE8" w:rsidP="00E85B1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ahoma" w:hAnsi="Tahoma" w:cs="Tahoma"/>
          <w:i/>
          <w:iCs/>
          <w:sz w:val="24"/>
          <w:szCs w:val="24"/>
        </w:rPr>
      </w:pPr>
      <w:r>
        <w:rPr>
          <w:rFonts w:ascii="Tahoma" w:hAnsi="Tahoma" w:cs="Tahoma"/>
          <w:i/>
          <w:iCs/>
          <w:sz w:val="24"/>
          <w:szCs w:val="24"/>
        </w:rPr>
        <w:tab/>
      </w:r>
      <w:r>
        <w:rPr>
          <w:rFonts w:ascii="Tahoma" w:hAnsi="Tahoma" w:cs="Tahoma"/>
          <w:i/>
          <w:iCs/>
          <w:sz w:val="24"/>
          <w:szCs w:val="24"/>
        </w:rPr>
        <w:tab/>
      </w:r>
      <w:r>
        <w:rPr>
          <w:rFonts w:ascii="Tahoma" w:hAnsi="Tahoma" w:cs="Tahoma"/>
          <w:i/>
          <w:iCs/>
          <w:sz w:val="24"/>
          <w:szCs w:val="24"/>
        </w:rPr>
        <w:tab/>
      </w:r>
      <w:r>
        <w:rPr>
          <w:rFonts w:ascii="Tahoma" w:hAnsi="Tahoma" w:cs="Tahoma"/>
          <w:i/>
          <w:iCs/>
          <w:sz w:val="24"/>
          <w:szCs w:val="24"/>
        </w:rPr>
        <w:tab/>
      </w:r>
      <w:r w:rsidR="00E85B18" w:rsidRPr="00E85B18">
        <w:rPr>
          <w:rFonts w:ascii="Tahoma" w:hAnsi="Tahoma" w:cs="Tahoma"/>
          <w:i/>
          <w:iCs/>
          <w:sz w:val="24"/>
          <w:szCs w:val="24"/>
        </w:rPr>
        <w:tab/>
      </w:r>
      <w:r w:rsidR="00E85B18" w:rsidRPr="00E85B18">
        <w:rPr>
          <w:rFonts w:ascii="Tahoma" w:hAnsi="Tahoma" w:cs="Tahoma"/>
          <w:i/>
          <w:iCs/>
          <w:sz w:val="24"/>
          <w:szCs w:val="24"/>
        </w:rPr>
        <w:tab/>
      </w:r>
      <w:r w:rsidR="00E85B18" w:rsidRPr="00E85B18">
        <w:rPr>
          <w:rFonts w:ascii="Tahoma" w:hAnsi="Tahoma" w:cs="Tahoma"/>
          <w:i/>
          <w:iCs/>
          <w:sz w:val="24"/>
          <w:szCs w:val="24"/>
        </w:rPr>
        <w:tab/>
        <w:t xml:space="preserve"> </w:t>
      </w:r>
    </w:p>
    <w:p w14:paraId="46302A6D" w14:textId="262F2291" w:rsidR="00E85B18" w:rsidRPr="00E85B18" w:rsidRDefault="00E85B18" w:rsidP="00E85B1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ahoma" w:hAnsi="Tahoma" w:cs="Tahoma"/>
          <w:i/>
          <w:iCs/>
          <w:sz w:val="24"/>
          <w:szCs w:val="24"/>
        </w:rPr>
      </w:pPr>
      <w:r w:rsidRPr="00E85B18">
        <w:rPr>
          <w:rFonts w:ascii="Tahoma" w:hAnsi="Tahoma" w:cs="Tahoma"/>
          <w:i/>
          <w:iCs/>
          <w:sz w:val="24"/>
          <w:szCs w:val="24"/>
        </w:rPr>
        <w:t xml:space="preserve">rok spłaty 2024 – 2.941.930,87  </w:t>
      </w:r>
      <w:r w:rsidRPr="00E85B18">
        <w:rPr>
          <w:rFonts w:ascii="Tahoma" w:hAnsi="Tahoma" w:cs="Tahoma"/>
          <w:i/>
          <w:iCs/>
          <w:sz w:val="24"/>
          <w:szCs w:val="24"/>
        </w:rPr>
        <w:tab/>
      </w:r>
      <w:r w:rsidRPr="00E85B18">
        <w:rPr>
          <w:rFonts w:ascii="Tahoma" w:hAnsi="Tahoma" w:cs="Tahoma"/>
          <w:i/>
          <w:iCs/>
          <w:sz w:val="24"/>
          <w:szCs w:val="24"/>
        </w:rPr>
        <w:tab/>
      </w:r>
      <w:r w:rsidRPr="00E85B18">
        <w:rPr>
          <w:rFonts w:ascii="Tahoma" w:hAnsi="Tahoma" w:cs="Tahoma"/>
          <w:i/>
          <w:iCs/>
          <w:sz w:val="24"/>
          <w:szCs w:val="24"/>
        </w:rPr>
        <w:tab/>
        <w:t xml:space="preserve">rok spłaty 2031 – </w:t>
      </w:r>
      <w:r w:rsidR="00313EE1">
        <w:rPr>
          <w:rFonts w:ascii="Tahoma" w:hAnsi="Tahoma" w:cs="Tahoma"/>
          <w:i/>
          <w:iCs/>
          <w:sz w:val="24"/>
          <w:szCs w:val="24"/>
        </w:rPr>
        <w:t>3.1</w:t>
      </w:r>
      <w:r w:rsidRPr="00E85B18">
        <w:rPr>
          <w:rFonts w:ascii="Tahoma" w:hAnsi="Tahoma" w:cs="Tahoma"/>
          <w:i/>
          <w:iCs/>
          <w:sz w:val="24"/>
          <w:szCs w:val="24"/>
        </w:rPr>
        <w:t>00.000,00</w:t>
      </w:r>
    </w:p>
    <w:p w14:paraId="40D87E79" w14:textId="68A0056F" w:rsidR="00E85B18" w:rsidRPr="00E85B18" w:rsidRDefault="00E85B18" w:rsidP="00E85B1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ahoma" w:hAnsi="Tahoma" w:cs="Tahoma"/>
          <w:i/>
          <w:iCs/>
          <w:sz w:val="24"/>
          <w:szCs w:val="24"/>
        </w:rPr>
      </w:pPr>
      <w:r w:rsidRPr="00E85B18">
        <w:rPr>
          <w:rFonts w:ascii="Tahoma" w:hAnsi="Tahoma" w:cs="Tahoma"/>
          <w:i/>
          <w:iCs/>
          <w:sz w:val="24"/>
          <w:szCs w:val="24"/>
        </w:rPr>
        <w:t>rok spłaty 2025 – 2.441.926,52</w:t>
      </w:r>
      <w:r w:rsidRPr="00E85B18">
        <w:rPr>
          <w:rFonts w:ascii="Tahoma" w:hAnsi="Tahoma" w:cs="Tahoma"/>
          <w:i/>
          <w:iCs/>
          <w:sz w:val="24"/>
          <w:szCs w:val="24"/>
        </w:rPr>
        <w:tab/>
        <w:t xml:space="preserve">                  </w:t>
      </w:r>
      <w:r w:rsidRPr="00E85B18">
        <w:rPr>
          <w:rFonts w:ascii="Tahoma" w:hAnsi="Tahoma" w:cs="Tahoma"/>
          <w:i/>
          <w:iCs/>
          <w:sz w:val="24"/>
          <w:szCs w:val="24"/>
        </w:rPr>
        <w:tab/>
        <w:t xml:space="preserve">rok spłaty 2032 – </w:t>
      </w:r>
      <w:r w:rsidR="00313EE1">
        <w:rPr>
          <w:rFonts w:ascii="Tahoma" w:hAnsi="Tahoma" w:cs="Tahoma"/>
          <w:i/>
          <w:iCs/>
          <w:sz w:val="24"/>
          <w:szCs w:val="24"/>
        </w:rPr>
        <w:t>3.250</w:t>
      </w:r>
      <w:r w:rsidRPr="00E85B18">
        <w:rPr>
          <w:rFonts w:ascii="Tahoma" w:hAnsi="Tahoma" w:cs="Tahoma"/>
          <w:i/>
          <w:iCs/>
          <w:sz w:val="24"/>
          <w:szCs w:val="24"/>
        </w:rPr>
        <w:t xml:space="preserve">.000,00 </w:t>
      </w:r>
    </w:p>
    <w:p w14:paraId="4C78D0DB" w14:textId="7BDC0604" w:rsidR="00E85B18" w:rsidRPr="00E85B18" w:rsidRDefault="00E85B18" w:rsidP="00E85B1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ahoma" w:hAnsi="Tahoma" w:cs="Tahoma"/>
          <w:i/>
          <w:iCs/>
          <w:sz w:val="24"/>
          <w:szCs w:val="24"/>
        </w:rPr>
      </w:pPr>
      <w:r w:rsidRPr="00E85B18">
        <w:rPr>
          <w:rFonts w:ascii="Tahoma" w:hAnsi="Tahoma" w:cs="Tahoma"/>
          <w:i/>
          <w:iCs/>
          <w:sz w:val="24"/>
          <w:szCs w:val="24"/>
        </w:rPr>
        <w:t>rok spłaty 2026 –  2.</w:t>
      </w:r>
      <w:r w:rsidR="00313EE1">
        <w:rPr>
          <w:rFonts w:ascii="Tahoma" w:hAnsi="Tahoma" w:cs="Tahoma"/>
          <w:i/>
          <w:iCs/>
          <w:sz w:val="24"/>
          <w:szCs w:val="24"/>
        </w:rPr>
        <w:t>4</w:t>
      </w:r>
      <w:r w:rsidRPr="00E85B18">
        <w:rPr>
          <w:rFonts w:ascii="Tahoma" w:hAnsi="Tahoma" w:cs="Tahoma"/>
          <w:i/>
          <w:iCs/>
          <w:sz w:val="24"/>
          <w:szCs w:val="24"/>
        </w:rPr>
        <w:t xml:space="preserve">75.000,00     </w:t>
      </w:r>
      <w:r w:rsidRPr="00E85B18">
        <w:rPr>
          <w:rFonts w:ascii="Tahoma" w:hAnsi="Tahoma" w:cs="Tahoma"/>
          <w:i/>
          <w:iCs/>
          <w:sz w:val="24"/>
          <w:szCs w:val="24"/>
        </w:rPr>
        <w:tab/>
      </w:r>
      <w:r w:rsidRPr="00E85B18">
        <w:rPr>
          <w:rFonts w:ascii="Tahoma" w:hAnsi="Tahoma" w:cs="Tahoma"/>
          <w:i/>
          <w:iCs/>
          <w:sz w:val="24"/>
          <w:szCs w:val="24"/>
        </w:rPr>
        <w:tab/>
        <w:t xml:space="preserve">rok spłaty 2033 – </w:t>
      </w:r>
      <w:r w:rsidR="00313EE1">
        <w:rPr>
          <w:rFonts w:ascii="Tahoma" w:hAnsi="Tahoma" w:cs="Tahoma"/>
          <w:i/>
          <w:iCs/>
          <w:sz w:val="24"/>
          <w:szCs w:val="24"/>
        </w:rPr>
        <w:t>3.65</w:t>
      </w:r>
      <w:r w:rsidRPr="00E85B18">
        <w:rPr>
          <w:rFonts w:ascii="Tahoma" w:hAnsi="Tahoma" w:cs="Tahoma"/>
          <w:i/>
          <w:iCs/>
          <w:sz w:val="24"/>
          <w:szCs w:val="24"/>
        </w:rPr>
        <w:t xml:space="preserve">0.000,00 </w:t>
      </w:r>
    </w:p>
    <w:p w14:paraId="51F146C9" w14:textId="33A063E9" w:rsidR="00E85B18" w:rsidRPr="00E85B18" w:rsidRDefault="00E85B18" w:rsidP="00E85B1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ahoma" w:hAnsi="Tahoma" w:cs="Tahoma"/>
          <w:i/>
          <w:iCs/>
          <w:sz w:val="24"/>
          <w:szCs w:val="24"/>
        </w:rPr>
      </w:pPr>
      <w:r w:rsidRPr="00E85B18">
        <w:rPr>
          <w:rFonts w:ascii="Tahoma" w:hAnsi="Tahoma" w:cs="Tahoma"/>
          <w:i/>
          <w:iCs/>
          <w:sz w:val="24"/>
          <w:szCs w:val="24"/>
        </w:rPr>
        <w:t>rok spłaty 2027 –  2.</w:t>
      </w:r>
      <w:r w:rsidR="00313EE1">
        <w:rPr>
          <w:rFonts w:ascii="Tahoma" w:hAnsi="Tahoma" w:cs="Tahoma"/>
          <w:i/>
          <w:iCs/>
          <w:sz w:val="24"/>
          <w:szCs w:val="24"/>
        </w:rPr>
        <w:t>622</w:t>
      </w:r>
      <w:r w:rsidRPr="00E85B18">
        <w:rPr>
          <w:rFonts w:ascii="Tahoma" w:hAnsi="Tahoma" w:cs="Tahoma"/>
          <w:i/>
          <w:iCs/>
          <w:sz w:val="24"/>
          <w:szCs w:val="24"/>
        </w:rPr>
        <w:t>.746,00</w:t>
      </w:r>
      <w:r w:rsidRPr="00E85B18">
        <w:rPr>
          <w:rFonts w:ascii="Tahoma" w:hAnsi="Tahoma" w:cs="Tahoma"/>
          <w:i/>
          <w:iCs/>
          <w:sz w:val="24"/>
          <w:szCs w:val="24"/>
        </w:rPr>
        <w:tab/>
      </w:r>
      <w:r w:rsidRPr="00E85B18">
        <w:rPr>
          <w:rFonts w:ascii="Tahoma" w:hAnsi="Tahoma" w:cs="Tahoma"/>
          <w:i/>
          <w:iCs/>
          <w:sz w:val="24"/>
          <w:szCs w:val="24"/>
        </w:rPr>
        <w:tab/>
      </w:r>
      <w:r w:rsidRPr="00E85B18">
        <w:rPr>
          <w:rFonts w:ascii="Tahoma" w:hAnsi="Tahoma" w:cs="Tahoma"/>
          <w:i/>
          <w:iCs/>
          <w:sz w:val="24"/>
          <w:szCs w:val="24"/>
        </w:rPr>
        <w:tab/>
        <w:t xml:space="preserve">rok spłaty 2034 – </w:t>
      </w:r>
      <w:r w:rsidR="00313EE1">
        <w:rPr>
          <w:rFonts w:ascii="Tahoma" w:hAnsi="Tahoma" w:cs="Tahoma"/>
          <w:i/>
          <w:iCs/>
          <w:sz w:val="24"/>
          <w:szCs w:val="24"/>
        </w:rPr>
        <w:t>3.55</w:t>
      </w:r>
      <w:r w:rsidRPr="00E85B18">
        <w:rPr>
          <w:rFonts w:ascii="Tahoma" w:hAnsi="Tahoma" w:cs="Tahoma"/>
          <w:i/>
          <w:iCs/>
          <w:sz w:val="24"/>
          <w:szCs w:val="24"/>
        </w:rPr>
        <w:t>0.000,00</w:t>
      </w:r>
    </w:p>
    <w:p w14:paraId="30357612" w14:textId="04E50601" w:rsidR="00E85B18" w:rsidRPr="00E85B18" w:rsidRDefault="00E85B18" w:rsidP="00E85B1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ahoma" w:hAnsi="Tahoma" w:cs="Tahoma"/>
          <w:i/>
          <w:iCs/>
          <w:sz w:val="24"/>
          <w:szCs w:val="24"/>
        </w:rPr>
      </w:pPr>
      <w:r w:rsidRPr="00E85B18">
        <w:rPr>
          <w:rFonts w:ascii="Tahoma" w:hAnsi="Tahoma" w:cs="Tahoma"/>
          <w:i/>
          <w:iCs/>
          <w:sz w:val="24"/>
          <w:szCs w:val="24"/>
        </w:rPr>
        <w:t>rok spłaty 2028 – 2.</w:t>
      </w:r>
      <w:r w:rsidR="00313EE1">
        <w:rPr>
          <w:rFonts w:ascii="Tahoma" w:hAnsi="Tahoma" w:cs="Tahoma"/>
          <w:i/>
          <w:iCs/>
          <w:sz w:val="24"/>
          <w:szCs w:val="24"/>
        </w:rPr>
        <w:t>875</w:t>
      </w:r>
      <w:r w:rsidRPr="00E85B18">
        <w:rPr>
          <w:rFonts w:ascii="Tahoma" w:hAnsi="Tahoma" w:cs="Tahoma"/>
          <w:i/>
          <w:iCs/>
          <w:sz w:val="24"/>
          <w:szCs w:val="24"/>
        </w:rPr>
        <w:t xml:space="preserve">.000,00  </w:t>
      </w:r>
      <w:r w:rsidRPr="00E85B18">
        <w:rPr>
          <w:rFonts w:ascii="Tahoma" w:hAnsi="Tahoma" w:cs="Tahoma"/>
          <w:i/>
          <w:iCs/>
          <w:sz w:val="24"/>
          <w:szCs w:val="24"/>
        </w:rPr>
        <w:tab/>
      </w:r>
      <w:r w:rsidRPr="00E85B18">
        <w:rPr>
          <w:rFonts w:ascii="Tahoma" w:hAnsi="Tahoma" w:cs="Tahoma"/>
          <w:i/>
          <w:iCs/>
          <w:sz w:val="24"/>
          <w:szCs w:val="24"/>
        </w:rPr>
        <w:tab/>
        <w:t xml:space="preserve">         </w:t>
      </w:r>
      <w:r w:rsidRPr="00E85B18">
        <w:rPr>
          <w:rFonts w:ascii="Tahoma" w:hAnsi="Tahoma" w:cs="Tahoma"/>
          <w:i/>
          <w:iCs/>
          <w:sz w:val="24"/>
          <w:szCs w:val="24"/>
        </w:rPr>
        <w:tab/>
        <w:t xml:space="preserve">rok spłaty 2035 – </w:t>
      </w:r>
      <w:r w:rsidR="00313EE1">
        <w:rPr>
          <w:rFonts w:ascii="Tahoma" w:hAnsi="Tahoma" w:cs="Tahoma"/>
          <w:i/>
          <w:iCs/>
          <w:sz w:val="24"/>
          <w:szCs w:val="24"/>
        </w:rPr>
        <w:t>3.500.000,00</w:t>
      </w:r>
    </w:p>
    <w:p w14:paraId="0DFF5D58" w14:textId="650D269A" w:rsidR="00E85B18" w:rsidRDefault="00E85B18" w:rsidP="00E85B18">
      <w:pPr>
        <w:widowControl w:val="0"/>
        <w:tabs>
          <w:tab w:val="left" w:pos="65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Tahoma" w:hAnsi="Tahoma" w:cs="Tahoma"/>
          <w:i/>
          <w:iCs/>
          <w:sz w:val="24"/>
          <w:szCs w:val="24"/>
        </w:rPr>
      </w:pPr>
      <w:r w:rsidRPr="00E85B18">
        <w:rPr>
          <w:rFonts w:ascii="Tahoma" w:hAnsi="Tahoma" w:cs="Tahoma"/>
          <w:i/>
          <w:iCs/>
          <w:sz w:val="24"/>
          <w:szCs w:val="24"/>
        </w:rPr>
        <w:t>rok spłaty 2029 –  2.</w:t>
      </w:r>
      <w:r w:rsidR="00313EE1">
        <w:rPr>
          <w:rFonts w:ascii="Tahoma" w:hAnsi="Tahoma" w:cs="Tahoma"/>
          <w:i/>
          <w:iCs/>
          <w:sz w:val="24"/>
          <w:szCs w:val="24"/>
        </w:rPr>
        <w:t>85</w:t>
      </w:r>
      <w:r w:rsidRPr="00E85B18">
        <w:rPr>
          <w:rFonts w:ascii="Tahoma" w:hAnsi="Tahoma" w:cs="Tahoma"/>
          <w:i/>
          <w:iCs/>
          <w:sz w:val="24"/>
          <w:szCs w:val="24"/>
        </w:rPr>
        <w:t xml:space="preserve">0.000,00  </w:t>
      </w:r>
      <w:r w:rsidRPr="00E85B18">
        <w:rPr>
          <w:rFonts w:ascii="Tahoma" w:hAnsi="Tahoma" w:cs="Tahoma"/>
          <w:i/>
          <w:iCs/>
          <w:sz w:val="24"/>
          <w:szCs w:val="24"/>
        </w:rPr>
        <w:tab/>
      </w:r>
      <w:r w:rsidRPr="00E85B18">
        <w:rPr>
          <w:rFonts w:ascii="Tahoma" w:hAnsi="Tahoma" w:cs="Tahoma"/>
          <w:i/>
          <w:iCs/>
          <w:sz w:val="24"/>
          <w:szCs w:val="24"/>
        </w:rPr>
        <w:tab/>
        <w:t xml:space="preserve">rok spłaty 2036 – </w:t>
      </w:r>
      <w:r w:rsidR="00313EE1">
        <w:rPr>
          <w:rFonts w:ascii="Tahoma" w:hAnsi="Tahoma" w:cs="Tahoma"/>
          <w:i/>
          <w:iCs/>
          <w:sz w:val="24"/>
          <w:szCs w:val="24"/>
        </w:rPr>
        <w:t>3.450.000,00</w:t>
      </w:r>
    </w:p>
    <w:p w14:paraId="35B23E11" w14:textId="41E7D411" w:rsidR="00313EE1" w:rsidRPr="00E85B18" w:rsidRDefault="00525AE8" w:rsidP="00E85B18">
      <w:pPr>
        <w:widowControl w:val="0"/>
        <w:tabs>
          <w:tab w:val="left" w:pos="65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Tahoma" w:hAnsi="Tahoma" w:cs="Tahoma"/>
          <w:i/>
          <w:iCs/>
          <w:sz w:val="24"/>
          <w:szCs w:val="24"/>
        </w:rPr>
      </w:pPr>
      <w:r w:rsidRPr="00E85B18">
        <w:rPr>
          <w:rFonts w:ascii="Tahoma" w:hAnsi="Tahoma" w:cs="Tahoma"/>
          <w:i/>
          <w:iCs/>
          <w:sz w:val="24"/>
          <w:szCs w:val="24"/>
        </w:rPr>
        <w:t>rok spłaty 2030 –  2.</w:t>
      </w:r>
      <w:r>
        <w:rPr>
          <w:rFonts w:ascii="Tahoma" w:hAnsi="Tahoma" w:cs="Tahoma"/>
          <w:i/>
          <w:iCs/>
          <w:sz w:val="24"/>
          <w:szCs w:val="24"/>
        </w:rPr>
        <w:t>8</w:t>
      </w:r>
      <w:r w:rsidRPr="00E85B18">
        <w:rPr>
          <w:rFonts w:ascii="Tahoma" w:hAnsi="Tahoma" w:cs="Tahoma"/>
          <w:i/>
          <w:iCs/>
          <w:sz w:val="24"/>
          <w:szCs w:val="24"/>
        </w:rPr>
        <w:t xml:space="preserve">50.000,00  </w:t>
      </w:r>
      <w:r w:rsidR="00313EE1">
        <w:rPr>
          <w:rFonts w:ascii="Tahoma" w:hAnsi="Tahoma" w:cs="Tahoma"/>
          <w:i/>
          <w:iCs/>
          <w:sz w:val="24"/>
          <w:szCs w:val="24"/>
        </w:rPr>
        <w:tab/>
      </w:r>
      <w:r w:rsidR="00313EE1">
        <w:rPr>
          <w:rFonts w:ascii="Tahoma" w:hAnsi="Tahoma" w:cs="Tahoma"/>
          <w:i/>
          <w:iCs/>
          <w:sz w:val="24"/>
          <w:szCs w:val="24"/>
        </w:rPr>
        <w:tab/>
        <w:t>rok spłaty 2037 – 3.357.403,16</w:t>
      </w:r>
    </w:p>
    <w:p w14:paraId="18ACB36A" w14:textId="77777777" w:rsidR="00E85B18" w:rsidRPr="00E85B18" w:rsidRDefault="00E85B18" w:rsidP="00E85B1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ahoma" w:hAnsi="Tahoma" w:cs="Tahoma"/>
          <w:i/>
          <w:iCs/>
          <w:color w:val="FF0000"/>
          <w:sz w:val="24"/>
          <w:szCs w:val="24"/>
        </w:rPr>
      </w:pPr>
      <w:r w:rsidRPr="00E85B18">
        <w:rPr>
          <w:rFonts w:ascii="Tahoma" w:hAnsi="Tahoma" w:cs="Tahoma"/>
          <w:i/>
          <w:iCs/>
          <w:color w:val="FF0000"/>
          <w:sz w:val="24"/>
          <w:szCs w:val="24"/>
        </w:rPr>
        <w:tab/>
      </w:r>
      <w:r w:rsidRPr="00E85B18">
        <w:rPr>
          <w:rFonts w:ascii="Tahoma" w:hAnsi="Tahoma" w:cs="Tahoma"/>
          <w:i/>
          <w:iCs/>
          <w:color w:val="FF0000"/>
          <w:sz w:val="24"/>
          <w:szCs w:val="24"/>
        </w:rPr>
        <w:tab/>
      </w:r>
      <w:r w:rsidRPr="00E85B18">
        <w:rPr>
          <w:rFonts w:ascii="Tahoma" w:hAnsi="Tahoma" w:cs="Tahoma"/>
          <w:i/>
          <w:iCs/>
          <w:color w:val="FF0000"/>
          <w:sz w:val="24"/>
          <w:szCs w:val="24"/>
        </w:rPr>
        <w:tab/>
      </w:r>
      <w:r w:rsidRPr="00E85B18">
        <w:rPr>
          <w:rFonts w:ascii="Tahoma" w:hAnsi="Tahoma" w:cs="Tahoma"/>
          <w:i/>
          <w:iCs/>
          <w:color w:val="FF0000"/>
          <w:sz w:val="24"/>
          <w:szCs w:val="24"/>
        </w:rPr>
        <w:tab/>
      </w:r>
      <w:r w:rsidRPr="00E85B18">
        <w:rPr>
          <w:rFonts w:ascii="Tahoma" w:hAnsi="Tahoma" w:cs="Tahoma"/>
          <w:i/>
          <w:iCs/>
          <w:color w:val="FF0000"/>
          <w:sz w:val="24"/>
          <w:szCs w:val="24"/>
        </w:rPr>
        <w:tab/>
      </w:r>
      <w:r w:rsidRPr="00E85B18">
        <w:rPr>
          <w:rFonts w:ascii="Tahoma" w:hAnsi="Tahoma" w:cs="Tahoma"/>
          <w:i/>
          <w:iCs/>
          <w:color w:val="FF0000"/>
          <w:sz w:val="24"/>
          <w:szCs w:val="24"/>
        </w:rPr>
        <w:tab/>
      </w:r>
      <w:r w:rsidRPr="00E85B18">
        <w:rPr>
          <w:rFonts w:ascii="Tahoma" w:hAnsi="Tahoma" w:cs="Tahoma"/>
          <w:i/>
          <w:iCs/>
          <w:color w:val="FF0000"/>
          <w:sz w:val="24"/>
          <w:szCs w:val="24"/>
        </w:rPr>
        <w:tab/>
      </w:r>
      <w:r w:rsidRPr="00E85B18">
        <w:rPr>
          <w:rFonts w:ascii="Tahoma" w:hAnsi="Tahoma" w:cs="Tahoma"/>
          <w:i/>
          <w:iCs/>
          <w:color w:val="FF0000"/>
          <w:sz w:val="24"/>
          <w:szCs w:val="24"/>
        </w:rPr>
        <w:tab/>
      </w:r>
      <w:r w:rsidRPr="00E85B18">
        <w:rPr>
          <w:rFonts w:ascii="Tahoma" w:hAnsi="Tahoma" w:cs="Tahoma"/>
          <w:i/>
          <w:iCs/>
          <w:color w:val="FF0000"/>
          <w:sz w:val="24"/>
          <w:szCs w:val="24"/>
        </w:rPr>
        <w:tab/>
      </w:r>
      <w:r w:rsidRPr="00E85B18">
        <w:rPr>
          <w:rFonts w:ascii="Tahoma" w:hAnsi="Tahoma" w:cs="Tahoma"/>
          <w:i/>
          <w:iCs/>
          <w:color w:val="FF0000"/>
          <w:sz w:val="24"/>
          <w:szCs w:val="24"/>
        </w:rPr>
        <w:tab/>
      </w:r>
      <w:r w:rsidRPr="00E85B18">
        <w:rPr>
          <w:rFonts w:ascii="Tahoma" w:hAnsi="Tahoma" w:cs="Tahoma"/>
          <w:i/>
          <w:iCs/>
          <w:color w:val="FF0000"/>
          <w:sz w:val="24"/>
          <w:szCs w:val="24"/>
        </w:rPr>
        <w:tab/>
      </w:r>
      <w:r w:rsidRPr="00E85B18">
        <w:rPr>
          <w:rFonts w:ascii="Tahoma" w:hAnsi="Tahoma" w:cs="Tahoma"/>
          <w:i/>
          <w:iCs/>
          <w:color w:val="FF0000"/>
          <w:sz w:val="24"/>
          <w:szCs w:val="24"/>
        </w:rPr>
        <w:tab/>
      </w:r>
      <w:r w:rsidRPr="00E85B18">
        <w:rPr>
          <w:rFonts w:ascii="Tahoma" w:hAnsi="Tahoma" w:cs="Tahoma"/>
          <w:i/>
          <w:iCs/>
          <w:sz w:val="24"/>
          <w:szCs w:val="24"/>
        </w:rPr>
        <w:tab/>
      </w:r>
      <w:r w:rsidRPr="00E85B18">
        <w:rPr>
          <w:rFonts w:ascii="Tahoma" w:hAnsi="Tahoma" w:cs="Tahoma"/>
          <w:i/>
          <w:iCs/>
          <w:sz w:val="24"/>
          <w:szCs w:val="24"/>
        </w:rPr>
        <w:tab/>
      </w:r>
    </w:p>
    <w:p w14:paraId="346BB70F" w14:textId="145F4F33" w:rsidR="00E85B18" w:rsidRPr="00E85B18" w:rsidRDefault="00E85B18" w:rsidP="00E85B1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0"/>
        <w:ind w:firstLine="708"/>
        <w:rPr>
          <w:rFonts w:ascii="Tahoma" w:hAnsi="Tahoma" w:cs="Tahoma"/>
          <w:color w:val="000000"/>
          <w:sz w:val="24"/>
          <w:szCs w:val="24"/>
        </w:rPr>
      </w:pPr>
      <w:r w:rsidRPr="00E85B18">
        <w:rPr>
          <w:rFonts w:ascii="Tahoma" w:hAnsi="Tahoma" w:cs="Tahoma"/>
          <w:color w:val="000000"/>
          <w:sz w:val="24"/>
          <w:szCs w:val="24"/>
        </w:rPr>
        <w:t>W roku 202</w:t>
      </w:r>
      <w:r w:rsidR="00313EE1">
        <w:rPr>
          <w:rFonts w:ascii="Tahoma" w:hAnsi="Tahoma" w:cs="Tahoma"/>
          <w:color w:val="000000"/>
          <w:sz w:val="24"/>
          <w:szCs w:val="24"/>
        </w:rPr>
        <w:t>4</w:t>
      </w:r>
      <w:r w:rsidRPr="00E85B18">
        <w:rPr>
          <w:rFonts w:ascii="Tahoma" w:hAnsi="Tahoma" w:cs="Tahoma"/>
          <w:color w:val="000000"/>
          <w:sz w:val="24"/>
          <w:szCs w:val="24"/>
        </w:rPr>
        <w:t xml:space="preserve"> zaplanowano wydatki majątkowe, które mają odzwierciedlenie w załączniku dotyczącym Przedsięwzięć. Wydatki te dotyczą głównie poprawy bezpieczeństwa w ruchu drogowym poprzez modernizację dróg gminnych oraz infrastruktury </w:t>
      </w:r>
      <w:r w:rsidR="00313EE1">
        <w:rPr>
          <w:rFonts w:ascii="Tahoma" w:hAnsi="Tahoma" w:cs="Tahoma"/>
          <w:color w:val="000000"/>
          <w:sz w:val="24"/>
          <w:szCs w:val="24"/>
        </w:rPr>
        <w:t>oświatowej,</w:t>
      </w:r>
      <w:r w:rsidRPr="00E85B18">
        <w:rPr>
          <w:rFonts w:ascii="Tahoma" w:hAnsi="Tahoma" w:cs="Tahoma"/>
          <w:color w:val="000000"/>
          <w:sz w:val="24"/>
          <w:szCs w:val="24"/>
        </w:rPr>
        <w:t xml:space="preserve"> kanalizacyjnej.</w:t>
      </w:r>
    </w:p>
    <w:p w14:paraId="235A9437" w14:textId="05B80EC6" w:rsidR="00E85B18" w:rsidRPr="00E85B18" w:rsidRDefault="00E85B18" w:rsidP="00E85B18">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0"/>
        <w:ind w:firstLine="709"/>
        <w:rPr>
          <w:rFonts w:ascii="Tahoma" w:hAnsi="Tahoma" w:cs="Tahoma"/>
          <w:sz w:val="24"/>
          <w:szCs w:val="24"/>
        </w:rPr>
      </w:pPr>
      <w:r w:rsidRPr="00E85B18">
        <w:rPr>
          <w:rFonts w:ascii="Tahoma" w:hAnsi="Tahoma" w:cs="Tahoma"/>
          <w:sz w:val="24"/>
          <w:szCs w:val="24"/>
        </w:rPr>
        <w:t>W roku 20</w:t>
      </w:r>
      <w:r w:rsidR="00313EE1">
        <w:rPr>
          <w:rFonts w:ascii="Tahoma" w:hAnsi="Tahoma" w:cs="Tahoma"/>
          <w:sz w:val="24"/>
          <w:szCs w:val="24"/>
        </w:rPr>
        <w:t>24</w:t>
      </w:r>
      <w:r w:rsidRPr="00E85B18">
        <w:rPr>
          <w:rFonts w:ascii="Tahoma" w:hAnsi="Tahoma" w:cs="Tahoma"/>
          <w:sz w:val="24"/>
          <w:szCs w:val="24"/>
        </w:rPr>
        <w:t xml:space="preserve"> zaplanowane wydatki majątkowe opisano szczegółowo w projekcie uchwały budżetowej, natomiast na rok 202</w:t>
      </w:r>
      <w:r w:rsidR="00313EE1">
        <w:rPr>
          <w:rFonts w:ascii="Tahoma" w:hAnsi="Tahoma" w:cs="Tahoma"/>
          <w:sz w:val="24"/>
          <w:szCs w:val="24"/>
        </w:rPr>
        <w:t>4</w:t>
      </w:r>
      <w:r w:rsidRPr="00E85B18">
        <w:rPr>
          <w:rFonts w:ascii="Tahoma" w:hAnsi="Tahoma" w:cs="Tahoma"/>
          <w:sz w:val="24"/>
          <w:szCs w:val="24"/>
        </w:rPr>
        <w:t xml:space="preserve"> zaplanowano w wykazie przedsięwzięć następujące wydatki:</w:t>
      </w:r>
    </w:p>
    <w:p w14:paraId="64F4CCAF" w14:textId="77777777" w:rsidR="00E85B18" w:rsidRPr="00E85B18" w:rsidRDefault="00E85B18" w:rsidP="00E85B18">
      <w:pPr>
        <w:widowControl w:val="0"/>
        <w:tabs>
          <w:tab w:val="left" w:pos="65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Tahoma" w:hAnsi="Tahoma" w:cs="Tahoma"/>
          <w:i/>
          <w:iCs/>
          <w:sz w:val="24"/>
          <w:szCs w:val="24"/>
        </w:rPr>
      </w:pPr>
    </w:p>
    <w:p w14:paraId="1E5D3316" w14:textId="7D1B1F4B" w:rsidR="00E85B18" w:rsidRPr="00E85B18" w:rsidRDefault="00E85B18" w:rsidP="00E85B1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ahoma" w:hAnsi="Tahoma" w:cs="Tahoma"/>
          <w:color w:val="000000"/>
          <w:sz w:val="24"/>
          <w:szCs w:val="24"/>
        </w:rPr>
      </w:pPr>
      <w:r w:rsidRPr="00E85B18">
        <w:rPr>
          <w:rFonts w:ascii="Tahoma" w:hAnsi="Tahoma" w:cs="Tahoma"/>
          <w:b/>
          <w:bCs/>
          <w:color w:val="000000"/>
          <w:sz w:val="24"/>
          <w:szCs w:val="24"/>
        </w:rPr>
        <w:t>W załączniku dotyczącym Przedsięwzięć na wydatki bieżące na programy, projekty lub zadania związane z programami realizowanymi z udziałem środków, o których mowa w art. 5 ust. 1 pkt 2 i 3, (razem)</w:t>
      </w:r>
      <w:r w:rsidRPr="00E85B18">
        <w:rPr>
          <w:rFonts w:ascii="Tahoma" w:hAnsi="Tahoma" w:cs="Tahoma"/>
          <w:color w:val="000000"/>
          <w:sz w:val="24"/>
          <w:szCs w:val="24"/>
        </w:rPr>
        <w:t>:</w:t>
      </w:r>
    </w:p>
    <w:p w14:paraId="787DA0D7" w14:textId="77777777" w:rsidR="00E85B18" w:rsidRPr="00E85B18" w:rsidRDefault="00E85B18" w:rsidP="00E85B1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ahoma" w:hAnsi="Tahoma" w:cs="Tahoma"/>
          <w:color w:val="000000"/>
          <w:sz w:val="24"/>
          <w:szCs w:val="24"/>
        </w:rPr>
      </w:pPr>
    </w:p>
    <w:p w14:paraId="48CCABE5" w14:textId="1E653683" w:rsidR="00105C20" w:rsidRPr="00EE5183" w:rsidRDefault="00105C20" w:rsidP="003264DA">
      <w:pPr>
        <w:pStyle w:val="Akapitzlist"/>
        <w:numPr>
          <w:ilvl w:val="0"/>
          <w:numId w:val="1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rPr>
          <w:rFonts w:ascii="Tahoma" w:hAnsi="Tahoma" w:cs="Tahoma"/>
          <w:sz w:val="24"/>
          <w:szCs w:val="24"/>
        </w:rPr>
      </w:pPr>
      <w:r w:rsidRPr="00EE5183">
        <w:rPr>
          <w:rFonts w:ascii="Tahoma" w:hAnsi="Tahoma" w:cs="Tahoma"/>
          <w:sz w:val="24"/>
          <w:szCs w:val="24"/>
        </w:rPr>
        <w:t xml:space="preserve">Wsparcie mazowieckich gmin w realizacji Programu Ochrony Powietrza dla stref w województwie mazowieckim – Cel : Poprawa </w:t>
      </w:r>
      <w:r w:rsidR="00525AE8" w:rsidRPr="00EE5183">
        <w:rPr>
          <w:rFonts w:ascii="Tahoma" w:hAnsi="Tahoma" w:cs="Tahoma"/>
          <w:sz w:val="24"/>
          <w:szCs w:val="24"/>
        </w:rPr>
        <w:t>efektywności ekologicznej</w:t>
      </w:r>
      <w:r w:rsidRPr="00EE5183">
        <w:rPr>
          <w:rFonts w:ascii="Tahoma" w:hAnsi="Tahoma" w:cs="Tahoma"/>
          <w:sz w:val="24"/>
          <w:szCs w:val="24"/>
        </w:rPr>
        <w:t xml:space="preserve"> – rok </w:t>
      </w:r>
      <w:r w:rsidRPr="005347F4">
        <w:rPr>
          <w:rFonts w:ascii="Tahoma" w:hAnsi="Tahoma" w:cs="Tahoma"/>
          <w:sz w:val="24"/>
          <w:szCs w:val="24"/>
        </w:rPr>
        <w:t>2024 – 754 651,00, rok 2025 – 344 140,00 zł, rok 2026 – 400 124,00 zł, rok 2027 – 429 696,40 zł, rok 2028-462 226,04 zł</w:t>
      </w:r>
      <w:r w:rsidR="00313EE1" w:rsidRPr="005347F4">
        <w:rPr>
          <w:rFonts w:ascii="Tahoma" w:hAnsi="Tahoma" w:cs="Tahoma"/>
          <w:sz w:val="24"/>
          <w:szCs w:val="24"/>
        </w:rPr>
        <w:t>.</w:t>
      </w:r>
      <w:r w:rsidR="008B5D8E" w:rsidRPr="005347F4">
        <w:rPr>
          <w:rFonts w:ascii="Tahoma" w:hAnsi="Tahoma" w:cs="Tahoma"/>
          <w:sz w:val="24"/>
          <w:szCs w:val="24"/>
        </w:rPr>
        <w:t xml:space="preserve"> </w:t>
      </w:r>
      <w:r w:rsidR="005347F4" w:rsidRPr="005347F4">
        <w:rPr>
          <w:rFonts w:ascii="Tahoma" w:hAnsi="Tahoma" w:cs="Tahoma"/>
          <w:sz w:val="24"/>
          <w:szCs w:val="24"/>
        </w:rPr>
        <w:t>Przedsięwzięcie realizowane</w:t>
      </w:r>
      <w:r w:rsidR="005347F4">
        <w:rPr>
          <w:rFonts w:ascii="Tahoma" w:hAnsi="Tahoma" w:cs="Tahoma"/>
          <w:sz w:val="24"/>
          <w:szCs w:val="24"/>
        </w:rPr>
        <w:t xml:space="preserve"> będzie na podstawie wniosku złożonego do Urzędu Marszałkowskiego Województwa Mazowieckiego i promesy.  </w:t>
      </w:r>
    </w:p>
    <w:p w14:paraId="73E1D8F2" w14:textId="77777777" w:rsidR="00105C20" w:rsidRDefault="00105C20" w:rsidP="00105C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ahoma" w:hAnsi="Tahoma" w:cs="Tahoma"/>
          <w:b/>
          <w:bCs/>
          <w:color w:val="000000"/>
          <w:sz w:val="24"/>
          <w:szCs w:val="24"/>
        </w:rPr>
      </w:pPr>
    </w:p>
    <w:p w14:paraId="3F8AA30F" w14:textId="77777777" w:rsidR="00E85B18" w:rsidRPr="00E85B18" w:rsidRDefault="00E85B18" w:rsidP="00E85B1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ahoma" w:hAnsi="Tahoma" w:cs="Tahoma"/>
          <w:b/>
          <w:bCs/>
          <w:sz w:val="24"/>
          <w:szCs w:val="24"/>
        </w:rPr>
      </w:pPr>
      <w:r w:rsidRPr="00E85B18">
        <w:rPr>
          <w:rFonts w:ascii="Tahoma" w:hAnsi="Tahoma" w:cs="Tahoma"/>
          <w:b/>
          <w:bCs/>
          <w:color w:val="000000"/>
          <w:sz w:val="24"/>
          <w:szCs w:val="24"/>
        </w:rPr>
        <w:t>II Na programy, projekty lub zadania pozostałe:</w:t>
      </w:r>
      <w:r w:rsidRPr="00E85B18">
        <w:rPr>
          <w:rFonts w:ascii="Tahoma" w:hAnsi="Tahoma" w:cs="Tahoma"/>
          <w:b/>
          <w:bCs/>
          <w:sz w:val="24"/>
          <w:szCs w:val="24"/>
        </w:rPr>
        <w:tab/>
      </w:r>
    </w:p>
    <w:p w14:paraId="09163193" w14:textId="0208638E" w:rsidR="00E85B18" w:rsidRDefault="00E85B18" w:rsidP="00CB0D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after="0"/>
        <w:rPr>
          <w:rFonts w:ascii="Tahoma" w:hAnsi="Tahoma" w:cs="Tahoma"/>
          <w:b/>
          <w:bCs/>
          <w:sz w:val="24"/>
          <w:szCs w:val="24"/>
        </w:rPr>
      </w:pPr>
      <w:r w:rsidRPr="00E85B18">
        <w:rPr>
          <w:rFonts w:ascii="Tahoma" w:hAnsi="Tahoma" w:cs="Tahoma"/>
          <w:b/>
          <w:bCs/>
          <w:sz w:val="24"/>
          <w:szCs w:val="24"/>
        </w:rPr>
        <w:t>Na wydatki majątkowe planuje się wykonanie poniższych zadań:</w:t>
      </w:r>
    </w:p>
    <w:p w14:paraId="5C0F0F09" w14:textId="77777777" w:rsidR="00E85B18" w:rsidRPr="00E85B18" w:rsidRDefault="00E85B18" w:rsidP="00105C2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ahoma" w:hAnsi="Tahoma" w:cs="Tahoma"/>
          <w:color w:val="000000"/>
          <w:sz w:val="24"/>
          <w:szCs w:val="24"/>
        </w:rPr>
      </w:pPr>
    </w:p>
    <w:p w14:paraId="41142C75" w14:textId="679EDEAD" w:rsidR="008B5D8E" w:rsidRPr="008B5D8E" w:rsidRDefault="00E85B18" w:rsidP="003F15E6">
      <w:pPr>
        <w:numPr>
          <w:ilvl w:val="0"/>
          <w:numId w:val="1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ahoma" w:hAnsi="Tahoma" w:cs="Tahoma"/>
          <w:sz w:val="24"/>
          <w:szCs w:val="24"/>
        </w:rPr>
      </w:pPr>
      <w:r w:rsidRPr="008B5D8E">
        <w:rPr>
          <w:rFonts w:ascii="Tahoma" w:hAnsi="Tahoma" w:cs="Tahoma"/>
          <w:color w:val="000000"/>
          <w:sz w:val="24"/>
          <w:szCs w:val="24"/>
        </w:rPr>
        <w:t>Rozbudowa drogi gminnej zlokalizowanej w miejscowości Jedlinka, Gmina Chorzele - Cel: Poprawa bezpieczeństwa w ruchu drogowym- rok 202</w:t>
      </w:r>
      <w:r w:rsidR="00CB0D75" w:rsidRPr="008B5D8E">
        <w:rPr>
          <w:rFonts w:ascii="Tahoma" w:hAnsi="Tahoma" w:cs="Tahoma"/>
          <w:color w:val="000000"/>
          <w:sz w:val="24"/>
          <w:szCs w:val="24"/>
        </w:rPr>
        <w:t>4</w:t>
      </w:r>
      <w:r w:rsidRPr="008B5D8E">
        <w:rPr>
          <w:rFonts w:ascii="Tahoma" w:hAnsi="Tahoma" w:cs="Tahoma"/>
          <w:color w:val="000000"/>
          <w:sz w:val="24"/>
          <w:szCs w:val="24"/>
        </w:rPr>
        <w:t xml:space="preserve"> – </w:t>
      </w:r>
      <w:r w:rsidR="00CB0D75" w:rsidRPr="008B5D8E">
        <w:rPr>
          <w:rFonts w:ascii="Tahoma" w:hAnsi="Tahoma" w:cs="Tahoma"/>
          <w:color w:val="000000"/>
          <w:sz w:val="24"/>
          <w:szCs w:val="24"/>
        </w:rPr>
        <w:t>2 377 984,18</w:t>
      </w:r>
      <w:r w:rsidRPr="008B5D8E">
        <w:rPr>
          <w:rFonts w:ascii="Tahoma" w:hAnsi="Tahoma" w:cs="Tahoma"/>
          <w:color w:val="000000"/>
          <w:sz w:val="24"/>
          <w:szCs w:val="24"/>
        </w:rPr>
        <w:t xml:space="preserve"> zł.</w:t>
      </w:r>
      <w:r w:rsidR="007A5B0B" w:rsidRPr="008B5D8E">
        <w:rPr>
          <w:rFonts w:ascii="Tahoma" w:hAnsi="Tahoma" w:cs="Tahoma"/>
          <w:spacing w:val="8"/>
          <w:sz w:val="24"/>
          <w:szCs w:val="24"/>
        </w:rPr>
        <w:t xml:space="preserve"> </w:t>
      </w:r>
      <w:bookmarkStart w:id="0" w:name="_Hlk150506033"/>
      <w:r w:rsidR="007D1203" w:rsidRPr="008B5D8E">
        <w:rPr>
          <w:rFonts w:ascii="Tahoma" w:hAnsi="Tahoma" w:cs="Tahoma"/>
          <w:spacing w:val="8"/>
          <w:sz w:val="24"/>
          <w:szCs w:val="24"/>
        </w:rPr>
        <w:t xml:space="preserve">Realizacja przedsięwzięcia </w:t>
      </w:r>
      <w:r w:rsidR="003264DA" w:rsidRPr="008B5D8E">
        <w:rPr>
          <w:rFonts w:ascii="Tahoma" w:hAnsi="Tahoma" w:cs="Tahoma"/>
          <w:spacing w:val="8"/>
          <w:sz w:val="24"/>
          <w:szCs w:val="24"/>
        </w:rPr>
        <w:t>jest</w:t>
      </w:r>
      <w:r w:rsidR="007D1203" w:rsidRPr="008B5D8E">
        <w:rPr>
          <w:rFonts w:ascii="Tahoma" w:hAnsi="Tahoma" w:cs="Tahoma"/>
          <w:spacing w:val="8"/>
          <w:sz w:val="24"/>
          <w:szCs w:val="24"/>
        </w:rPr>
        <w:t xml:space="preserve"> finansowana z</w:t>
      </w:r>
      <w:r w:rsidR="00555B26" w:rsidRPr="008B5D8E">
        <w:rPr>
          <w:rFonts w:ascii="Tahoma" w:hAnsi="Tahoma" w:cs="Tahoma"/>
          <w:spacing w:val="8"/>
          <w:sz w:val="24"/>
          <w:szCs w:val="24"/>
        </w:rPr>
        <w:t>godnie z podpisaną umową z Urzędem Marszałkowskim Województwa Mazowieckiego</w:t>
      </w:r>
      <w:bookmarkEnd w:id="0"/>
      <w:r w:rsidR="008B5D8E">
        <w:rPr>
          <w:rFonts w:ascii="Tahoma" w:hAnsi="Tahoma" w:cs="Tahoma"/>
          <w:spacing w:val="8"/>
          <w:sz w:val="24"/>
          <w:szCs w:val="24"/>
        </w:rPr>
        <w:t>, ze środków z dotacji oraz środków własnych.</w:t>
      </w:r>
    </w:p>
    <w:p w14:paraId="4DA178E6" w14:textId="77777777" w:rsidR="008B5D8E" w:rsidRPr="008B5D8E" w:rsidRDefault="00105C20" w:rsidP="008B5D8E">
      <w:pPr>
        <w:numPr>
          <w:ilvl w:val="0"/>
          <w:numId w:val="1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ahoma" w:hAnsi="Tahoma" w:cs="Tahoma"/>
          <w:sz w:val="24"/>
          <w:szCs w:val="24"/>
        </w:rPr>
      </w:pPr>
      <w:r w:rsidRPr="008B5D8E">
        <w:rPr>
          <w:rFonts w:ascii="Tahoma" w:hAnsi="Tahoma" w:cs="Tahoma"/>
          <w:sz w:val="24"/>
          <w:szCs w:val="24"/>
        </w:rPr>
        <w:lastRenderedPageBreak/>
        <w:t xml:space="preserve">Przebudowa drogi gminnej w miejscowości Opiłki Płoskie – Cel: Poprawa bezpieczeństwa w ruchu drogowym, rok 2024 – </w:t>
      </w:r>
      <w:r w:rsidR="00CB0D75" w:rsidRPr="008B5D8E">
        <w:rPr>
          <w:rFonts w:ascii="Tahoma" w:hAnsi="Tahoma" w:cs="Tahoma"/>
          <w:sz w:val="24"/>
          <w:szCs w:val="24"/>
        </w:rPr>
        <w:t>540 274,04 zł</w:t>
      </w:r>
      <w:r w:rsidRPr="008B5D8E">
        <w:rPr>
          <w:rFonts w:ascii="Tahoma" w:hAnsi="Tahoma" w:cs="Tahoma"/>
          <w:sz w:val="24"/>
          <w:szCs w:val="24"/>
        </w:rPr>
        <w:t>.</w:t>
      </w:r>
      <w:r w:rsidR="00555B26" w:rsidRPr="008B5D8E">
        <w:rPr>
          <w:rFonts w:ascii="Tahoma" w:hAnsi="Tahoma" w:cs="Tahoma"/>
          <w:spacing w:val="8"/>
          <w:sz w:val="24"/>
          <w:szCs w:val="24"/>
        </w:rPr>
        <w:t xml:space="preserve"> </w:t>
      </w:r>
      <w:r w:rsidR="008B5D8E" w:rsidRPr="008B5D8E">
        <w:rPr>
          <w:rFonts w:ascii="Tahoma" w:hAnsi="Tahoma" w:cs="Tahoma"/>
          <w:spacing w:val="8"/>
          <w:sz w:val="24"/>
          <w:szCs w:val="24"/>
        </w:rPr>
        <w:t>Realizacja przedsięwzięcia jest finansowana zgodnie z podpisaną umową z Urzędem Marszałkowskim Województwa Mazowieckiego</w:t>
      </w:r>
      <w:r w:rsidR="008B5D8E">
        <w:rPr>
          <w:rFonts w:ascii="Tahoma" w:hAnsi="Tahoma" w:cs="Tahoma"/>
          <w:spacing w:val="8"/>
          <w:sz w:val="24"/>
          <w:szCs w:val="24"/>
        </w:rPr>
        <w:t>, ze środków z dotacji oraz środków własnych.</w:t>
      </w:r>
    </w:p>
    <w:p w14:paraId="2B7A0FB5" w14:textId="070EBD1C" w:rsidR="007A5B0B" w:rsidRPr="008B5D8E" w:rsidRDefault="00105C20" w:rsidP="008B5D8E">
      <w:pPr>
        <w:numPr>
          <w:ilvl w:val="0"/>
          <w:numId w:val="1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ahoma" w:hAnsi="Tahoma" w:cs="Tahoma"/>
          <w:sz w:val="24"/>
          <w:szCs w:val="24"/>
        </w:rPr>
      </w:pPr>
      <w:r w:rsidRPr="008B5D8E">
        <w:rPr>
          <w:rFonts w:ascii="Tahoma" w:eastAsia="Times New Roman" w:hAnsi="Tahoma" w:cs="Tahoma"/>
          <w:sz w:val="24"/>
          <w:szCs w:val="24"/>
          <w:lang w:eastAsia="pl-PL"/>
        </w:rPr>
        <w:t xml:space="preserve">Przebudowa drogi gminnej nr 320111W i drogi gminnej wewnętrznej </w:t>
      </w:r>
      <w:r w:rsidR="0039767F" w:rsidRPr="008B5D8E">
        <w:rPr>
          <w:rFonts w:ascii="Tahoma" w:eastAsia="Times New Roman" w:hAnsi="Tahoma" w:cs="Tahoma"/>
          <w:sz w:val="24"/>
          <w:szCs w:val="24"/>
          <w:lang w:eastAsia="pl-PL"/>
        </w:rPr>
        <w:t xml:space="preserve">                        </w:t>
      </w:r>
      <w:r w:rsidRPr="008B5D8E">
        <w:rPr>
          <w:rFonts w:ascii="Tahoma" w:eastAsia="Times New Roman" w:hAnsi="Tahoma" w:cs="Tahoma"/>
          <w:sz w:val="24"/>
          <w:szCs w:val="24"/>
          <w:lang w:eastAsia="pl-PL"/>
        </w:rPr>
        <w:t>w miejscowości Duczymin - Cel : Poprawa  bezpieczeństwa w ruchu drogowym, rok  2024 – 1</w:t>
      </w:r>
      <w:r w:rsidR="00CB0D75" w:rsidRPr="008B5D8E">
        <w:rPr>
          <w:rFonts w:ascii="Tahoma" w:eastAsia="Times New Roman" w:hAnsi="Tahoma" w:cs="Tahoma"/>
          <w:sz w:val="24"/>
          <w:szCs w:val="24"/>
          <w:lang w:eastAsia="pl-PL"/>
        </w:rPr>
        <w:t> </w:t>
      </w:r>
      <w:r w:rsidRPr="008B5D8E">
        <w:rPr>
          <w:rFonts w:ascii="Tahoma" w:eastAsia="Times New Roman" w:hAnsi="Tahoma" w:cs="Tahoma"/>
          <w:sz w:val="24"/>
          <w:szCs w:val="24"/>
          <w:lang w:eastAsia="pl-PL"/>
        </w:rPr>
        <w:t>58</w:t>
      </w:r>
      <w:r w:rsidR="00CB0D75" w:rsidRPr="008B5D8E">
        <w:rPr>
          <w:rFonts w:ascii="Tahoma" w:eastAsia="Times New Roman" w:hAnsi="Tahoma" w:cs="Tahoma"/>
          <w:sz w:val="24"/>
          <w:szCs w:val="24"/>
          <w:lang w:eastAsia="pl-PL"/>
        </w:rPr>
        <w:t>4 066,11</w:t>
      </w:r>
      <w:r w:rsidRPr="008B5D8E">
        <w:rPr>
          <w:rFonts w:ascii="Tahoma" w:eastAsia="Times New Roman" w:hAnsi="Tahoma" w:cs="Tahoma"/>
          <w:sz w:val="24"/>
          <w:szCs w:val="24"/>
          <w:lang w:eastAsia="pl-PL"/>
        </w:rPr>
        <w:t xml:space="preserve"> zł</w:t>
      </w:r>
      <w:r w:rsidR="00CB0D75" w:rsidRPr="008B5D8E">
        <w:rPr>
          <w:rFonts w:ascii="Tahoma" w:eastAsia="Times New Roman" w:hAnsi="Tahoma" w:cs="Tahoma"/>
          <w:sz w:val="24"/>
          <w:szCs w:val="24"/>
          <w:lang w:eastAsia="pl-PL"/>
        </w:rPr>
        <w:t>.</w:t>
      </w:r>
      <w:r w:rsidR="008F2C35" w:rsidRPr="008B5D8E">
        <w:rPr>
          <w:rFonts w:ascii="Tahoma" w:hAnsi="Tahoma" w:cs="Tahoma"/>
          <w:spacing w:val="8"/>
          <w:sz w:val="24"/>
          <w:szCs w:val="24"/>
        </w:rPr>
        <w:t xml:space="preserve"> </w:t>
      </w:r>
      <w:r w:rsidR="008B5D8E" w:rsidRPr="008B5D8E">
        <w:rPr>
          <w:rFonts w:ascii="Tahoma" w:hAnsi="Tahoma" w:cs="Tahoma"/>
          <w:spacing w:val="8"/>
          <w:sz w:val="24"/>
          <w:szCs w:val="24"/>
        </w:rPr>
        <w:t>Realizacja przedsięwzięcia jest finansowana zgodnie z podpisaną umową z Urzędem Marszałkowskim Województwa Mazowieckiego</w:t>
      </w:r>
      <w:r w:rsidR="008B5D8E">
        <w:rPr>
          <w:rFonts w:ascii="Tahoma" w:hAnsi="Tahoma" w:cs="Tahoma"/>
          <w:spacing w:val="8"/>
          <w:sz w:val="24"/>
          <w:szCs w:val="24"/>
        </w:rPr>
        <w:t>, ze środków z dotacji oraz środków własnych.</w:t>
      </w:r>
    </w:p>
    <w:p w14:paraId="10C182EB" w14:textId="04B96D7F" w:rsidR="00105C20" w:rsidRPr="003264DA" w:rsidRDefault="00105C20" w:rsidP="007A5B0B">
      <w:pPr>
        <w:pStyle w:val="Akapitzlist"/>
        <w:jc w:val="both"/>
        <w:rPr>
          <w:rFonts w:ascii="Tahoma" w:eastAsia="Times New Roman" w:hAnsi="Tahoma" w:cs="Tahoma"/>
          <w:sz w:val="24"/>
          <w:szCs w:val="24"/>
          <w:lang w:eastAsia="pl-PL"/>
        </w:rPr>
      </w:pPr>
    </w:p>
    <w:p w14:paraId="64F80456" w14:textId="3AE086CD" w:rsidR="00FB06C3" w:rsidRPr="003264DA" w:rsidRDefault="00FB06C3" w:rsidP="00FB06C3">
      <w:pPr>
        <w:pStyle w:val="Akapitzlist"/>
        <w:numPr>
          <w:ilvl w:val="0"/>
          <w:numId w:val="14"/>
        </w:numPr>
        <w:jc w:val="both"/>
        <w:rPr>
          <w:rFonts w:ascii="Tahoma" w:eastAsia="Times New Roman" w:hAnsi="Tahoma" w:cs="Tahoma"/>
          <w:sz w:val="24"/>
          <w:szCs w:val="24"/>
          <w:lang w:eastAsia="pl-PL"/>
        </w:rPr>
      </w:pPr>
      <w:r w:rsidRPr="003264DA">
        <w:rPr>
          <w:rFonts w:ascii="Tahoma" w:eastAsia="Times New Roman" w:hAnsi="Tahoma" w:cs="Tahoma"/>
          <w:sz w:val="24"/>
          <w:szCs w:val="24"/>
          <w:lang w:eastAsia="pl-PL"/>
        </w:rPr>
        <w:t>Budowa kanalizacji sanitarnej na terenie Miasta i Gminy Chorzele - Cel : Poprawa warunków sanitarnych oraz ochrona środowiska naturalnego, rok 202</w:t>
      </w:r>
      <w:r w:rsidR="00CB0D75" w:rsidRPr="003264DA">
        <w:rPr>
          <w:rFonts w:ascii="Tahoma" w:eastAsia="Times New Roman" w:hAnsi="Tahoma" w:cs="Tahoma"/>
          <w:sz w:val="24"/>
          <w:szCs w:val="24"/>
          <w:lang w:eastAsia="pl-PL"/>
        </w:rPr>
        <w:t>4</w:t>
      </w:r>
      <w:r w:rsidRPr="003264DA">
        <w:rPr>
          <w:rFonts w:ascii="Tahoma" w:eastAsia="Times New Roman" w:hAnsi="Tahoma" w:cs="Tahoma"/>
          <w:sz w:val="24"/>
          <w:szCs w:val="24"/>
          <w:lang w:eastAsia="pl-PL"/>
        </w:rPr>
        <w:t xml:space="preserve"> – 2</w:t>
      </w:r>
      <w:r w:rsidR="00F10217">
        <w:rPr>
          <w:rFonts w:ascii="Tahoma" w:eastAsia="Times New Roman" w:hAnsi="Tahoma" w:cs="Tahoma"/>
          <w:sz w:val="24"/>
          <w:szCs w:val="24"/>
          <w:lang w:eastAsia="pl-PL"/>
        </w:rPr>
        <w:t> </w:t>
      </w:r>
      <w:r w:rsidRPr="003264DA">
        <w:rPr>
          <w:rFonts w:ascii="Tahoma" w:eastAsia="Times New Roman" w:hAnsi="Tahoma" w:cs="Tahoma"/>
          <w:sz w:val="24"/>
          <w:szCs w:val="24"/>
          <w:lang w:eastAsia="pl-PL"/>
        </w:rPr>
        <w:t>8</w:t>
      </w:r>
      <w:r w:rsidR="00F10217">
        <w:rPr>
          <w:rFonts w:ascii="Tahoma" w:eastAsia="Times New Roman" w:hAnsi="Tahoma" w:cs="Tahoma"/>
          <w:sz w:val="24"/>
          <w:szCs w:val="24"/>
          <w:lang w:eastAsia="pl-PL"/>
        </w:rPr>
        <w:t>42 072,04</w:t>
      </w:r>
      <w:r w:rsidRPr="003264DA">
        <w:rPr>
          <w:rFonts w:ascii="Tahoma" w:eastAsia="Times New Roman" w:hAnsi="Tahoma" w:cs="Tahoma"/>
          <w:sz w:val="24"/>
          <w:szCs w:val="24"/>
          <w:lang w:eastAsia="pl-PL"/>
        </w:rPr>
        <w:t xml:space="preserve"> zł.</w:t>
      </w:r>
      <w:r w:rsidR="0039767F" w:rsidRPr="003264DA">
        <w:rPr>
          <w:rFonts w:ascii="Tahoma" w:eastAsia="Times New Roman" w:hAnsi="Tahoma" w:cs="Tahoma"/>
          <w:sz w:val="24"/>
          <w:szCs w:val="24"/>
          <w:lang w:eastAsia="pl-PL"/>
        </w:rPr>
        <w:t xml:space="preserve"> Realizacja tego przedsięwzięcia będzie finansowana ze środków na uzupełnienie subwencji ogólnej, która była przeznaczona na wsparcie finansowe inwestycji w zakresie kanalizacji.  </w:t>
      </w:r>
    </w:p>
    <w:p w14:paraId="202779C2" w14:textId="1F35CAF3" w:rsidR="00CB0D75" w:rsidRPr="003264DA" w:rsidRDefault="00CB0D75" w:rsidP="00CB0D75">
      <w:pPr>
        <w:numPr>
          <w:ilvl w:val="0"/>
          <w:numId w:val="1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ahoma" w:hAnsi="Tahoma" w:cs="Tahoma"/>
          <w:sz w:val="24"/>
          <w:szCs w:val="24"/>
        </w:rPr>
      </w:pPr>
      <w:r w:rsidRPr="003264DA">
        <w:rPr>
          <w:rFonts w:ascii="Tahoma" w:hAnsi="Tahoma" w:cs="Tahoma"/>
          <w:sz w:val="24"/>
          <w:szCs w:val="24"/>
        </w:rPr>
        <w:t>Adaptacja pomieszczeń na potrzeby stołówki w budynku SP w Chorzelach, cel: Poprawa standardów funkcjonowania stołówki, rok 2024 – 600 000,00</w:t>
      </w:r>
      <w:r w:rsidR="0039767F" w:rsidRPr="003264DA">
        <w:rPr>
          <w:rFonts w:ascii="Tahoma" w:hAnsi="Tahoma" w:cs="Tahoma"/>
          <w:sz w:val="24"/>
          <w:szCs w:val="24"/>
        </w:rPr>
        <w:t xml:space="preserve"> </w:t>
      </w:r>
      <w:r w:rsidRPr="003264DA">
        <w:rPr>
          <w:rFonts w:ascii="Tahoma" w:hAnsi="Tahoma" w:cs="Tahoma"/>
          <w:sz w:val="24"/>
          <w:szCs w:val="24"/>
        </w:rPr>
        <w:t>zł.</w:t>
      </w:r>
      <w:r w:rsidR="0039767F" w:rsidRPr="003264DA">
        <w:rPr>
          <w:rFonts w:ascii="Tahoma" w:hAnsi="Tahoma" w:cs="Tahoma"/>
          <w:sz w:val="24"/>
          <w:szCs w:val="24"/>
        </w:rPr>
        <w:t xml:space="preserve"> Realizacja tego przedsięwzięcia będzie finansowana ze środków własnych gminy.</w:t>
      </w:r>
    </w:p>
    <w:p w14:paraId="59AF34A0" w14:textId="09975F50" w:rsidR="00CB0D75" w:rsidRPr="003264DA" w:rsidRDefault="00CB0D75" w:rsidP="00CB0D75">
      <w:pPr>
        <w:numPr>
          <w:ilvl w:val="0"/>
          <w:numId w:val="1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ahoma" w:hAnsi="Tahoma" w:cs="Tahoma"/>
          <w:sz w:val="24"/>
          <w:szCs w:val="24"/>
        </w:rPr>
      </w:pPr>
      <w:r w:rsidRPr="003264DA">
        <w:rPr>
          <w:rFonts w:ascii="Tahoma" w:hAnsi="Tahoma" w:cs="Tahoma"/>
          <w:sz w:val="24"/>
          <w:szCs w:val="24"/>
        </w:rPr>
        <w:t>Modernizacja pomieszczeń w SP w Krzynowłodze Wielkiej, Cel: Dostosowanie warunków do potrzeb uczniów, rok 2024 – 600 000,00 zł.</w:t>
      </w:r>
      <w:r w:rsidR="0039767F" w:rsidRPr="003264DA">
        <w:rPr>
          <w:rFonts w:ascii="Tahoma" w:hAnsi="Tahoma" w:cs="Tahoma"/>
          <w:sz w:val="24"/>
          <w:szCs w:val="24"/>
        </w:rPr>
        <w:t xml:space="preserve"> Realizacja tego przedsięwzięcia będzie finansowana ze środków własnych gminy.</w:t>
      </w:r>
    </w:p>
    <w:p w14:paraId="73E483EE" w14:textId="77777777" w:rsidR="00CB0D75" w:rsidRPr="006D7005" w:rsidRDefault="00CB0D75" w:rsidP="00CB0D75">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360"/>
        <w:jc w:val="both"/>
        <w:rPr>
          <w:rFonts w:ascii="Tahoma" w:hAnsi="Tahoma" w:cs="Tahoma"/>
          <w:color w:val="000000"/>
          <w:sz w:val="24"/>
          <w:szCs w:val="24"/>
        </w:rPr>
      </w:pPr>
    </w:p>
    <w:p w14:paraId="1EE66037" w14:textId="77777777" w:rsidR="00105C20" w:rsidRDefault="00105C20" w:rsidP="00E85B18">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left="720"/>
        <w:jc w:val="both"/>
        <w:rPr>
          <w:rFonts w:ascii="Tahoma" w:hAnsi="Tahoma" w:cs="Tahoma"/>
          <w:color w:val="000000"/>
          <w:sz w:val="24"/>
          <w:szCs w:val="24"/>
        </w:rPr>
      </w:pPr>
    </w:p>
    <w:p w14:paraId="0A37CE04" w14:textId="77777777" w:rsidR="00105C20" w:rsidRDefault="00105C20" w:rsidP="00E85B18">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left="720"/>
        <w:jc w:val="both"/>
        <w:rPr>
          <w:rFonts w:ascii="Tahoma" w:hAnsi="Tahoma" w:cs="Tahoma"/>
          <w:color w:val="000000"/>
          <w:sz w:val="24"/>
          <w:szCs w:val="24"/>
        </w:rPr>
      </w:pPr>
    </w:p>
    <w:sectPr w:rsidR="00105C20" w:rsidSect="00F81F31">
      <w:pgSz w:w="12240" w:h="15840"/>
      <w:pgMar w:top="851" w:right="1418" w:bottom="851" w:left="1418" w:header="709" w:footer="709"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lvlText w:val="%1."/>
      <w:lvlJc w:val="left"/>
      <w:pPr>
        <w:ind w:left="720" w:hanging="360"/>
      </w:pPr>
      <w:rPr>
        <w:rFonts w:ascii="Calibri" w:hAnsi="Calibri" w:cs="Calibri"/>
        <w:b w:val="0"/>
        <w:bCs w:val="0"/>
        <w:i w:val="0"/>
        <w:iCs w:val="0"/>
        <w:strike w:val="0"/>
        <w:color w:val="auto"/>
        <w:sz w:val="22"/>
        <w:szCs w:val="22"/>
        <w:u w:val="none"/>
      </w:rPr>
    </w:lvl>
  </w:abstractNum>
  <w:abstractNum w:abstractNumId="1" w15:restartNumberingAfterBreak="0">
    <w:nsid w:val="0008511C"/>
    <w:multiLevelType w:val="hybridMultilevel"/>
    <w:tmpl w:val="34FE61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CC6673"/>
    <w:multiLevelType w:val="hybridMultilevel"/>
    <w:tmpl w:val="2612E8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6E04BB"/>
    <w:multiLevelType w:val="singleLevel"/>
    <w:tmpl w:val="00000001"/>
    <w:lvl w:ilvl="0">
      <w:start w:val="1"/>
      <w:numFmt w:val="decimal"/>
      <w:lvlText w:val="%1."/>
      <w:lvlJc w:val="left"/>
      <w:pPr>
        <w:ind w:left="720" w:hanging="360"/>
      </w:pPr>
      <w:rPr>
        <w:rFonts w:ascii="Calibri" w:hAnsi="Calibri" w:cs="Calibri"/>
        <w:b w:val="0"/>
        <w:bCs w:val="0"/>
        <w:i w:val="0"/>
        <w:iCs w:val="0"/>
        <w:strike w:val="0"/>
        <w:color w:val="auto"/>
        <w:sz w:val="22"/>
        <w:szCs w:val="22"/>
        <w:u w:val="none"/>
      </w:rPr>
    </w:lvl>
  </w:abstractNum>
  <w:abstractNum w:abstractNumId="4" w15:restartNumberingAfterBreak="0">
    <w:nsid w:val="2B67389E"/>
    <w:multiLevelType w:val="singleLevel"/>
    <w:tmpl w:val="04150001"/>
    <w:lvl w:ilvl="0">
      <w:start w:val="1"/>
      <w:numFmt w:val="bullet"/>
      <w:lvlText w:val=""/>
      <w:lvlJc w:val="left"/>
      <w:pPr>
        <w:ind w:left="720" w:hanging="360"/>
      </w:pPr>
      <w:rPr>
        <w:rFonts w:ascii="Symbol" w:hAnsi="Symbol" w:hint="default"/>
        <w:b w:val="0"/>
        <w:bCs w:val="0"/>
        <w:i w:val="0"/>
        <w:iCs w:val="0"/>
        <w:strike w:val="0"/>
        <w:color w:val="auto"/>
        <w:sz w:val="22"/>
        <w:szCs w:val="22"/>
        <w:u w:val="none"/>
      </w:rPr>
    </w:lvl>
  </w:abstractNum>
  <w:abstractNum w:abstractNumId="5" w15:restartNumberingAfterBreak="0">
    <w:nsid w:val="3F4E4A7C"/>
    <w:multiLevelType w:val="hybridMultilevel"/>
    <w:tmpl w:val="55A62A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C2C6818"/>
    <w:multiLevelType w:val="hybridMultilevel"/>
    <w:tmpl w:val="AF667506"/>
    <w:lvl w:ilvl="0" w:tplc="FA40F98A">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78421E2"/>
    <w:multiLevelType w:val="hybridMultilevel"/>
    <w:tmpl w:val="3438A31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584B0F56"/>
    <w:multiLevelType w:val="hybridMultilevel"/>
    <w:tmpl w:val="851641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89D3F6E"/>
    <w:multiLevelType w:val="hybridMultilevel"/>
    <w:tmpl w:val="EABA999A"/>
    <w:lvl w:ilvl="0" w:tplc="1908B9E4">
      <w:start w:val="1"/>
      <w:numFmt w:val="decimal"/>
      <w:lvlText w:val="%1)"/>
      <w:lvlJc w:val="left"/>
      <w:pPr>
        <w:ind w:left="720" w:hanging="360"/>
      </w:pPr>
      <w:rPr>
        <w:rFonts w:ascii="Calibri" w:eastAsiaTheme="minorHAns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13C7E5B"/>
    <w:multiLevelType w:val="multilevel"/>
    <w:tmpl w:val="6016B3C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62313CBD"/>
    <w:multiLevelType w:val="hybridMultilevel"/>
    <w:tmpl w:val="D31A21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2B17659"/>
    <w:multiLevelType w:val="hybridMultilevel"/>
    <w:tmpl w:val="2A72C3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7B10996"/>
    <w:multiLevelType w:val="hybridMultilevel"/>
    <w:tmpl w:val="400EB790"/>
    <w:lvl w:ilvl="0" w:tplc="D95050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A9B6513"/>
    <w:multiLevelType w:val="singleLevel"/>
    <w:tmpl w:val="00000001"/>
    <w:lvl w:ilvl="0">
      <w:start w:val="1"/>
      <w:numFmt w:val="decimal"/>
      <w:lvlText w:val="%1."/>
      <w:lvlJc w:val="left"/>
      <w:pPr>
        <w:ind w:left="720" w:hanging="360"/>
      </w:pPr>
      <w:rPr>
        <w:rFonts w:ascii="Calibri" w:hAnsi="Calibri" w:cs="Calibri"/>
        <w:b w:val="0"/>
        <w:bCs w:val="0"/>
        <w:i w:val="0"/>
        <w:iCs w:val="0"/>
        <w:strike w:val="0"/>
        <w:color w:val="auto"/>
        <w:sz w:val="22"/>
        <w:szCs w:val="22"/>
        <w:u w:val="none"/>
      </w:rPr>
    </w:lvl>
  </w:abstractNum>
  <w:abstractNum w:abstractNumId="15" w15:restartNumberingAfterBreak="0">
    <w:nsid w:val="7EB401A0"/>
    <w:multiLevelType w:val="hybridMultilevel"/>
    <w:tmpl w:val="1368E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99060562">
    <w:abstractNumId w:val="1"/>
  </w:num>
  <w:num w:numId="2" w16cid:durableId="566112879">
    <w:abstractNumId w:val="0"/>
  </w:num>
  <w:num w:numId="3" w16cid:durableId="1556237929">
    <w:abstractNumId w:val="10"/>
  </w:num>
  <w:num w:numId="4" w16cid:durableId="1998417932">
    <w:abstractNumId w:val="13"/>
  </w:num>
  <w:num w:numId="5" w16cid:durableId="92363526">
    <w:abstractNumId w:val="9"/>
  </w:num>
  <w:num w:numId="6" w16cid:durableId="796725309">
    <w:abstractNumId w:val="12"/>
  </w:num>
  <w:num w:numId="7" w16cid:durableId="1236818912">
    <w:abstractNumId w:val="11"/>
  </w:num>
  <w:num w:numId="8" w16cid:durableId="190344458">
    <w:abstractNumId w:val="7"/>
  </w:num>
  <w:num w:numId="9" w16cid:durableId="232742273">
    <w:abstractNumId w:val="15"/>
  </w:num>
  <w:num w:numId="10" w16cid:durableId="799766472">
    <w:abstractNumId w:val="2"/>
  </w:num>
  <w:num w:numId="11" w16cid:durableId="1437559958">
    <w:abstractNumId w:val="4"/>
  </w:num>
  <w:num w:numId="12" w16cid:durableId="891380298">
    <w:abstractNumId w:val="0"/>
    <w:lvlOverride w:ilvl="0">
      <w:lvl w:ilvl="0">
        <w:start w:val="1"/>
        <w:numFmt w:val="bullet"/>
        <w:lvlText w:val=""/>
        <w:lvlJc w:val="left"/>
        <w:pPr>
          <w:ind w:left="720" w:hanging="360"/>
        </w:pPr>
        <w:rPr>
          <w:rFonts w:ascii="Symbol" w:hAnsi="Symbol" w:cs="Symbol" w:hint="default"/>
          <w:b w:val="0"/>
          <w:bCs w:val="0"/>
          <w:i w:val="0"/>
          <w:iCs w:val="0"/>
          <w:strike w:val="0"/>
          <w:color w:val="auto"/>
          <w:sz w:val="24"/>
          <w:szCs w:val="24"/>
          <w:u w:val="none"/>
        </w:rPr>
      </w:lvl>
    </w:lvlOverride>
  </w:num>
  <w:num w:numId="13" w16cid:durableId="1295601048">
    <w:abstractNumId w:val="14"/>
  </w:num>
  <w:num w:numId="14" w16cid:durableId="294063276">
    <w:abstractNumId w:val="8"/>
  </w:num>
  <w:num w:numId="15" w16cid:durableId="964193655">
    <w:abstractNumId w:val="3"/>
  </w:num>
  <w:num w:numId="16" w16cid:durableId="1972440607">
    <w:abstractNumId w:val="6"/>
  </w:num>
  <w:num w:numId="17" w16cid:durableId="4577973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docVars>
    <w:docVar w:name="LE_Links" w:val="{6DF3ACF3-D314-4647-BC9D-F98622DC421B}"/>
  </w:docVars>
  <w:rsids>
    <w:rsidRoot w:val="00F43FC3"/>
    <w:rsid w:val="00000CD5"/>
    <w:rsid w:val="00000D7E"/>
    <w:rsid w:val="00002BB8"/>
    <w:rsid w:val="00010C6D"/>
    <w:rsid w:val="00014C59"/>
    <w:rsid w:val="000521D3"/>
    <w:rsid w:val="00054578"/>
    <w:rsid w:val="000606AE"/>
    <w:rsid w:val="00071B54"/>
    <w:rsid w:val="00073E24"/>
    <w:rsid w:val="00083D96"/>
    <w:rsid w:val="00087547"/>
    <w:rsid w:val="000A3863"/>
    <w:rsid w:val="000B454A"/>
    <w:rsid w:val="000B66E5"/>
    <w:rsid w:val="000C05A5"/>
    <w:rsid w:val="000C6A75"/>
    <w:rsid w:val="000C6EB5"/>
    <w:rsid w:val="000E0FF6"/>
    <w:rsid w:val="000E3914"/>
    <w:rsid w:val="001010BE"/>
    <w:rsid w:val="00105C20"/>
    <w:rsid w:val="00137F3C"/>
    <w:rsid w:val="001531F4"/>
    <w:rsid w:val="00154239"/>
    <w:rsid w:val="00160C22"/>
    <w:rsid w:val="0017288B"/>
    <w:rsid w:val="00181807"/>
    <w:rsid w:val="00195D05"/>
    <w:rsid w:val="0019757A"/>
    <w:rsid w:val="001A5C82"/>
    <w:rsid w:val="001B32E2"/>
    <w:rsid w:val="001B4F3B"/>
    <w:rsid w:val="001C073E"/>
    <w:rsid w:val="001C6E1D"/>
    <w:rsid w:val="001C7B5A"/>
    <w:rsid w:val="001D3292"/>
    <w:rsid w:val="001E0E85"/>
    <w:rsid w:val="001F508E"/>
    <w:rsid w:val="00210E45"/>
    <w:rsid w:val="00217C00"/>
    <w:rsid w:val="00221B82"/>
    <w:rsid w:val="0029445C"/>
    <w:rsid w:val="00296306"/>
    <w:rsid w:val="002C4792"/>
    <w:rsid w:val="002D6B52"/>
    <w:rsid w:val="002E3459"/>
    <w:rsid w:val="002F38AA"/>
    <w:rsid w:val="0031259D"/>
    <w:rsid w:val="00313EE1"/>
    <w:rsid w:val="0031790E"/>
    <w:rsid w:val="00324A6B"/>
    <w:rsid w:val="003264DA"/>
    <w:rsid w:val="00331ADD"/>
    <w:rsid w:val="0033311A"/>
    <w:rsid w:val="00336841"/>
    <w:rsid w:val="0035610F"/>
    <w:rsid w:val="003712C7"/>
    <w:rsid w:val="00386AB9"/>
    <w:rsid w:val="0039767F"/>
    <w:rsid w:val="003A6C28"/>
    <w:rsid w:val="003C2AE5"/>
    <w:rsid w:val="003E2B74"/>
    <w:rsid w:val="003E4CAB"/>
    <w:rsid w:val="003F2D35"/>
    <w:rsid w:val="003F5A01"/>
    <w:rsid w:val="0042268E"/>
    <w:rsid w:val="00434C8C"/>
    <w:rsid w:val="00453271"/>
    <w:rsid w:val="00453BB1"/>
    <w:rsid w:val="00463A4B"/>
    <w:rsid w:val="00465201"/>
    <w:rsid w:val="00480E95"/>
    <w:rsid w:val="004826B4"/>
    <w:rsid w:val="00490B01"/>
    <w:rsid w:val="00494EA5"/>
    <w:rsid w:val="004A53E9"/>
    <w:rsid w:val="004B2752"/>
    <w:rsid w:val="004D7498"/>
    <w:rsid w:val="004E61E8"/>
    <w:rsid w:val="00512DAD"/>
    <w:rsid w:val="00521EAB"/>
    <w:rsid w:val="00523A78"/>
    <w:rsid w:val="00524702"/>
    <w:rsid w:val="00525AE8"/>
    <w:rsid w:val="005341A6"/>
    <w:rsid w:val="005347F4"/>
    <w:rsid w:val="00535E1F"/>
    <w:rsid w:val="00541142"/>
    <w:rsid w:val="00555B26"/>
    <w:rsid w:val="0057076D"/>
    <w:rsid w:val="00585DAF"/>
    <w:rsid w:val="00590F25"/>
    <w:rsid w:val="005C099A"/>
    <w:rsid w:val="005D0231"/>
    <w:rsid w:val="005D4578"/>
    <w:rsid w:val="005E39D2"/>
    <w:rsid w:val="005E609B"/>
    <w:rsid w:val="005F1828"/>
    <w:rsid w:val="005F5759"/>
    <w:rsid w:val="00600B74"/>
    <w:rsid w:val="006027C8"/>
    <w:rsid w:val="00616339"/>
    <w:rsid w:val="006245E6"/>
    <w:rsid w:val="00630731"/>
    <w:rsid w:val="00641D85"/>
    <w:rsid w:val="00642C9B"/>
    <w:rsid w:val="006430A8"/>
    <w:rsid w:val="006433E8"/>
    <w:rsid w:val="00646E02"/>
    <w:rsid w:val="006540E9"/>
    <w:rsid w:val="006550E8"/>
    <w:rsid w:val="00657799"/>
    <w:rsid w:val="006643F7"/>
    <w:rsid w:val="00665740"/>
    <w:rsid w:val="00667C6F"/>
    <w:rsid w:val="006742F2"/>
    <w:rsid w:val="006A0170"/>
    <w:rsid w:val="006B4ECA"/>
    <w:rsid w:val="006E21E4"/>
    <w:rsid w:val="006F28B7"/>
    <w:rsid w:val="007121E8"/>
    <w:rsid w:val="0071239B"/>
    <w:rsid w:val="00714F32"/>
    <w:rsid w:val="00717068"/>
    <w:rsid w:val="00720498"/>
    <w:rsid w:val="007418DF"/>
    <w:rsid w:val="00741B40"/>
    <w:rsid w:val="00775ABE"/>
    <w:rsid w:val="00792CF6"/>
    <w:rsid w:val="00795120"/>
    <w:rsid w:val="007A07F4"/>
    <w:rsid w:val="007A0F0E"/>
    <w:rsid w:val="007A5B0B"/>
    <w:rsid w:val="007B74F8"/>
    <w:rsid w:val="007C03FF"/>
    <w:rsid w:val="007D1203"/>
    <w:rsid w:val="007D7806"/>
    <w:rsid w:val="007E65EF"/>
    <w:rsid w:val="007F3368"/>
    <w:rsid w:val="008057DF"/>
    <w:rsid w:val="0082716E"/>
    <w:rsid w:val="00841810"/>
    <w:rsid w:val="0085455E"/>
    <w:rsid w:val="008A51B7"/>
    <w:rsid w:val="008B23D8"/>
    <w:rsid w:val="008B5D8E"/>
    <w:rsid w:val="008C0CD1"/>
    <w:rsid w:val="008E0A9A"/>
    <w:rsid w:val="008E49E8"/>
    <w:rsid w:val="008F2C35"/>
    <w:rsid w:val="0091114F"/>
    <w:rsid w:val="00917061"/>
    <w:rsid w:val="00921988"/>
    <w:rsid w:val="00942E83"/>
    <w:rsid w:val="009460A0"/>
    <w:rsid w:val="00953CC9"/>
    <w:rsid w:val="009557F1"/>
    <w:rsid w:val="00955E77"/>
    <w:rsid w:val="009560F2"/>
    <w:rsid w:val="0096107E"/>
    <w:rsid w:val="00967D25"/>
    <w:rsid w:val="00980032"/>
    <w:rsid w:val="009852FE"/>
    <w:rsid w:val="00986638"/>
    <w:rsid w:val="00987A91"/>
    <w:rsid w:val="00987C50"/>
    <w:rsid w:val="009954D7"/>
    <w:rsid w:val="009A5AD6"/>
    <w:rsid w:val="009B7303"/>
    <w:rsid w:val="009C2D2E"/>
    <w:rsid w:val="009E5B33"/>
    <w:rsid w:val="009F447C"/>
    <w:rsid w:val="00A17E90"/>
    <w:rsid w:val="00A21864"/>
    <w:rsid w:val="00A47B85"/>
    <w:rsid w:val="00A64910"/>
    <w:rsid w:val="00A649E0"/>
    <w:rsid w:val="00A73FF2"/>
    <w:rsid w:val="00A76D3D"/>
    <w:rsid w:val="00A779F3"/>
    <w:rsid w:val="00A80034"/>
    <w:rsid w:val="00A827A9"/>
    <w:rsid w:val="00A8561A"/>
    <w:rsid w:val="00AA2D3F"/>
    <w:rsid w:val="00AA6BF9"/>
    <w:rsid w:val="00AB30AF"/>
    <w:rsid w:val="00AC2D40"/>
    <w:rsid w:val="00AC4272"/>
    <w:rsid w:val="00AE166B"/>
    <w:rsid w:val="00AF5679"/>
    <w:rsid w:val="00B01110"/>
    <w:rsid w:val="00B20ECD"/>
    <w:rsid w:val="00B22BA3"/>
    <w:rsid w:val="00B44ED8"/>
    <w:rsid w:val="00B44EFA"/>
    <w:rsid w:val="00B50D8E"/>
    <w:rsid w:val="00B51BFF"/>
    <w:rsid w:val="00BC3BE5"/>
    <w:rsid w:val="00BE18DD"/>
    <w:rsid w:val="00BF0B10"/>
    <w:rsid w:val="00BF4BED"/>
    <w:rsid w:val="00C070D6"/>
    <w:rsid w:val="00C073FD"/>
    <w:rsid w:val="00C169C9"/>
    <w:rsid w:val="00C40258"/>
    <w:rsid w:val="00C61E24"/>
    <w:rsid w:val="00C62D9F"/>
    <w:rsid w:val="00C7130D"/>
    <w:rsid w:val="00C75AF2"/>
    <w:rsid w:val="00C9069C"/>
    <w:rsid w:val="00CB0D75"/>
    <w:rsid w:val="00CC4A20"/>
    <w:rsid w:val="00CE7049"/>
    <w:rsid w:val="00CF665C"/>
    <w:rsid w:val="00D12785"/>
    <w:rsid w:val="00D21B8D"/>
    <w:rsid w:val="00D42E0E"/>
    <w:rsid w:val="00D500ED"/>
    <w:rsid w:val="00D62AE9"/>
    <w:rsid w:val="00D73F67"/>
    <w:rsid w:val="00D90863"/>
    <w:rsid w:val="00DA1124"/>
    <w:rsid w:val="00DC315E"/>
    <w:rsid w:val="00DC6DF8"/>
    <w:rsid w:val="00DE6DF6"/>
    <w:rsid w:val="00E040C0"/>
    <w:rsid w:val="00E157A3"/>
    <w:rsid w:val="00E3141B"/>
    <w:rsid w:val="00E53ED5"/>
    <w:rsid w:val="00E62AC1"/>
    <w:rsid w:val="00E67B00"/>
    <w:rsid w:val="00E737F8"/>
    <w:rsid w:val="00E85B18"/>
    <w:rsid w:val="00E866A5"/>
    <w:rsid w:val="00EA44BC"/>
    <w:rsid w:val="00EA45CA"/>
    <w:rsid w:val="00EA6916"/>
    <w:rsid w:val="00EB4E27"/>
    <w:rsid w:val="00EE0EEE"/>
    <w:rsid w:val="00EE1B8E"/>
    <w:rsid w:val="00EE5183"/>
    <w:rsid w:val="00EF0DF0"/>
    <w:rsid w:val="00F05520"/>
    <w:rsid w:val="00F10217"/>
    <w:rsid w:val="00F1510D"/>
    <w:rsid w:val="00F40CA7"/>
    <w:rsid w:val="00F43FC3"/>
    <w:rsid w:val="00F46A78"/>
    <w:rsid w:val="00F56962"/>
    <w:rsid w:val="00F6599B"/>
    <w:rsid w:val="00F66C5A"/>
    <w:rsid w:val="00F72D68"/>
    <w:rsid w:val="00F81F31"/>
    <w:rsid w:val="00F9472C"/>
    <w:rsid w:val="00F94C83"/>
    <w:rsid w:val="00FA6290"/>
    <w:rsid w:val="00FB06C3"/>
    <w:rsid w:val="00FB6664"/>
    <w:rsid w:val="00FC002E"/>
    <w:rsid w:val="00FC6303"/>
    <w:rsid w:val="00FD2A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8A2D7"/>
  <w15:docId w15:val="{F141C212-07C5-4BA9-8BE7-00189CDB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12C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6027C8"/>
    <w:pPr>
      <w:ind w:left="720"/>
      <w:contextualSpacing/>
    </w:pPr>
  </w:style>
  <w:style w:type="paragraph" w:customStyle="1" w:styleId="Standard">
    <w:name w:val="Standard"/>
    <w:rsid w:val="00E53ED5"/>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paragraph" w:customStyle="1" w:styleId="Normal">
    <w:name w:val="[Normal]"/>
    <w:uiPriority w:val="99"/>
    <w:rsid w:val="00BC3BE5"/>
    <w:pPr>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01356">
      <w:bodyDiv w:val="1"/>
      <w:marLeft w:val="0"/>
      <w:marRight w:val="0"/>
      <w:marTop w:val="0"/>
      <w:marBottom w:val="0"/>
      <w:divBdr>
        <w:top w:val="none" w:sz="0" w:space="0" w:color="auto"/>
        <w:left w:val="none" w:sz="0" w:space="0" w:color="auto"/>
        <w:bottom w:val="none" w:sz="0" w:space="0" w:color="auto"/>
        <w:right w:val="none" w:sz="0" w:space="0" w:color="auto"/>
      </w:divBdr>
    </w:div>
    <w:div w:id="129246693">
      <w:bodyDiv w:val="1"/>
      <w:marLeft w:val="0"/>
      <w:marRight w:val="0"/>
      <w:marTop w:val="0"/>
      <w:marBottom w:val="0"/>
      <w:divBdr>
        <w:top w:val="none" w:sz="0" w:space="0" w:color="auto"/>
        <w:left w:val="none" w:sz="0" w:space="0" w:color="auto"/>
        <w:bottom w:val="none" w:sz="0" w:space="0" w:color="auto"/>
        <w:right w:val="none" w:sz="0" w:space="0" w:color="auto"/>
      </w:divBdr>
    </w:div>
    <w:div w:id="234556223">
      <w:bodyDiv w:val="1"/>
      <w:marLeft w:val="0"/>
      <w:marRight w:val="0"/>
      <w:marTop w:val="0"/>
      <w:marBottom w:val="0"/>
      <w:divBdr>
        <w:top w:val="none" w:sz="0" w:space="0" w:color="auto"/>
        <w:left w:val="none" w:sz="0" w:space="0" w:color="auto"/>
        <w:bottom w:val="none" w:sz="0" w:space="0" w:color="auto"/>
        <w:right w:val="none" w:sz="0" w:space="0" w:color="auto"/>
      </w:divBdr>
    </w:div>
    <w:div w:id="521673843">
      <w:bodyDiv w:val="1"/>
      <w:marLeft w:val="0"/>
      <w:marRight w:val="0"/>
      <w:marTop w:val="0"/>
      <w:marBottom w:val="0"/>
      <w:divBdr>
        <w:top w:val="none" w:sz="0" w:space="0" w:color="auto"/>
        <w:left w:val="none" w:sz="0" w:space="0" w:color="auto"/>
        <w:bottom w:val="none" w:sz="0" w:space="0" w:color="auto"/>
        <w:right w:val="none" w:sz="0" w:space="0" w:color="auto"/>
      </w:divBdr>
    </w:div>
    <w:div w:id="641350540">
      <w:bodyDiv w:val="1"/>
      <w:marLeft w:val="0"/>
      <w:marRight w:val="0"/>
      <w:marTop w:val="0"/>
      <w:marBottom w:val="0"/>
      <w:divBdr>
        <w:top w:val="none" w:sz="0" w:space="0" w:color="auto"/>
        <w:left w:val="none" w:sz="0" w:space="0" w:color="auto"/>
        <w:bottom w:val="none" w:sz="0" w:space="0" w:color="auto"/>
        <w:right w:val="none" w:sz="0" w:space="0" w:color="auto"/>
      </w:divBdr>
    </w:div>
    <w:div w:id="672951855">
      <w:bodyDiv w:val="1"/>
      <w:marLeft w:val="0"/>
      <w:marRight w:val="0"/>
      <w:marTop w:val="0"/>
      <w:marBottom w:val="0"/>
      <w:divBdr>
        <w:top w:val="none" w:sz="0" w:space="0" w:color="auto"/>
        <w:left w:val="none" w:sz="0" w:space="0" w:color="auto"/>
        <w:bottom w:val="none" w:sz="0" w:space="0" w:color="auto"/>
        <w:right w:val="none" w:sz="0" w:space="0" w:color="auto"/>
      </w:divBdr>
    </w:div>
    <w:div w:id="733432867">
      <w:bodyDiv w:val="1"/>
      <w:marLeft w:val="0"/>
      <w:marRight w:val="0"/>
      <w:marTop w:val="0"/>
      <w:marBottom w:val="0"/>
      <w:divBdr>
        <w:top w:val="none" w:sz="0" w:space="0" w:color="auto"/>
        <w:left w:val="none" w:sz="0" w:space="0" w:color="auto"/>
        <w:bottom w:val="none" w:sz="0" w:space="0" w:color="auto"/>
        <w:right w:val="none" w:sz="0" w:space="0" w:color="auto"/>
      </w:divBdr>
    </w:div>
    <w:div w:id="924996920">
      <w:bodyDiv w:val="1"/>
      <w:marLeft w:val="0"/>
      <w:marRight w:val="0"/>
      <w:marTop w:val="0"/>
      <w:marBottom w:val="0"/>
      <w:divBdr>
        <w:top w:val="none" w:sz="0" w:space="0" w:color="auto"/>
        <w:left w:val="none" w:sz="0" w:space="0" w:color="auto"/>
        <w:bottom w:val="none" w:sz="0" w:space="0" w:color="auto"/>
        <w:right w:val="none" w:sz="0" w:space="0" w:color="auto"/>
      </w:divBdr>
    </w:div>
    <w:div w:id="947002874">
      <w:bodyDiv w:val="1"/>
      <w:marLeft w:val="0"/>
      <w:marRight w:val="0"/>
      <w:marTop w:val="0"/>
      <w:marBottom w:val="0"/>
      <w:divBdr>
        <w:top w:val="none" w:sz="0" w:space="0" w:color="auto"/>
        <w:left w:val="none" w:sz="0" w:space="0" w:color="auto"/>
        <w:bottom w:val="none" w:sz="0" w:space="0" w:color="auto"/>
        <w:right w:val="none" w:sz="0" w:space="0" w:color="auto"/>
      </w:divBdr>
    </w:div>
    <w:div w:id="955058610">
      <w:bodyDiv w:val="1"/>
      <w:marLeft w:val="0"/>
      <w:marRight w:val="0"/>
      <w:marTop w:val="0"/>
      <w:marBottom w:val="0"/>
      <w:divBdr>
        <w:top w:val="none" w:sz="0" w:space="0" w:color="auto"/>
        <w:left w:val="none" w:sz="0" w:space="0" w:color="auto"/>
        <w:bottom w:val="none" w:sz="0" w:space="0" w:color="auto"/>
        <w:right w:val="none" w:sz="0" w:space="0" w:color="auto"/>
      </w:divBdr>
    </w:div>
    <w:div w:id="998273179">
      <w:bodyDiv w:val="1"/>
      <w:marLeft w:val="0"/>
      <w:marRight w:val="0"/>
      <w:marTop w:val="0"/>
      <w:marBottom w:val="0"/>
      <w:divBdr>
        <w:top w:val="none" w:sz="0" w:space="0" w:color="auto"/>
        <w:left w:val="none" w:sz="0" w:space="0" w:color="auto"/>
        <w:bottom w:val="none" w:sz="0" w:space="0" w:color="auto"/>
        <w:right w:val="none" w:sz="0" w:space="0" w:color="auto"/>
      </w:divBdr>
    </w:div>
    <w:div w:id="1206212800">
      <w:bodyDiv w:val="1"/>
      <w:marLeft w:val="0"/>
      <w:marRight w:val="0"/>
      <w:marTop w:val="0"/>
      <w:marBottom w:val="0"/>
      <w:divBdr>
        <w:top w:val="none" w:sz="0" w:space="0" w:color="auto"/>
        <w:left w:val="none" w:sz="0" w:space="0" w:color="auto"/>
        <w:bottom w:val="none" w:sz="0" w:space="0" w:color="auto"/>
        <w:right w:val="none" w:sz="0" w:space="0" w:color="auto"/>
      </w:divBdr>
    </w:div>
    <w:div w:id="1241677653">
      <w:bodyDiv w:val="1"/>
      <w:marLeft w:val="0"/>
      <w:marRight w:val="0"/>
      <w:marTop w:val="0"/>
      <w:marBottom w:val="0"/>
      <w:divBdr>
        <w:top w:val="none" w:sz="0" w:space="0" w:color="auto"/>
        <w:left w:val="none" w:sz="0" w:space="0" w:color="auto"/>
        <w:bottom w:val="none" w:sz="0" w:space="0" w:color="auto"/>
        <w:right w:val="none" w:sz="0" w:space="0" w:color="auto"/>
      </w:divBdr>
    </w:div>
    <w:div w:id="1301568263">
      <w:bodyDiv w:val="1"/>
      <w:marLeft w:val="0"/>
      <w:marRight w:val="0"/>
      <w:marTop w:val="0"/>
      <w:marBottom w:val="0"/>
      <w:divBdr>
        <w:top w:val="none" w:sz="0" w:space="0" w:color="auto"/>
        <w:left w:val="none" w:sz="0" w:space="0" w:color="auto"/>
        <w:bottom w:val="none" w:sz="0" w:space="0" w:color="auto"/>
        <w:right w:val="none" w:sz="0" w:space="0" w:color="auto"/>
      </w:divBdr>
    </w:div>
    <w:div w:id="1322080326">
      <w:bodyDiv w:val="1"/>
      <w:marLeft w:val="0"/>
      <w:marRight w:val="0"/>
      <w:marTop w:val="0"/>
      <w:marBottom w:val="0"/>
      <w:divBdr>
        <w:top w:val="none" w:sz="0" w:space="0" w:color="auto"/>
        <w:left w:val="none" w:sz="0" w:space="0" w:color="auto"/>
        <w:bottom w:val="none" w:sz="0" w:space="0" w:color="auto"/>
        <w:right w:val="none" w:sz="0" w:space="0" w:color="auto"/>
      </w:divBdr>
    </w:div>
    <w:div w:id="1448163027">
      <w:bodyDiv w:val="1"/>
      <w:marLeft w:val="0"/>
      <w:marRight w:val="0"/>
      <w:marTop w:val="0"/>
      <w:marBottom w:val="0"/>
      <w:divBdr>
        <w:top w:val="none" w:sz="0" w:space="0" w:color="auto"/>
        <w:left w:val="none" w:sz="0" w:space="0" w:color="auto"/>
        <w:bottom w:val="none" w:sz="0" w:space="0" w:color="auto"/>
        <w:right w:val="none" w:sz="0" w:space="0" w:color="auto"/>
      </w:divBdr>
    </w:div>
    <w:div w:id="1562132065">
      <w:bodyDiv w:val="1"/>
      <w:marLeft w:val="0"/>
      <w:marRight w:val="0"/>
      <w:marTop w:val="0"/>
      <w:marBottom w:val="0"/>
      <w:divBdr>
        <w:top w:val="none" w:sz="0" w:space="0" w:color="auto"/>
        <w:left w:val="none" w:sz="0" w:space="0" w:color="auto"/>
        <w:bottom w:val="none" w:sz="0" w:space="0" w:color="auto"/>
        <w:right w:val="none" w:sz="0" w:space="0" w:color="auto"/>
      </w:divBdr>
    </w:div>
    <w:div w:id="1716852176">
      <w:bodyDiv w:val="1"/>
      <w:marLeft w:val="0"/>
      <w:marRight w:val="0"/>
      <w:marTop w:val="0"/>
      <w:marBottom w:val="0"/>
      <w:divBdr>
        <w:top w:val="none" w:sz="0" w:space="0" w:color="auto"/>
        <w:left w:val="none" w:sz="0" w:space="0" w:color="auto"/>
        <w:bottom w:val="none" w:sz="0" w:space="0" w:color="auto"/>
        <w:right w:val="none" w:sz="0" w:space="0" w:color="auto"/>
      </w:divBdr>
    </w:div>
    <w:div w:id="1982146775">
      <w:bodyDiv w:val="1"/>
      <w:marLeft w:val="0"/>
      <w:marRight w:val="0"/>
      <w:marTop w:val="0"/>
      <w:marBottom w:val="0"/>
      <w:divBdr>
        <w:top w:val="none" w:sz="0" w:space="0" w:color="auto"/>
        <w:left w:val="none" w:sz="0" w:space="0" w:color="auto"/>
        <w:bottom w:val="none" w:sz="0" w:space="0" w:color="auto"/>
        <w:right w:val="none" w:sz="0" w:space="0" w:color="auto"/>
      </w:divBdr>
    </w:div>
    <w:div w:id="2038040164">
      <w:bodyDiv w:val="1"/>
      <w:marLeft w:val="0"/>
      <w:marRight w:val="0"/>
      <w:marTop w:val="0"/>
      <w:marBottom w:val="0"/>
      <w:divBdr>
        <w:top w:val="none" w:sz="0" w:space="0" w:color="auto"/>
        <w:left w:val="none" w:sz="0" w:space="0" w:color="auto"/>
        <w:bottom w:val="none" w:sz="0" w:space="0" w:color="auto"/>
        <w:right w:val="none" w:sz="0" w:space="0" w:color="auto"/>
      </w:divBdr>
    </w:div>
    <w:div w:id="2080709253">
      <w:bodyDiv w:val="1"/>
      <w:marLeft w:val="0"/>
      <w:marRight w:val="0"/>
      <w:marTop w:val="0"/>
      <w:marBottom w:val="0"/>
      <w:divBdr>
        <w:top w:val="none" w:sz="0" w:space="0" w:color="auto"/>
        <w:left w:val="none" w:sz="0" w:space="0" w:color="auto"/>
        <w:bottom w:val="none" w:sz="0" w:space="0" w:color="auto"/>
        <w:right w:val="none" w:sz="0" w:space="0" w:color="auto"/>
      </w:divBdr>
    </w:div>
    <w:div w:id="208109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A r r a y O f D o c u m e n t L i n k   x m l n s : x s i = " h t t p : / / w w w . w 3 . o r g / 2 0 0 1 / X M L S c h e m a - i n s t a n c e "   x m l n s : x s d = " h t t p : / / w w w . w 3 . o r g / 2 0 0 1 / X M L S c h e m a " / > 
</file>

<file path=customXml/itemProps1.xml><?xml version="1.0" encoding="utf-8"?>
<ds:datastoreItem xmlns:ds="http://schemas.openxmlformats.org/officeDocument/2006/customXml" ds:itemID="{E14EF8FD-64D7-4782-9C32-D1BF75D85EBB}">
  <ds:schemaRefs>
    <ds:schemaRef ds:uri="http://schemas.openxmlformats.org/officeDocument/2006/bibliography"/>
  </ds:schemaRefs>
</ds:datastoreItem>
</file>

<file path=customXml/itemProps2.xml><?xml version="1.0" encoding="utf-8"?>
<ds:datastoreItem xmlns:ds="http://schemas.openxmlformats.org/officeDocument/2006/customXml" ds:itemID="{6DF3ACF3-D314-4647-BC9D-F98622DC421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2531</TotalTime>
  <Pages>1</Pages>
  <Words>1131</Words>
  <Characters>6790</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UMiG w Chorzelach</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Brzezicka</dc:creator>
  <cp:keywords/>
  <dc:description/>
  <cp:lastModifiedBy>Justyna Smolińska</cp:lastModifiedBy>
  <cp:revision>164</cp:revision>
  <cp:lastPrinted>2023-12-29T11:16:00Z</cp:lastPrinted>
  <dcterms:created xsi:type="dcterms:W3CDTF">2011-10-03T13:04:00Z</dcterms:created>
  <dcterms:modified xsi:type="dcterms:W3CDTF">2024-01-04T08:19:00Z</dcterms:modified>
</cp:coreProperties>
</file>