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D448" w14:textId="77777777" w:rsidR="00F616EF" w:rsidRDefault="00BA45FD" w:rsidP="00300DD3">
      <w:pPr>
        <w:pStyle w:val="Nagwek4"/>
        <w:spacing w:before="0" w:after="0" w:line="276" w:lineRule="auto"/>
      </w:pPr>
      <w:r>
        <w:rPr>
          <w:rFonts w:ascii="Tahoma" w:hAnsi="Tahoma" w:cs="Tahoma"/>
          <w:b w:val="0"/>
          <w:bCs w:val="0"/>
          <w:sz w:val="24"/>
          <w:szCs w:val="24"/>
        </w:rPr>
        <w:t>Chorzele, dnia 05.02.2024 r.</w:t>
      </w:r>
    </w:p>
    <w:p w14:paraId="7F17B2A2" w14:textId="77777777" w:rsidR="00F616EF" w:rsidRDefault="00BA45FD" w:rsidP="00300DD3">
      <w:pPr>
        <w:pStyle w:val="Nagwek4"/>
        <w:spacing w:before="0" w:after="0" w:line="276" w:lineRule="auto"/>
      </w:pPr>
      <w:r>
        <w:rPr>
          <w:rFonts w:ascii="Tahoma" w:hAnsi="Tahoma" w:cs="Tahoma"/>
          <w:b w:val="0"/>
          <w:bCs w:val="0"/>
          <w:sz w:val="24"/>
          <w:szCs w:val="24"/>
        </w:rPr>
        <w:t>WROZ.6220.2.2024.MCH</w:t>
      </w:r>
    </w:p>
    <w:p w14:paraId="4B2CE0F2" w14:textId="77777777" w:rsidR="00F616EF" w:rsidRDefault="00F616EF" w:rsidP="00300DD3">
      <w:pPr>
        <w:pStyle w:val="Nagwek3"/>
        <w:spacing w:line="276" w:lineRule="auto"/>
        <w:jc w:val="left"/>
        <w:rPr>
          <w:rFonts w:ascii="Tahoma" w:hAnsi="Tahoma" w:cs="Tahoma"/>
        </w:rPr>
      </w:pPr>
    </w:p>
    <w:p w14:paraId="13BE7391" w14:textId="77777777" w:rsidR="00F616EF" w:rsidRDefault="00BA45FD" w:rsidP="00300DD3">
      <w:pPr>
        <w:pStyle w:val="Nagwek3"/>
        <w:spacing w:line="276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Zawiadomienie</w:t>
      </w:r>
    </w:p>
    <w:p w14:paraId="0C643860" w14:textId="77777777" w:rsidR="00F616EF" w:rsidRDefault="00BA45FD" w:rsidP="00300DD3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7BD38547" w14:textId="77777777" w:rsidR="00F616EF" w:rsidRDefault="00BA45FD" w:rsidP="00300DD3">
      <w:pPr>
        <w:pStyle w:val="Standard"/>
        <w:tabs>
          <w:tab w:val="left" w:pos="567"/>
        </w:tabs>
        <w:autoSpaceDE w:val="0"/>
        <w:spacing w:line="276" w:lineRule="auto"/>
      </w:pPr>
      <w:r>
        <w:rPr>
          <w:rFonts w:ascii="Tahoma" w:hAnsi="Tahoma" w:cs="Tahoma"/>
        </w:rPr>
        <w:tab/>
        <w:t xml:space="preserve">Na podstawie z art. 61 </w:t>
      </w:r>
      <w:r>
        <w:rPr>
          <w:rFonts w:ascii="Tahoma" w:eastAsia="Times New Roman" w:hAnsi="Tahoma" w:cs="Tahoma"/>
        </w:rPr>
        <w:t xml:space="preserve">§ </w:t>
      </w:r>
      <w:r>
        <w:rPr>
          <w:rFonts w:ascii="Tahoma" w:hAnsi="Tahoma" w:cs="Tahoma"/>
        </w:rPr>
        <w:t xml:space="preserve">4 ustawy z dnia 14 czerwca 1960 r. – Kodeks postępowania administracyjnego (Dz. U. z 2023 r., poz. </w:t>
      </w:r>
      <w:r>
        <w:rPr>
          <w:rFonts w:ascii="Tahoma" w:hAnsi="Tahoma" w:cs="Tahoma"/>
        </w:rPr>
        <w:t xml:space="preserve">775 ze zm.), </w:t>
      </w:r>
      <w:r>
        <w:rPr>
          <w:rFonts w:ascii="Tahoma" w:eastAsia="Times New Roman" w:hAnsi="Tahoma" w:cs="Tahoma"/>
          <w:lang w:eastAsia="ar-SA" w:bidi="ar-SA"/>
        </w:rPr>
        <w:t>stosownie do art. 71, art. 72 ust. 1 pkt 1, art. 73 ust. 1, art. 74 ust. 1, art. 75 ust. 1 pkt 4 ustawy z dnia 3 października 2008 r. – o udostępnianiu informacji o środowisku i jego ochronie, udziale społeczeństwa w ochronie środowiska oraz o</w:t>
      </w:r>
      <w:r>
        <w:rPr>
          <w:rFonts w:ascii="Tahoma" w:eastAsia="Times New Roman" w:hAnsi="Tahoma" w:cs="Tahoma"/>
          <w:lang w:eastAsia="ar-SA" w:bidi="ar-SA"/>
        </w:rPr>
        <w:t xml:space="preserve"> ocenach oddziaływania na środowisko (Dz. U. z 2023 r., poz. 1094 ze zm.)</w:t>
      </w:r>
    </w:p>
    <w:p w14:paraId="7CACDCCA" w14:textId="77777777" w:rsidR="00F616EF" w:rsidRDefault="00BA45FD" w:rsidP="00300DD3">
      <w:pPr>
        <w:pStyle w:val="Standard"/>
        <w:spacing w:line="276" w:lineRule="auto"/>
        <w:rPr>
          <w:rFonts w:ascii="Tahoma" w:eastAsia="Times New Roman" w:hAnsi="Tahoma" w:cs="Tahoma"/>
          <w:b/>
          <w:lang w:eastAsia="ar-SA" w:bidi="ar-SA"/>
        </w:rPr>
      </w:pPr>
      <w:r>
        <w:rPr>
          <w:rFonts w:ascii="Tahoma" w:eastAsia="Times New Roman" w:hAnsi="Tahoma" w:cs="Tahoma"/>
          <w:b/>
          <w:lang w:eastAsia="ar-SA" w:bidi="ar-SA"/>
        </w:rPr>
        <w:t>zawiadamiam,</w:t>
      </w:r>
    </w:p>
    <w:p w14:paraId="0E9F3616" w14:textId="77777777" w:rsidR="00F616EF" w:rsidRDefault="00BA45FD" w:rsidP="00300DD3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że na wniosek Inwestora: Pana Tadeusza Mieczysława Orłowskiego z dnia 24.01.2024 r. (data wpływu do Urzędu – 31.01.2024 r.) zostało wszczęte postępowanie administracyjne</w:t>
      </w:r>
      <w:r>
        <w:rPr>
          <w:rFonts w:ascii="Tahoma" w:eastAsia="Times New Roman" w:hAnsi="Tahoma" w:cs="Tahoma"/>
          <w:lang w:eastAsia="ar-SA" w:bidi="ar-SA"/>
        </w:rPr>
        <w:t xml:space="preserve"> w sprawie wydania decyzji o środowiskowych uwarunkowaniach zgody na realizację przedsięwzięcia pn.: </w:t>
      </w:r>
      <w:r>
        <w:rPr>
          <w:rFonts w:ascii="Tahoma" w:hAnsi="Tahoma" w:cs="Tahoma"/>
        </w:rPr>
        <w:t>„Zalesienie użytków rolnych, znajdujących się na obszarach objętych formami ochrony przyrody”.</w:t>
      </w:r>
    </w:p>
    <w:p w14:paraId="0CEA917C" w14:textId="77777777" w:rsidR="00F616EF" w:rsidRDefault="00BA45FD" w:rsidP="00300DD3">
      <w:pPr>
        <w:pStyle w:val="Standard"/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Ww. przedsięwzięcie realizowane będzie na terenie działki o </w:t>
      </w:r>
      <w:r>
        <w:rPr>
          <w:rFonts w:ascii="Tahoma" w:hAnsi="Tahoma" w:cs="Tahoma"/>
        </w:rPr>
        <w:t>nr ew. 291, położonej w obrębie Opaleniec, gmina Chorzele.</w:t>
      </w:r>
    </w:p>
    <w:p w14:paraId="1DDBEAF6" w14:textId="77777777" w:rsidR="00F616EF" w:rsidRDefault="00BA45FD" w:rsidP="00300DD3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Zgodnie z art. 64 ustawy z dnia 3 października 2008 r. o udostępnianiu informacji o środowisku i jego ochronie, udziale społeczeństwa w ochronie środowiska oraz o ocenach oddziaływania na środowisk</w:t>
      </w:r>
      <w:r>
        <w:rPr>
          <w:rFonts w:ascii="Tahoma" w:eastAsia="Times New Roman" w:hAnsi="Tahoma" w:cs="Tahoma"/>
          <w:lang w:eastAsia="ar-SA" w:bidi="ar-SA"/>
        </w:rPr>
        <w:t>o (Dz. U. z 2023 r., poz. 1094 ze zm.), decyzję o środowiskowych uwarunkowaniach zgody na realizację przedsięwzięcia w niniejszej sprawie wydaje się po uzgodnieniu z następującymi organami:</w:t>
      </w:r>
    </w:p>
    <w:p w14:paraId="18D19997" w14:textId="77777777" w:rsidR="00F616EF" w:rsidRDefault="00BA45FD" w:rsidP="00300DD3">
      <w:pPr>
        <w:pStyle w:val="Standard"/>
        <w:numPr>
          <w:ilvl w:val="0"/>
          <w:numId w:val="3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Regionalnym Dyrektorem Ochrony Środowiska w Warszawie,</w:t>
      </w:r>
    </w:p>
    <w:p w14:paraId="3BFDEE80" w14:textId="77777777" w:rsidR="00F616EF" w:rsidRDefault="00BA45FD" w:rsidP="00300DD3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Powiatowym Inspektorem Sanitarnym w Przasnyszu;</w:t>
      </w:r>
    </w:p>
    <w:p w14:paraId="17B38AA1" w14:textId="77777777" w:rsidR="00F616EF" w:rsidRDefault="00BA45FD" w:rsidP="00300DD3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Gospodarstwem Wodnym Wody Polskie, Zarządem Zlewni w Ostrołęce.</w:t>
      </w:r>
    </w:p>
    <w:p w14:paraId="5DDA0C11" w14:textId="77777777" w:rsidR="00F616EF" w:rsidRDefault="00BA45FD" w:rsidP="00300DD3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Wniosek wraz z dokumentacją inwestycji został wysłany do w/w instytucji w dniu 05.02.2024 r. celem uzgodnień.</w:t>
      </w:r>
    </w:p>
    <w:p w14:paraId="110DD041" w14:textId="77777777" w:rsidR="00F616EF" w:rsidRDefault="00BA45FD" w:rsidP="00300DD3">
      <w:pPr>
        <w:pStyle w:val="Standard"/>
        <w:spacing w:line="276" w:lineRule="auto"/>
        <w:ind w:firstLine="567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 xml:space="preserve">W związku z </w:t>
      </w:r>
      <w:r>
        <w:rPr>
          <w:rFonts w:ascii="Tahoma" w:eastAsia="Times New Roman" w:hAnsi="Tahoma" w:cs="Tahoma"/>
          <w:lang w:eastAsia="ar-SA" w:bidi="ar-SA"/>
        </w:rPr>
        <w:t>powyższym informuję, że zgodnie z art. 10 – Kodeksu postępowania administracyjnego strony mają prawo do czynnego udziału w każdym stadium postępowania administracyjnego, poprzez możliwość przeglądania akt sprawy, a także możliwość wypowiedzenia się co do z</w:t>
      </w:r>
      <w:r>
        <w:rPr>
          <w:rFonts w:ascii="Tahoma" w:eastAsia="Times New Roman" w:hAnsi="Tahoma" w:cs="Tahoma"/>
          <w:lang w:eastAsia="ar-SA" w:bidi="ar-SA"/>
        </w:rPr>
        <w:t>ebranych materiałów oraz zgłoszenia wniosków i żądań w terminie 7 dni od daty otrzymania niniejszego zawiadomienia. Przepisy art. 35 § 5 i art. 36 Kodeksu postępowania administracyjnego stosuje się odpowiednio.</w:t>
      </w:r>
    </w:p>
    <w:p w14:paraId="59FB0C8D" w14:textId="77777777" w:rsidR="00F616EF" w:rsidRDefault="00BA45FD" w:rsidP="00300DD3">
      <w:pPr>
        <w:pStyle w:val="Standard"/>
        <w:tabs>
          <w:tab w:val="left" w:pos="567"/>
        </w:tabs>
        <w:spacing w:line="276" w:lineRule="auto"/>
      </w:pPr>
      <w:r>
        <w:rPr>
          <w:rFonts w:ascii="Tahoma" w:eastAsia="Times New Roman" w:hAnsi="Tahoma" w:cs="Tahoma"/>
          <w:lang w:eastAsia="ar-SA" w:bidi="ar-SA"/>
        </w:rPr>
        <w:tab/>
        <w:t>Zgromadzone w przedmiotowej sprawie materiał</w:t>
      </w:r>
      <w:r>
        <w:rPr>
          <w:rFonts w:ascii="Tahoma" w:eastAsia="Times New Roman" w:hAnsi="Tahoma" w:cs="Tahoma"/>
          <w:lang w:eastAsia="ar-SA" w:bidi="ar-SA"/>
        </w:rPr>
        <w:t>y i dokumentacja dostępne są do wglądu w siedzibie Urzędu Miasta i Gminy w Chorzelach, ul. Stanisława Komosińskiego 1, 06 – 330 Chorzele, pok. nr 2, od poniedziałku do piątku w godz. od 7</w:t>
      </w:r>
      <w:r>
        <w:rPr>
          <w:rFonts w:ascii="Tahoma" w:eastAsia="Times New Roman" w:hAnsi="Tahoma" w:cs="Tahoma"/>
          <w:vertAlign w:val="superscript"/>
          <w:lang w:eastAsia="ar-SA" w:bidi="ar-SA"/>
        </w:rPr>
        <w:t>30</w:t>
      </w:r>
      <w:r>
        <w:rPr>
          <w:rFonts w:ascii="Tahoma" w:eastAsia="Times New Roman" w:hAnsi="Tahoma" w:cs="Tahoma"/>
          <w:lang w:eastAsia="ar-SA" w:bidi="ar-SA"/>
        </w:rPr>
        <w:t xml:space="preserve"> do 15</w:t>
      </w:r>
      <w:r>
        <w:rPr>
          <w:rFonts w:ascii="Tahoma" w:eastAsia="Times New Roman" w:hAnsi="Tahoma" w:cs="Tahoma"/>
          <w:vertAlign w:val="superscript"/>
          <w:lang w:eastAsia="ar-SA" w:bidi="ar-SA"/>
        </w:rPr>
        <w:t>30</w:t>
      </w:r>
      <w:r>
        <w:rPr>
          <w:rFonts w:ascii="Tahoma" w:eastAsia="Times New Roman" w:hAnsi="Tahoma" w:cs="Tahoma"/>
          <w:lang w:eastAsia="ar-SA" w:bidi="ar-SA"/>
        </w:rPr>
        <w:t>, tel. /29/ 751-65-52.</w:t>
      </w:r>
    </w:p>
    <w:p w14:paraId="0F1D6D3E" w14:textId="77777777" w:rsidR="00F616EF" w:rsidRDefault="00F616EF" w:rsidP="00300DD3">
      <w:pPr>
        <w:pStyle w:val="Standard"/>
        <w:autoSpaceDE w:val="0"/>
        <w:spacing w:line="276" w:lineRule="auto"/>
        <w:rPr>
          <w:rFonts w:ascii="Tahoma" w:hAnsi="Tahoma" w:cs="Tahoma"/>
          <w:i/>
          <w:iCs/>
        </w:rPr>
      </w:pPr>
    </w:p>
    <w:p w14:paraId="76F4AC33" w14:textId="77777777" w:rsidR="00F616EF" w:rsidRDefault="00F616EF" w:rsidP="00300DD3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237F2813" w14:textId="77777777" w:rsidR="00F616EF" w:rsidRDefault="00BA45FD" w:rsidP="00300DD3">
      <w:pPr>
        <w:pStyle w:val="Standard"/>
        <w:autoSpaceDE w:val="0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60312B01" w14:textId="77777777" w:rsidR="00F616EF" w:rsidRDefault="00BA45FD" w:rsidP="00300DD3">
      <w:pPr>
        <w:pStyle w:val="Standard"/>
        <w:autoSpaceDE w:val="0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594BB7DA" w14:textId="77777777" w:rsidR="00F616EF" w:rsidRDefault="00F616EF" w:rsidP="00300DD3">
      <w:pPr>
        <w:pStyle w:val="Standard"/>
        <w:autoSpaceDE w:val="0"/>
        <w:rPr>
          <w:rFonts w:ascii="Tahoma" w:hAnsi="Tahoma" w:cs="Tahoma"/>
        </w:rPr>
      </w:pPr>
    </w:p>
    <w:p w14:paraId="48D91504" w14:textId="77777777" w:rsidR="00F616EF" w:rsidRDefault="00F616EF" w:rsidP="00300DD3">
      <w:pPr>
        <w:pStyle w:val="Standard"/>
        <w:autoSpaceDE w:val="0"/>
        <w:rPr>
          <w:rFonts w:ascii="Tahoma" w:hAnsi="Tahoma" w:cs="Tahoma"/>
        </w:rPr>
      </w:pPr>
    </w:p>
    <w:p w14:paraId="4B0806BB" w14:textId="77777777" w:rsidR="00F616EF" w:rsidRDefault="00F616EF" w:rsidP="00300DD3">
      <w:pPr>
        <w:pStyle w:val="Standard"/>
        <w:autoSpaceDE w:val="0"/>
        <w:rPr>
          <w:rFonts w:ascii="Tahoma" w:hAnsi="Tahoma" w:cs="Tahoma"/>
        </w:rPr>
      </w:pPr>
    </w:p>
    <w:p w14:paraId="0DF70A54" w14:textId="77777777" w:rsidR="00F616EF" w:rsidRDefault="00F616EF" w:rsidP="00300DD3">
      <w:pPr>
        <w:pStyle w:val="Standard"/>
        <w:autoSpaceDE w:val="0"/>
        <w:rPr>
          <w:rFonts w:ascii="Tahoma" w:hAnsi="Tahoma" w:cs="Tahoma"/>
        </w:rPr>
      </w:pPr>
    </w:p>
    <w:p w14:paraId="5953FC8D" w14:textId="77777777" w:rsidR="00F616EF" w:rsidRDefault="00F616EF" w:rsidP="00300DD3">
      <w:pPr>
        <w:pStyle w:val="Standard"/>
        <w:autoSpaceDE w:val="0"/>
        <w:rPr>
          <w:rFonts w:ascii="Tahoma" w:hAnsi="Tahoma" w:cs="Tahoma"/>
        </w:rPr>
      </w:pPr>
    </w:p>
    <w:p w14:paraId="060C845E" w14:textId="77777777" w:rsidR="00F616EF" w:rsidRDefault="00F616EF" w:rsidP="00300DD3">
      <w:pPr>
        <w:pStyle w:val="Standard"/>
        <w:autoSpaceDE w:val="0"/>
        <w:rPr>
          <w:rFonts w:ascii="Tahoma" w:hAnsi="Tahoma" w:cs="Tahoma"/>
        </w:rPr>
      </w:pPr>
    </w:p>
    <w:p w14:paraId="293EC724" w14:textId="77777777" w:rsidR="00F616EF" w:rsidRDefault="00BA45FD" w:rsidP="00300DD3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Sporządziła: Monika Chmielewska</w:t>
      </w:r>
    </w:p>
    <w:p w14:paraId="686A845F" w14:textId="77777777" w:rsidR="00F616EF" w:rsidRDefault="00BA45FD" w:rsidP="00300DD3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5965179D" w14:textId="77777777" w:rsidR="00F616EF" w:rsidRDefault="00BA45FD" w:rsidP="00300DD3">
      <w:pPr>
        <w:pStyle w:val="Standard"/>
        <w:numPr>
          <w:ilvl w:val="0"/>
          <w:numId w:val="4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P. Tadeusz Orłowski;</w:t>
      </w:r>
    </w:p>
    <w:p w14:paraId="1647B97B" w14:textId="77777777" w:rsidR="00F616EF" w:rsidRDefault="00BA45FD" w:rsidP="00300DD3">
      <w:pPr>
        <w:pStyle w:val="Standard"/>
        <w:numPr>
          <w:ilvl w:val="0"/>
          <w:numId w:val="4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Lasy Państwowe, Nadleśnictwo Wielbark, ul. Czarnieckiego 19, 12-160 Wielbark;</w:t>
      </w:r>
    </w:p>
    <w:p w14:paraId="58A3562F" w14:textId="77777777" w:rsidR="00F616EF" w:rsidRDefault="00BA45FD" w:rsidP="00300DD3">
      <w:pPr>
        <w:pStyle w:val="Standard"/>
        <w:numPr>
          <w:ilvl w:val="0"/>
          <w:numId w:val="4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Państwowe Gospodarstwo Leśne, Lasy Państwowe – Nadleśnictwo Parciaki, ul. Budziska 1, 06-323 Jednorożec;</w:t>
      </w:r>
    </w:p>
    <w:p w14:paraId="0D2E3340" w14:textId="2A75D7BB" w:rsidR="00F616EF" w:rsidRDefault="00BA45FD" w:rsidP="00300DD3">
      <w:pPr>
        <w:pStyle w:val="Standard"/>
        <w:numPr>
          <w:ilvl w:val="0"/>
          <w:numId w:val="4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P.</w:t>
      </w:r>
      <w:r>
        <w:rPr>
          <w:rFonts w:ascii="Tahoma" w:hAnsi="Tahoma" w:cs="Tahoma"/>
        </w:rPr>
        <w:t xml:space="preserve"> Monika Sędrowska, </w:t>
      </w:r>
    </w:p>
    <w:p w14:paraId="4070E07D" w14:textId="77777777" w:rsidR="00F616EF" w:rsidRDefault="00BA45FD" w:rsidP="00300DD3">
      <w:pPr>
        <w:pStyle w:val="Standard"/>
        <w:numPr>
          <w:ilvl w:val="0"/>
          <w:numId w:val="4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4560E4C4" w14:textId="77777777" w:rsidR="00F616EF" w:rsidRDefault="00F616EF" w:rsidP="00300DD3">
      <w:pPr>
        <w:pStyle w:val="Standard"/>
        <w:tabs>
          <w:tab w:val="left" w:pos="375"/>
        </w:tabs>
        <w:autoSpaceDE w:val="0"/>
        <w:ind w:left="426" w:hanging="426"/>
        <w:rPr>
          <w:rFonts w:ascii="Calibri Light" w:hAnsi="Calibri Light" w:cs="Calibri Light"/>
          <w:sz w:val="16"/>
          <w:szCs w:val="16"/>
        </w:rPr>
      </w:pPr>
    </w:p>
    <w:sectPr w:rsidR="00F616EF">
      <w:pgSz w:w="11905" w:h="16837"/>
      <w:pgMar w:top="851" w:right="990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81D7" w14:textId="77777777" w:rsidR="00000000" w:rsidRDefault="00BA45FD">
      <w:r>
        <w:separator/>
      </w:r>
    </w:p>
  </w:endnote>
  <w:endnote w:type="continuationSeparator" w:id="0">
    <w:p w14:paraId="551A7092" w14:textId="77777777" w:rsidR="00000000" w:rsidRDefault="00BA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0660" w14:textId="77777777" w:rsidR="00000000" w:rsidRDefault="00BA45FD">
      <w:r>
        <w:rPr>
          <w:color w:val="000000"/>
        </w:rPr>
        <w:separator/>
      </w:r>
    </w:p>
  </w:footnote>
  <w:footnote w:type="continuationSeparator" w:id="0">
    <w:p w14:paraId="3ED7193E" w14:textId="77777777" w:rsidR="00000000" w:rsidRDefault="00BA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870BE"/>
    <w:multiLevelType w:val="multilevel"/>
    <w:tmpl w:val="CF18533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7670AEC"/>
    <w:multiLevelType w:val="multilevel"/>
    <w:tmpl w:val="651E9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E333AF3"/>
    <w:multiLevelType w:val="multilevel"/>
    <w:tmpl w:val="6658C76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2"/>
  </w:num>
  <w:num w:numId="3">
    <w:abstractNumId w:val="2"/>
    <w:lvlOverride w:ilv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16EF"/>
    <w:rsid w:val="00300DD3"/>
    <w:rsid w:val="00BA45FD"/>
    <w:rsid w:val="00DD4383"/>
    <w:rsid w:val="00F6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E38B"/>
  <w15:docId w15:val="{5DD93FE1-2FB1-4253-81CE-172FEEEC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Textbody"/>
    <w:uiPriority w:val="9"/>
    <w:unhideWhenUsed/>
    <w:qFormat/>
    <w:pPr>
      <w:keepNext/>
      <w:spacing w:line="360" w:lineRule="auto"/>
      <w:jc w:val="center"/>
      <w:outlineLvl w:val="2"/>
    </w:pPr>
    <w:rPr>
      <w:rFonts w:ascii="Arial" w:eastAsia="Times New Roman" w:hAnsi="Arial" w:cs="Arial"/>
      <w:b/>
      <w:bCs/>
    </w:rPr>
  </w:style>
  <w:style w:type="paragraph" w:styleId="Nagwek4">
    <w:name w:val="heading 4"/>
    <w:basedOn w:val="Standard"/>
    <w:next w:val="Textbody"/>
    <w:uiPriority w:val="9"/>
    <w:unhideWhenUsed/>
    <w:qFormat/>
    <w:pPr>
      <w:keepNext/>
      <w:spacing w:before="240" w:after="60" w:line="100" w:lineRule="atLeast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2024-02-05T12:08:00Z</cp:lastPrinted>
  <dcterms:created xsi:type="dcterms:W3CDTF">2024-02-06T12:19:00Z</dcterms:created>
  <dcterms:modified xsi:type="dcterms:W3CDTF">2024-02-06T12:19:00Z</dcterms:modified>
</cp:coreProperties>
</file>