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9DAB0" w14:textId="77777777" w:rsidR="003F4AA9" w:rsidRPr="004E5CD3" w:rsidRDefault="003F4AA9" w:rsidP="004E5CD3">
      <w:pPr>
        <w:spacing w:after="0" w:line="360" w:lineRule="auto"/>
        <w:ind w:left="5521" w:firstLine="851"/>
        <w:rPr>
          <w:rFonts w:ascii="Tahoma" w:hAnsi="Tahoma" w:cs="Tahoma"/>
          <w:sz w:val="24"/>
          <w:szCs w:val="24"/>
        </w:rPr>
      </w:pPr>
      <w:r w:rsidRPr="004E5CD3">
        <w:rPr>
          <w:rFonts w:ascii="Tahoma" w:hAnsi="Tahoma" w:cs="Tahoma"/>
          <w:sz w:val="24"/>
          <w:szCs w:val="24"/>
        </w:rPr>
        <w:t>Chorzele, 29.03.2024 r.</w:t>
      </w:r>
    </w:p>
    <w:p w14:paraId="6C779163" w14:textId="77777777" w:rsidR="003F4AA9" w:rsidRPr="004E5CD3" w:rsidRDefault="003F4AA9" w:rsidP="004E5CD3">
      <w:pPr>
        <w:spacing w:after="0" w:line="360" w:lineRule="auto"/>
        <w:rPr>
          <w:rFonts w:ascii="Tahoma" w:hAnsi="Tahoma" w:cs="Tahoma"/>
          <w:sz w:val="24"/>
          <w:szCs w:val="24"/>
        </w:rPr>
      </w:pPr>
      <w:r w:rsidRPr="004E5CD3">
        <w:rPr>
          <w:rFonts w:ascii="Tahoma" w:hAnsi="Tahoma" w:cs="Tahoma"/>
          <w:sz w:val="24"/>
          <w:szCs w:val="24"/>
        </w:rPr>
        <w:t>WROZ.152.1.2024</w:t>
      </w:r>
    </w:p>
    <w:p w14:paraId="4211821E" w14:textId="77777777" w:rsidR="003F4AA9" w:rsidRPr="004E5CD3" w:rsidRDefault="003F4AA9" w:rsidP="004E5CD3">
      <w:pPr>
        <w:spacing w:after="0" w:line="360" w:lineRule="auto"/>
        <w:rPr>
          <w:rFonts w:ascii="Tahoma" w:hAnsi="Tahoma" w:cs="Tahoma"/>
          <w:sz w:val="24"/>
          <w:szCs w:val="24"/>
        </w:rPr>
      </w:pPr>
    </w:p>
    <w:p w14:paraId="45C73AD7" w14:textId="77777777" w:rsidR="003F4AA9" w:rsidRPr="004E5CD3" w:rsidRDefault="003F4AA9" w:rsidP="004E5CD3">
      <w:pPr>
        <w:spacing w:after="0" w:line="360" w:lineRule="auto"/>
        <w:ind w:left="3540" w:firstLine="708"/>
        <w:rPr>
          <w:rFonts w:ascii="Tahoma" w:hAnsi="Tahoma" w:cs="Tahoma"/>
          <w:b/>
          <w:bCs/>
          <w:sz w:val="24"/>
          <w:szCs w:val="24"/>
        </w:rPr>
      </w:pPr>
    </w:p>
    <w:p w14:paraId="0729267F" w14:textId="77777777" w:rsidR="003F4AA9" w:rsidRPr="004E5CD3" w:rsidRDefault="003F4AA9" w:rsidP="004E5CD3">
      <w:pPr>
        <w:spacing w:after="0" w:line="360" w:lineRule="auto"/>
        <w:rPr>
          <w:rFonts w:ascii="Tahoma" w:hAnsi="Tahoma" w:cs="Tahoma"/>
          <w:sz w:val="24"/>
          <w:szCs w:val="24"/>
        </w:rPr>
      </w:pPr>
      <w:r w:rsidRPr="004E5CD3">
        <w:rPr>
          <w:rFonts w:ascii="Tahoma" w:hAnsi="Tahoma" w:cs="Tahoma"/>
          <w:sz w:val="24"/>
          <w:szCs w:val="24"/>
        </w:rPr>
        <w:t>W dniu 12.03.2024 roku do Urzędu Miasta i Gminy w Chorzelach wpłynęło zawiadomienie o zgromadzeniu rolników zaplanowane na dzień 20.03.2024 roku. Celem zgromadzenia było wyrażenie przez rolników solidarności z protestującymi rolnikami w kraju i za granicą przeciwko obecnej polityce rolnej UE, a szczególnie rolnicy oczekują odstąpienia od założeń europejskiego ,,Zielonego Ładu”, zakazu wprowadzenia na rynek Polski i UE produktów, które nie spełniają unijnych dyrektyw oraz przywrócenia ceł na produkty z Ukrainy.</w:t>
      </w:r>
    </w:p>
    <w:p w14:paraId="50B68830" w14:textId="77D5851C" w:rsidR="003F4AA9" w:rsidRPr="004E5CD3" w:rsidRDefault="003F4AA9" w:rsidP="004E5CD3">
      <w:pPr>
        <w:spacing w:after="0" w:line="360" w:lineRule="auto"/>
        <w:rPr>
          <w:rFonts w:ascii="Tahoma" w:hAnsi="Tahoma" w:cs="Tahoma"/>
          <w:sz w:val="24"/>
          <w:szCs w:val="24"/>
        </w:rPr>
      </w:pPr>
      <w:r w:rsidRPr="004E5CD3">
        <w:rPr>
          <w:rFonts w:ascii="Tahoma" w:hAnsi="Tahoma" w:cs="Tahoma"/>
          <w:sz w:val="24"/>
          <w:szCs w:val="24"/>
        </w:rPr>
        <w:t>W dniu 20.03.2024 roku w całym kraju, także na terenie gminy Chorzele odbyły się rolnicze protesty, zgodnie z ww. zawiadomieniem. Ponad setka rolników, na chorzelskich ulicach, podnosiła postulaty wyrażone w zawiadomieniu o zgromadzeniu. Pod Urzędem Miasta i Gminy w  Chorzelach władze gminne podjęły protestujących rolników. Lokalne władze, rolnicy oraz działacze wygłosili przemówienia okolicznościowe. Gmina Chorzele oraz Koła Gospodyń Wiejskich z terenu gminy Chorzele zadbały o posiłki dla protestujących rolników. Organizator Zgromadzenia w imieniu rolników przedłożył na ręce Burmistrza Miasta i Gminy Chorzele petycję, którą przekazujemy według rozdzielnika przedstawicielom organów administracji państwowej, samorządowej, Komisji Europejskiej, europarlamentarzystom oraz parlamentarzystom, celem wprowadzenia w życie postulatów rolników zawartych w załączonej do niniejszego pisma petycji.</w:t>
      </w:r>
    </w:p>
    <w:p w14:paraId="0593802B" w14:textId="77777777" w:rsidR="003F4AA9" w:rsidRPr="004E5CD3" w:rsidRDefault="003F4AA9" w:rsidP="004E5CD3">
      <w:pPr>
        <w:spacing w:after="0" w:line="360" w:lineRule="auto"/>
        <w:rPr>
          <w:rFonts w:ascii="Tahoma" w:hAnsi="Tahoma" w:cs="Tahoma"/>
          <w:sz w:val="24"/>
          <w:szCs w:val="24"/>
        </w:rPr>
      </w:pPr>
      <w:r w:rsidRPr="004E5CD3">
        <w:rPr>
          <w:rFonts w:ascii="Tahoma" w:hAnsi="Tahoma" w:cs="Tahoma"/>
          <w:sz w:val="24"/>
          <w:szCs w:val="24"/>
        </w:rPr>
        <w:t>Protestujących rolników niepokoi również kwestia tranzytu ukraińskiego zboża przez terytorium Rzeczypospolitej Polskiej. Rolnicy obawiają się dalszego spadku cen skupu polskiego zboża. Na terenie gminy Chorzele wśród upraw zbóż dominują uprawy żyta, pszenżyta oraz mieszanek zbożowych. Wśród gleb dominują gleby piaszczyste, przeważnie klasy V i VI, które wymagają stosowania nawozów naturalnych i sztucznych – ograniczenie ich stosowania obniży wysokość plonów.</w:t>
      </w:r>
    </w:p>
    <w:p w14:paraId="06A8A639" w14:textId="3340B714" w:rsidR="003F4AA9" w:rsidRPr="004E5CD3" w:rsidRDefault="003F4AA9" w:rsidP="004E5CD3">
      <w:pPr>
        <w:spacing w:after="0" w:line="360" w:lineRule="auto"/>
        <w:rPr>
          <w:rFonts w:ascii="Tahoma" w:hAnsi="Tahoma" w:cs="Tahoma"/>
          <w:sz w:val="24"/>
          <w:szCs w:val="24"/>
        </w:rPr>
      </w:pPr>
      <w:r w:rsidRPr="004E5CD3">
        <w:rPr>
          <w:rFonts w:ascii="Tahoma" w:hAnsi="Tahoma" w:cs="Tahoma"/>
          <w:sz w:val="24"/>
          <w:szCs w:val="24"/>
        </w:rPr>
        <w:t xml:space="preserve">Podkreślenia wymaga także fakt, że Gmina Chorzele jest gminą typowo rolniczą. Jest także największą gminą pod względem powierzchni na terenie województwa mazowieckiego. Na dzień 22.03.2024 roku na terenie miasta i gminy Chorzele </w:t>
      </w:r>
      <w:r w:rsidRPr="004E5CD3">
        <w:rPr>
          <w:rFonts w:ascii="Tahoma" w:hAnsi="Tahoma" w:cs="Tahoma"/>
          <w:sz w:val="24"/>
          <w:szCs w:val="24"/>
        </w:rPr>
        <w:lastRenderedPageBreak/>
        <w:t>funkcjonowało 2 317 gospodarstw rolnych. Począwszy od 2021 roku liczba gospodarstw rolnych zwiększyła się o 105 podmiotów. W 2023 roku rolnicy z Gminy Chorzele gospodarowali na powierzchni przeszło 20 000 ha użytków rolnych. W porównaniu z 2022 rokiem powierzchnia łąk i pastwisk na koniec 2023 roku wzrosła odpowiednio o 0,6% i 1,1%. Jak pokazują powyższe dane nasi rolnicy rozwijają i modernizują swoje gospodarstwa rolne.</w:t>
      </w:r>
    </w:p>
    <w:p w14:paraId="0EFD9FD1" w14:textId="77777777" w:rsidR="003F4AA9" w:rsidRPr="004E5CD3" w:rsidRDefault="003F4AA9" w:rsidP="004E5CD3">
      <w:pPr>
        <w:spacing w:after="0" w:line="360" w:lineRule="auto"/>
        <w:rPr>
          <w:rFonts w:ascii="Tahoma" w:hAnsi="Tahoma" w:cs="Tahoma"/>
          <w:sz w:val="24"/>
          <w:szCs w:val="24"/>
        </w:rPr>
      </w:pPr>
      <w:r w:rsidRPr="004E5CD3">
        <w:rPr>
          <w:rFonts w:ascii="Tahoma" w:hAnsi="Tahoma" w:cs="Tahoma"/>
          <w:sz w:val="24"/>
          <w:szCs w:val="24"/>
        </w:rPr>
        <w:t>Rolnicy z terenu miasta i gminy Chorzele prowadzą produkcję rolną nastawioną głównie na chów bydła mlecznego. Na terenie miasta Chorzele działają 2  zakłady z branży mleczarskiej. Pierwszy zakład to Spółdzielnia Mleczarska ,,Mazowsze”, której korzenie sięgają lat 30-tych XX wieku. Zakład skupuje od producentów rolnych mleko i  produkuje z niego znakomitej jakości produkty mleczarskie (głównie sery), które w 90% trafiają na rynki zagraniczne. Drugi zakład to koncern Bel Polska Sp. z o.o., który znany jest z  produkcji serków topionych ,,</w:t>
      </w:r>
      <w:proofErr w:type="spellStart"/>
      <w:r w:rsidRPr="004E5CD3">
        <w:rPr>
          <w:rFonts w:ascii="Tahoma" w:hAnsi="Tahoma" w:cs="Tahoma"/>
          <w:sz w:val="24"/>
          <w:szCs w:val="24"/>
        </w:rPr>
        <w:t>Kiri</w:t>
      </w:r>
      <w:proofErr w:type="spellEnd"/>
      <w:r w:rsidRPr="004E5CD3">
        <w:rPr>
          <w:rFonts w:ascii="Tahoma" w:hAnsi="Tahoma" w:cs="Tahoma"/>
          <w:sz w:val="24"/>
          <w:szCs w:val="24"/>
        </w:rPr>
        <w:t xml:space="preserve">”, które są eksportowane na rynki zagraniczne. Oba zakłady zapewniają mieszkańcom setki miejsc pracy oraz odbierają mleko od naszych producentów rolnych. Rolnicy obawiają się zmniejszenia pogłowia bydła oraz dalszego spadku cen skupu mleka, które mogą postawić wiele rodzimych gospodarstw rolnych na skraj bankructwa. </w:t>
      </w:r>
    </w:p>
    <w:p w14:paraId="32E8D6DD" w14:textId="77777777" w:rsidR="003F4AA9" w:rsidRPr="004E5CD3" w:rsidRDefault="003F4AA9" w:rsidP="004E5CD3">
      <w:pPr>
        <w:spacing w:after="0" w:line="360" w:lineRule="auto"/>
        <w:rPr>
          <w:rFonts w:ascii="Tahoma" w:hAnsi="Tahoma" w:cs="Tahoma"/>
          <w:sz w:val="24"/>
          <w:szCs w:val="24"/>
        </w:rPr>
      </w:pPr>
      <w:r w:rsidRPr="004E5CD3">
        <w:rPr>
          <w:rFonts w:ascii="Tahoma" w:hAnsi="Tahoma" w:cs="Tahoma"/>
          <w:sz w:val="24"/>
          <w:szCs w:val="24"/>
        </w:rPr>
        <w:t xml:space="preserve">W przypadku Gminy Chorzele, która jest gminą rolniczą nie zrealizowanie postulatów zawartych w petycji może doprowadzić m.in. do upadku wielu małych gospodarstw rolnych, wzrostu bezrobocia, migracji ludności poza gminę, spowolnienia gospodarczego, a nawet pauperyzacji. </w:t>
      </w:r>
    </w:p>
    <w:p w14:paraId="2987B022" w14:textId="77777777" w:rsidR="003F4AA9" w:rsidRPr="004E5CD3" w:rsidRDefault="003F4AA9" w:rsidP="004E5CD3">
      <w:pPr>
        <w:spacing w:after="0" w:line="360" w:lineRule="auto"/>
        <w:rPr>
          <w:rFonts w:ascii="Tahoma" w:hAnsi="Tahoma" w:cs="Tahoma"/>
          <w:sz w:val="24"/>
          <w:szCs w:val="24"/>
        </w:rPr>
      </w:pPr>
      <w:r w:rsidRPr="004E5CD3">
        <w:rPr>
          <w:rFonts w:ascii="Tahoma" w:hAnsi="Tahoma" w:cs="Tahoma"/>
          <w:sz w:val="24"/>
          <w:szCs w:val="24"/>
        </w:rPr>
        <w:t>W trakcie okolicznościowych przemówień, głos zabrał także przedstawiciel koła łowieckiego z terenu gminy Chorzele. Stwierdził, że myśliwi sprzeciwiają się wprowadzaniu zmian dotyczących wykonywania polowań oraz wykluczania ich dzieci z wychowania w tradycji i kulturze łowieckiej.</w:t>
      </w:r>
    </w:p>
    <w:p w14:paraId="557CC5A4" w14:textId="54BC4A4A" w:rsidR="003F4AA9" w:rsidRPr="004E5CD3" w:rsidRDefault="003F4AA9" w:rsidP="004E5CD3">
      <w:pPr>
        <w:spacing w:after="0" w:line="360" w:lineRule="auto"/>
        <w:rPr>
          <w:rFonts w:ascii="Tahoma" w:hAnsi="Tahoma" w:cs="Tahoma"/>
          <w:sz w:val="24"/>
          <w:szCs w:val="24"/>
        </w:rPr>
      </w:pPr>
      <w:r w:rsidRPr="004E5CD3">
        <w:rPr>
          <w:rFonts w:ascii="Tahoma" w:hAnsi="Tahoma" w:cs="Tahoma"/>
          <w:sz w:val="24"/>
          <w:szCs w:val="24"/>
        </w:rPr>
        <w:t xml:space="preserve">Niniejszym na podstawie art. 6 ust. 1 ustawy z dnia 11 lipca 2014 r. o petycjach Burmistrz Miasta i Gminy Chorzele przesyła w załączeniu petycję z dnia 20.03.2024 roku złożoną przez Organizatora Zgromadzenia Pana Dariusza Krawczyka wraz ze stanowiskiem władz gminnych, z apelem o zadbanie o interes polskich rolników na szczeblu krajowym, jak i europejskim poprzez działania lobbingowe w celu zrealizowania postulatów naszych rolników, z korzyścią dla nich i polskiego rolnictwa.   </w:t>
      </w:r>
    </w:p>
    <w:p w14:paraId="2EB714BF" w14:textId="77777777" w:rsidR="003F4AA9" w:rsidRPr="004E5CD3" w:rsidRDefault="003F4AA9" w:rsidP="004E5CD3">
      <w:pPr>
        <w:spacing w:after="0" w:line="360" w:lineRule="auto"/>
        <w:rPr>
          <w:rFonts w:ascii="Tahoma" w:hAnsi="Tahoma" w:cs="Tahoma"/>
          <w:sz w:val="24"/>
          <w:szCs w:val="24"/>
        </w:rPr>
      </w:pPr>
    </w:p>
    <w:p w14:paraId="40E75565" w14:textId="77777777" w:rsidR="003F4AA9" w:rsidRPr="004E5CD3" w:rsidRDefault="003F4AA9" w:rsidP="004E5CD3">
      <w:pPr>
        <w:spacing w:after="0" w:line="360" w:lineRule="auto"/>
        <w:rPr>
          <w:rFonts w:ascii="Tahoma" w:hAnsi="Tahoma" w:cs="Tahoma"/>
          <w:sz w:val="24"/>
          <w:szCs w:val="24"/>
        </w:rPr>
      </w:pPr>
    </w:p>
    <w:p w14:paraId="40A3BA01" w14:textId="567AD26C" w:rsidR="003F4AA9" w:rsidRPr="004E5CD3" w:rsidRDefault="003F4AA9" w:rsidP="004E5CD3">
      <w:pPr>
        <w:spacing w:after="0" w:line="360" w:lineRule="auto"/>
        <w:rPr>
          <w:rFonts w:ascii="Tahoma" w:hAnsi="Tahoma" w:cs="Tahoma"/>
          <w:sz w:val="24"/>
          <w:szCs w:val="24"/>
        </w:rPr>
      </w:pPr>
      <w:r w:rsidRPr="004E5CD3">
        <w:rPr>
          <w:rFonts w:ascii="Tahoma" w:hAnsi="Tahoma" w:cs="Tahoma"/>
          <w:sz w:val="24"/>
          <w:szCs w:val="24"/>
        </w:rPr>
        <w:t>Z wyrazami najwyższego szacunku</w:t>
      </w:r>
    </w:p>
    <w:p w14:paraId="38DDE889" w14:textId="7DC2D45B" w:rsidR="003F4AA9" w:rsidRPr="004E5CD3" w:rsidRDefault="003F4AA9" w:rsidP="004E5CD3">
      <w:pPr>
        <w:spacing w:after="0" w:line="360" w:lineRule="auto"/>
        <w:rPr>
          <w:rFonts w:ascii="Tahoma" w:hAnsi="Tahoma" w:cs="Tahoma"/>
          <w:sz w:val="24"/>
          <w:szCs w:val="24"/>
        </w:rPr>
      </w:pPr>
      <w:r w:rsidRPr="004E5CD3">
        <w:rPr>
          <w:rFonts w:ascii="Tahoma" w:hAnsi="Tahoma" w:cs="Tahoma"/>
          <w:sz w:val="24"/>
          <w:szCs w:val="24"/>
        </w:rPr>
        <w:t>Beata Szczepankowska</w:t>
      </w:r>
    </w:p>
    <w:p w14:paraId="6423914D" w14:textId="3A6B1B97" w:rsidR="003F4AA9" w:rsidRPr="004E5CD3" w:rsidRDefault="003F4AA9" w:rsidP="004E5CD3">
      <w:pPr>
        <w:spacing w:after="0" w:line="360" w:lineRule="auto"/>
        <w:rPr>
          <w:rFonts w:ascii="Tahoma" w:hAnsi="Tahoma" w:cs="Tahoma"/>
          <w:sz w:val="24"/>
          <w:szCs w:val="24"/>
        </w:rPr>
      </w:pPr>
      <w:r w:rsidRPr="004E5CD3">
        <w:rPr>
          <w:rFonts w:ascii="Tahoma" w:hAnsi="Tahoma" w:cs="Tahoma"/>
          <w:sz w:val="24"/>
          <w:szCs w:val="24"/>
        </w:rPr>
        <w:t>Burmistrz Miasta i Gminy Chorzele</w:t>
      </w:r>
    </w:p>
    <w:p w14:paraId="5211191E" w14:textId="77777777" w:rsidR="003F4AA9" w:rsidRPr="004E5CD3" w:rsidRDefault="003F4AA9" w:rsidP="004E5CD3">
      <w:pPr>
        <w:spacing w:after="0" w:line="360" w:lineRule="auto"/>
        <w:rPr>
          <w:rFonts w:ascii="Tahoma" w:hAnsi="Tahoma" w:cs="Tahoma"/>
          <w:sz w:val="24"/>
          <w:szCs w:val="24"/>
        </w:rPr>
      </w:pPr>
    </w:p>
    <w:p w14:paraId="5010B27C" w14:textId="77777777" w:rsidR="003F4AA9" w:rsidRPr="004E5CD3" w:rsidRDefault="003F4AA9" w:rsidP="004E5CD3">
      <w:pPr>
        <w:spacing w:after="0" w:line="360" w:lineRule="auto"/>
        <w:rPr>
          <w:rFonts w:ascii="Tahoma" w:hAnsi="Tahoma" w:cs="Tahoma"/>
          <w:sz w:val="24"/>
          <w:szCs w:val="24"/>
        </w:rPr>
      </w:pPr>
    </w:p>
    <w:p w14:paraId="438A281D" w14:textId="77777777" w:rsidR="003F4AA9" w:rsidRPr="004E5CD3" w:rsidRDefault="003F4AA9" w:rsidP="004E5CD3">
      <w:pPr>
        <w:spacing w:after="0" w:line="360" w:lineRule="auto"/>
        <w:rPr>
          <w:rFonts w:ascii="Tahoma" w:hAnsi="Tahoma" w:cs="Tahoma"/>
          <w:sz w:val="24"/>
          <w:szCs w:val="24"/>
        </w:rPr>
      </w:pPr>
      <w:r w:rsidRPr="004E5CD3">
        <w:rPr>
          <w:rFonts w:ascii="Tahoma" w:hAnsi="Tahoma" w:cs="Tahoma"/>
          <w:sz w:val="24"/>
          <w:szCs w:val="24"/>
        </w:rPr>
        <w:t>Załącznik:</w:t>
      </w:r>
    </w:p>
    <w:p w14:paraId="1D554F31" w14:textId="37630EC5" w:rsidR="003F4AA9" w:rsidRPr="004E5CD3" w:rsidRDefault="003F4AA9" w:rsidP="004E5CD3">
      <w:pPr>
        <w:pStyle w:val="Akapitzlist"/>
        <w:numPr>
          <w:ilvl w:val="0"/>
          <w:numId w:val="1"/>
        </w:numPr>
        <w:tabs>
          <w:tab w:val="left" w:pos="284"/>
        </w:tabs>
        <w:spacing w:after="0" w:line="360" w:lineRule="auto"/>
        <w:ind w:hanging="720"/>
        <w:rPr>
          <w:rFonts w:ascii="Tahoma" w:hAnsi="Tahoma" w:cs="Tahoma"/>
          <w:sz w:val="24"/>
          <w:szCs w:val="24"/>
        </w:rPr>
      </w:pPr>
      <w:r w:rsidRPr="004E5CD3">
        <w:rPr>
          <w:rFonts w:ascii="Tahoma" w:hAnsi="Tahoma" w:cs="Tahoma"/>
          <w:sz w:val="24"/>
          <w:szCs w:val="24"/>
        </w:rPr>
        <w:t>Petycja z dnia 20.03.2024 roku Organizatora Zgromadzenia – 1 egz.</w:t>
      </w:r>
    </w:p>
    <w:p w14:paraId="3246E694" w14:textId="77777777" w:rsidR="009D66C8" w:rsidRPr="004E5CD3" w:rsidRDefault="009D66C8" w:rsidP="004E5CD3">
      <w:pPr>
        <w:rPr>
          <w:rFonts w:ascii="Tahoma" w:hAnsi="Tahoma" w:cs="Tahoma"/>
          <w:sz w:val="24"/>
          <w:szCs w:val="24"/>
        </w:rPr>
      </w:pPr>
    </w:p>
    <w:sectPr w:rsidR="009D66C8" w:rsidRPr="004E5C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75752"/>
    <w:multiLevelType w:val="hybridMultilevel"/>
    <w:tmpl w:val="F6D299E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55810451"/>
    <w:multiLevelType w:val="hybridMultilevel"/>
    <w:tmpl w:val="6428E4A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280"/>
    <w:rsid w:val="00071280"/>
    <w:rsid w:val="003F4AA9"/>
    <w:rsid w:val="004E5CD3"/>
    <w:rsid w:val="009D66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72CA1"/>
  <w15:chartTrackingRefBased/>
  <w15:docId w15:val="{CE4F8594-3716-4D77-A380-1C85D5657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F4AA9"/>
    <w:pPr>
      <w:spacing w:line="256" w:lineRule="auto"/>
    </w:pPr>
  </w:style>
  <w:style w:type="paragraph" w:styleId="Nagwek1">
    <w:name w:val="heading 1"/>
    <w:basedOn w:val="Normalny"/>
    <w:next w:val="Normalny"/>
    <w:link w:val="Nagwek1Znak"/>
    <w:uiPriority w:val="9"/>
    <w:qFormat/>
    <w:rsid w:val="000712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712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7128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7128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7128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7128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7128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7128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7128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7128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7128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7128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7128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7128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7128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7128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7128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71280"/>
    <w:rPr>
      <w:rFonts w:eastAsiaTheme="majorEastAsia" w:cstheme="majorBidi"/>
      <w:color w:val="272727" w:themeColor="text1" w:themeTint="D8"/>
    </w:rPr>
  </w:style>
  <w:style w:type="paragraph" w:styleId="Tytu">
    <w:name w:val="Title"/>
    <w:basedOn w:val="Normalny"/>
    <w:next w:val="Normalny"/>
    <w:link w:val="TytuZnak"/>
    <w:uiPriority w:val="10"/>
    <w:qFormat/>
    <w:rsid w:val="00071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7128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7128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7128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71280"/>
    <w:pPr>
      <w:spacing w:before="160"/>
      <w:jc w:val="center"/>
    </w:pPr>
    <w:rPr>
      <w:i/>
      <w:iCs/>
      <w:color w:val="404040" w:themeColor="text1" w:themeTint="BF"/>
    </w:rPr>
  </w:style>
  <w:style w:type="character" w:customStyle="1" w:styleId="CytatZnak">
    <w:name w:val="Cytat Znak"/>
    <w:basedOn w:val="Domylnaczcionkaakapitu"/>
    <w:link w:val="Cytat"/>
    <w:uiPriority w:val="29"/>
    <w:rsid w:val="00071280"/>
    <w:rPr>
      <w:i/>
      <w:iCs/>
      <w:color w:val="404040" w:themeColor="text1" w:themeTint="BF"/>
    </w:rPr>
  </w:style>
  <w:style w:type="paragraph" w:styleId="Akapitzlist">
    <w:name w:val="List Paragraph"/>
    <w:basedOn w:val="Normalny"/>
    <w:uiPriority w:val="34"/>
    <w:qFormat/>
    <w:rsid w:val="00071280"/>
    <w:pPr>
      <w:ind w:left="720"/>
      <w:contextualSpacing/>
    </w:pPr>
  </w:style>
  <w:style w:type="character" w:styleId="Wyrnienieintensywne">
    <w:name w:val="Intense Emphasis"/>
    <w:basedOn w:val="Domylnaczcionkaakapitu"/>
    <w:uiPriority w:val="21"/>
    <w:qFormat/>
    <w:rsid w:val="00071280"/>
    <w:rPr>
      <w:i/>
      <w:iCs/>
      <w:color w:val="0F4761" w:themeColor="accent1" w:themeShade="BF"/>
    </w:rPr>
  </w:style>
  <w:style w:type="paragraph" w:styleId="Cytatintensywny">
    <w:name w:val="Intense Quote"/>
    <w:basedOn w:val="Normalny"/>
    <w:next w:val="Normalny"/>
    <w:link w:val="CytatintensywnyZnak"/>
    <w:uiPriority w:val="30"/>
    <w:qFormat/>
    <w:rsid w:val="00071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71280"/>
    <w:rPr>
      <w:i/>
      <w:iCs/>
      <w:color w:val="0F4761" w:themeColor="accent1" w:themeShade="BF"/>
    </w:rPr>
  </w:style>
  <w:style w:type="character" w:styleId="Odwoanieintensywne">
    <w:name w:val="Intense Reference"/>
    <w:basedOn w:val="Domylnaczcionkaakapitu"/>
    <w:uiPriority w:val="32"/>
    <w:qFormat/>
    <w:rsid w:val="000712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3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663</Words>
  <Characters>3980</Characters>
  <Application>Microsoft Office Word</Application>
  <DocSecurity>0</DocSecurity>
  <Lines>33</Lines>
  <Paragraphs>9</Paragraphs>
  <ScaleCrop>false</ScaleCrop>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Gołaś</dc:creator>
  <cp:keywords/>
  <dc:description/>
  <cp:lastModifiedBy>Patryk Sobolewski</cp:lastModifiedBy>
  <cp:revision>3</cp:revision>
  <dcterms:created xsi:type="dcterms:W3CDTF">2024-04-09T08:26:00Z</dcterms:created>
  <dcterms:modified xsi:type="dcterms:W3CDTF">2024-04-09T09:12:00Z</dcterms:modified>
</cp:coreProperties>
</file>