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6755" w14:textId="77777777" w:rsidR="001A1186" w:rsidRPr="00DD0CBD" w:rsidRDefault="004C23F1" w:rsidP="00DD0CBD">
      <w:pPr>
        <w:pStyle w:val="Standard"/>
        <w:spacing w:line="276" w:lineRule="auto"/>
        <w:ind w:left="5670"/>
        <w:rPr>
          <w:rFonts w:ascii="Tahoma" w:hAnsi="Tahoma" w:cs="Tahoma"/>
        </w:rPr>
      </w:pPr>
      <w:r w:rsidRPr="00DD0CBD">
        <w:rPr>
          <w:rFonts w:ascii="Tahoma" w:hAnsi="Tahoma" w:cs="Tahoma"/>
        </w:rPr>
        <w:t>Załącznik nr 1 do  Zarządzenia nr</w:t>
      </w:r>
      <w:r w:rsidR="00F14379" w:rsidRPr="00DD0CBD">
        <w:rPr>
          <w:rFonts w:ascii="Tahoma" w:hAnsi="Tahoma" w:cs="Tahoma"/>
        </w:rPr>
        <w:t xml:space="preserve"> </w:t>
      </w:r>
      <w:r w:rsidR="00C80148" w:rsidRPr="00DD0CBD">
        <w:rPr>
          <w:rFonts w:ascii="Tahoma" w:hAnsi="Tahoma" w:cs="Tahoma"/>
        </w:rPr>
        <w:t xml:space="preserve"> </w:t>
      </w:r>
      <w:r w:rsidR="00A055A4" w:rsidRPr="00DD0CBD">
        <w:rPr>
          <w:rFonts w:ascii="Tahoma" w:hAnsi="Tahoma" w:cs="Tahoma"/>
        </w:rPr>
        <w:t>52</w:t>
      </w:r>
      <w:r w:rsidR="00F14379" w:rsidRPr="00DD0CBD">
        <w:rPr>
          <w:rFonts w:ascii="Tahoma" w:hAnsi="Tahoma" w:cs="Tahoma"/>
        </w:rPr>
        <w:t>/</w:t>
      </w:r>
      <w:r w:rsidRPr="00DD0CBD">
        <w:rPr>
          <w:rFonts w:ascii="Tahoma" w:hAnsi="Tahoma" w:cs="Tahoma"/>
        </w:rPr>
        <w:t>20</w:t>
      </w:r>
      <w:r w:rsidR="006942CA" w:rsidRPr="00DD0CBD">
        <w:rPr>
          <w:rFonts w:ascii="Tahoma" w:hAnsi="Tahoma" w:cs="Tahoma"/>
        </w:rPr>
        <w:t>2</w:t>
      </w:r>
      <w:r w:rsidR="00C80148" w:rsidRPr="00DD0CBD">
        <w:rPr>
          <w:rFonts w:ascii="Tahoma" w:hAnsi="Tahoma" w:cs="Tahoma"/>
        </w:rPr>
        <w:t>4</w:t>
      </w:r>
    </w:p>
    <w:p w14:paraId="5825EC23" w14:textId="77777777" w:rsidR="001A1186" w:rsidRPr="00DD0CBD" w:rsidRDefault="004C23F1" w:rsidP="00DD0CBD">
      <w:pPr>
        <w:pStyle w:val="Standard"/>
        <w:spacing w:line="276" w:lineRule="auto"/>
        <w:ind w:left="5670"/>
        <w:rPr>
          <w:rFonts w:ascii="Tahoma" w:hAnsi="Tahoma" w:cs="Tahoma"/>
        </w:rPr>
      </w:pPr>
      <w:r w:rsidRPr="00DD0CBD">
        <w:rPr>
          <w:rFonts w:ascii="Tahoma" w:hAnsi="Tahoma" w:cs="Tahoma"/>
        </w:rPr>
        <w:t>Burmistrza Miasta i Gminy Chorzele</w:t>
      </w:r>
    </w:p>
    <w:p w14:paraId="41E0E6C3" w14:textId="77777777" w:rsidR="001A1186" w:rsidRPr="00DD0CBD" w:rsidRDefault="004C23F1" w:rsidP="00DD0CBD">
      <w:pPr>
        <w:pStyle w:val="Standard"/>
        <w:spacing w:line="276" w:lineRule="auto"/>
        <w:ind w:left="5670"/>
        <w:rPr>
          <w:rFonts w:ascii="Tahoma" w:hAnsi="Tahoma" w:cs="Tahoma"/>
        </w:rPr>
      </w:pPr>
      <w:r w:rsidRPr="00DD0CBD">
        <w:rPr>
          <w:rFonts w:ascii="Tahoma" w:hAnsi="Tahoma" w:cs="Tahoma"/>
        </w:rPr>
        <w:t>z dnia</w:t>
      </w:r>
      <w:r w:rsidR="00AC1C23" w:rsidRPr="00DD0CBD">
        <w:rPr>
          <w:rFonts w:ascii="Tahoma" w:hAnsi="Tahoma" w:cs="Tahoma"/>
        </w:rPr>
        <w:t xml:space="preserve">  </w:t>
      </w:r>
      <w:r w:rsidR="00A055A4" w:rsidRPr="00DD0CBD">
        <w:rPr>
          <w:rFonts w:ascii="Tahoma" w:hAnsi="Tahoma" w:cs="Tahoma"/>
        </w:rPr>
        <w:t>28</w:t>
      </w:r>
      <w:r w:rsidR="00F14379" w:rsidRPr="00DD0CBD">
        <w:rPr>
          <w:rFonts w:ascii="Tahoma" w:hAnsi="Tahoma" w:cs="Tahoma"/>
        </w:rPr>
        <w:t xml:space="preserve">  marca </w:t>
      </w:r>
      <w:r w:rsidRPr="00DD0CBD">
        <w:rPr>
          <w:rFonts w:ascii="Tahoma" w:hAnsi="Tahoma" w:cs="Tahoma"/>
        </w:rPr>
        <w:t>202</w:t>
      </w:r>
      <w:r w:rsidR="00C80148" w:rsidRPr="00DD0CBD">
        <w:rPr>
          <w:rFonts w:ascii="Tahoma" w:hAnsi="Tahoma" w:cs="Tahoma"/>
        </w:rPr>
        <w:t>4</w:t>
      </w:r>
      <w:r w:rsidRPr="00DD0CBD">
        <w:rPr>
          <w:rFonts w:ascii="Tahoma" w:hAnsi="Tahoma" w:cs="Tahoma"/>
        </w:rPr>
        <w:t xml:space="preserve"> r.</w:t>
      </w:r>
    </w:p>
    <w:p w14:paraId="6C019DD4" w14:textId="77777777" w:rsidR="001A1186" w:rsidRPr="00DD0CBD" w:rsidRDefault="001A1186" w:rsidP="00DD0CBD">
      <w:pPr>
        <w:pStyle w:val="Standard"/>
        <w:spacing w:line="360" w:lineRule="auto"/>
        <w:rPr>
          <w:rFonts w:ascii="Tahoma" w:hAnsi="Tahoma" w:cs="Tahoma"/>
          <w:b/>
          <w:bCs/>
        </w:rPr>
      </w:pPr>
    </w:p>
    <w:p w14:paraId="1510C9CD" w14:textId="77777777" w:rsidR="00FE468B" w:rsidRPr="00DD0CBD" w:rsidRDefault="00FE468B" w:rsidP="00DD0CBD">
      <w:pPr>
        <w:pStyle w:val="Standard"/>
        <w:spacing w:line="360" w:lineRule="auto"/>
        <w:rPr>
          <w:rFonts w:ascii="Tahoma" w:hAnsi="Tahoma" w:cs="Tahoma"/>
          <w:b/>
          <w:bCs/>
        </w:rPr>
      </w:pPr>
    </w:p>
    <w:p w14:paraId="401A73A5" w14:textId="77777777" w:rsidR="001A1186" w:rsidRPr="00DD0CBD" w:rsidRDefault="004C23F1" w:rsidP="00DD0CBD">
      <w:pPr>
        <w:pStyle w:val="Standard"/>
        <w:spacing w:before="120" w:line="276" w:lineRule="auto"/>
        <w:jc w:val="center"/>
        <w:rPr>
          <w:rFonts w:ascii="Tahoma" w:hAnsi="Tahoma" w:cs="Tahoma"/>
          <w:b/>
          <w:bCs/>
        </w:rPr>
      </w:pPr>
      <w:r w:rsidRPr="00DD0CBD">
        <w:rPr>
          <w:rFonts w:ascii="Tahoma" w:hAnsi="Tahoma" w:cs="Tahoma"/>
          <w:b/>
          <w:bCs/>
        </w:rPr>
        <w:t>I N F O R M A C J A</w:t>
      </w:r>
    </w:p>
    <w:p w14:paraId="51D3674B" w14:textId="77777777" w:rsidR="001A1186" w:rsidRPr="00DD0CBD" w:rsidRDefault="004C23F1" w:rsidP="00DD0CBD">
      <w:pPr>
        <w:pStyle w:val="Standard"/>
        <w:spacing w:line="276" w:lineRule="auto"/>
        <w:jc w:val="center"/>
        <w:rPr>
          <w:rFonts w:ascii="Tahoma" w:hAnsi="Tahoma" w:cs="Tahoma"/>
          <w:b/>
          <w:bCs/>
        </w:rPr>
      </w:pPr>
      <w:r w:rsidRPr="00DD0CBD">
        <w:rPr>
          <w:rFonts w:ascii="Tahoma" w:hAnsi="Tahoma" w:cs="Tahoma"/>
          <w:b/>
          <w:bCs/>
        </w:rPr>
        <w:t>o stanie mienia komunalnego Gminy Chorzele</w:t>
      </w:r>
    </w:p>
    <w:p w14:paraId="362E86BB" w14:textId="77777777" w:rsidR="001A1186" w:rsidRPr="00DD0CBD" w:rsidRDefault="00B42FF3" w:rsidP="00DD0CBD">
      <w:pPr>
        <w:pStyle w:val="Standard"/>
        <w:spacing w:line="276" w:lineRule="auto"/>
        <w:jc w:val="center"/>
        <w:rPr>
          <w:rFonts w:ascii="Tahoma" w:hAnsi="Tahoma" w:cs="Tahoma"/>
          <w:b/>
          <w:bCs/>
        </w:rPr>
      </w:pPr>
      <w:r w:rsidRPr="00DD0CBD">
        <w:rPr>
          <w:rFonts w:ascii="Tahoma" w:hAnsi="Tahoma" w:cs="Tahoma"/>
          <w:b/>
          <w:bCs/>
        </w:rPr>
        <w:t>(stan na dzień 31.12.202</w:t>
      </w:r>
      <w:r w:rsidR="00C80148" w:rsidRPr="00DD0CBD">
        <w:rPr>
          <w:rFonts w:ascii="Tahoma" w:hAnsi="Tahoma" w:cs="Tahoma"/>
          <w:b/>
          <w:bCs/>
        </w:rPr>
        <w:t>3</w:t>
      </w:r>
      <w:r w:rsidR="004C23F1" w:rsidRPr="00DD0CBD">
        <w:rPr>
          <w:rFonts w:ascii="Tahoma" w:hAnsi="Tahoma" w:cs="Tahoma"/>
          <w:b/>
          <w:bCs/>
        </w:rPr>
        <w:t xml:space="preserve"> r.)</w:t>
      </w:r>
    </w:p>
    <w:p w14:paraId="31F38FA6" w14:textId="77777777" w:rsidR="00845853" w:rsidRPr="00DD0CBD" w:rsidRDefault="00690800" w:rsidP="00DD0CBD">
      <w:pPr>
        <w:pStyle w:val="Standard"/>
        <w:spacing w:before="480"/>
        <w:rPr>
          <w:rFonts w:ascii="Tahoma" w:hAnsi="Tahoma" w:cs="Tahoma"/>
          <w:shd w:val="clear" w:color="auto" w:fill="FFFFFF"/>
        </w:rPr>
      </w:pPr>
      <w:r w:rsidRPr="00DD0CBD">
        <w:rPr>
          <w:rFonts w:ascii="Tahoma" w:hAnsi="Tahoma" w:cs="Tahoma"/>
        </w:rPr>
        <w:t xml:space="preserve">Na terenie miasta i gminy </w:t>
      </w:r>
      <w:r w:rsidR="00E20759" w:rsidRPr="00DD0CBD">
        <w:rPr>
          <w:rFonts w:ascii="Tahoma" w:hAnsi="Tahoma" w:cs="Tahoma"/>
        </w:rPr>
        <w:t xml:space="preserve">Chorzele </w:t>
      </w:r>
      <w:r w:rsidRPr="00DD0CBD">
        <w:rPr>
          <w:rFonts w:ascii="Tahoma" w:hAnsi="Tahoma" w:cs="Tahoma"/>
        </w:rPr>
        <w:t>łączny obszar n</w:t>
      </w:r>
      <w:r w:rsidR="004C23F1" w:rsidRPr="00DD0CBD">
        <w:rPr>
          <w:rFonts w:ascii="Tahoma" w:hAnsi="Tahoma" w:cs="Tahoma"/>
        </w:rPr>
        <w:t>ieruchomości gruntow</w:t>
      </w:r>
      <w:r w:rsidRPr="00DD0CBD">
        <w:rPr>
          <w:rFonts w:ascii="Tahoma" w:hAnsi="Tahoma" w:cs="Tahoma"/>
        </w:rPr>
        <w:t>ych</w:t>
      </w:r>
      <w:r w:rsidR="004C23F1" w:rsidRPr="00DD0CBD">
        <w:rPr>
          <w:rFonts w:ascii="Tahoma" w:hAnsi="Tahoma" w:cs="Tahoma"/>
        </w:rPr>
        <w:t xml:space="preserve"> stanowiąc</w:t>
      </w:r>
      <w:r w:rsidRPr="00DD0CBD">
        <w:rPr>
          <w:rFonts w:ascii="Tahoma" w:hAnsi="Tahoma" w:cs="Tahoma"/>
        </w:rPr>
        <w:t>ych</w:t>
      </w:r>
      <w:r w:rsidR="004C23F1" w:rsidRPr="00DD0CBD">
        <w:rPr>
          <w:rFonts w:ascii="Tahoma" w:hAnsi="Tahoma" w:cs="Tahoma"/>
        </w:rPr>
        <w:t xml:space="preserve"> własność </w:t>
      </w:r>
      <w:r w:rsidR="006B274A" w:rsidRPr="00DD0CBD">
        <w:rPr>
          <w:rFonts w:ascii="Tahoma" w:hAnsi="Tahoma" w:cs="Tahoma"/>
        </w:rPr>
        <w:t xml:space="preserve">oraz współwłasność </w:t>
      </w:r>
      <w:r w:rsidR="004C23F1" w:rsidRPr="00DD0CBD">
        <w:rPr>
          <w:rFonts w:ascii="Tahoma" w:hAnsi="Tahoma" w:cs="Tahoma"/>
        </w:rPr>
        <w:t>Gminy Chorzele</w:t>
      </w:r>
      <w:r w:rsidR="006B274A" w:rsidRPr="00DD0CBD">
        <w:rPr>
          <w:rFonts w:ascii="Tahoma" w:hAnsi="Tahoma" w:cs="Tahoma"/>
        </w:rPr>
        <w:t>,</w:t>
      </w:r>
      <w:r w:rsidR="004C23F1" w:rsidRPr="00DD0CBD">
        <w:rPr>
          <w:rFonts w:ascii="Tahoma" w:hAnsi="Tahoma" w:cs="Tahoma"/>
        </w:rPr>
        <w:t xml:space="preserve"> wchodząc</w:t>
      </w:r>
      <w:r w:rsidRPr="00DD0CBD">
        <w:rPr>
          <w:rFonts w:ascii="Tahoma" w:hAnsi="Tahoma" w:cs="Tahoma"/>
        </w:rPr>
        <w:t>ych</w:t>
      </w:r>
      <w:r w:rsidR="004C23F1" w:rsidRPr="00DD0CBD">
        <w:rPr>
          <w:rFonts w:ascii="Tahoma" w:hAnsi="Tahoma" w:cs="Tahoma"/>
        </w:rPr>
        <w:t xml:space="preserve"> w skład mienia komunalnego </w:t>
      </w:r>
      <w:r w:rsidR="006B274A" w:rsidRPr="00DD0CBD">
        <w:rPr>
          <w:rFonts w:ascii="Tahoma" w:hAnsi="Tahoma" w:cs="Tahoma"/>
        </w:rPr>
        <w:t xml:space="preserve">wynosi </w:t>
      </w:r>
      <w:r w:rsidR="004C23F1" w:rsidRPr="00DD0CBD">
        <w:rPr>
          <w:rFonts w:ascii="Tahoma" w:hAnsi="Tahoma" w:cs="Tahoma"/>
        </w:rPr>
        <w:t xml:space="preserve">- </w:t>
      </w:r>
      <w:r w:rsidR="004C23F1" w:rsidRPr="00DD0CBD">
        <w:rPr>
          <w:rFonts w:ascii="Tahoma" w:hAnsi="Tahoma" w:cs="Tahoma"/>
          <w:b/>
          <w:bCs/>
        </w:rPr>
        <w:t>6</w:t>
      </w:r>
      <w:r w:rsidR="002A0D64" w:rsidRPr="00DD0CBD">
        <w:rPr>
          <w:rFonts w:ascii="Tahoma" w:hAnsi="Tahoma" w:cs="Tahoma"/>
          <w:b/>
          <w:bCs/>
        </w:rPr>
        <w:t>63</w:t>
      </w:r>
      <w:r w:rsidR="004C23F1" w:rsidRPr="00DD0CBD">
        <w:rPr>
          <w:rFonts w:ascii="Tahoma" w:hAnsi="Tahoma" w:cs="Tahoma"/>
          <w:b/>
          <w:bCs/>
        </w:rPr>
        <w:t>,</w:t>
      </w:r>
      <w:r w:rsidR="009029CC" w:rsidRPr="00DD0CBD">
        <w:rPr>
          <w:rFonts w:ascii="Tahoma" w:hAnsi="Tahoma" w:cs="Tahoma"/>
          <w:b/>
          <w:bCs/>
        </w:rPr>
        <w:t>01</w:t>
      </w:r>
      <w:r w:rsidR="009617B8" w:rsidRPr="00DD0CBD">
        <w:rPr>
          <w:rFonts w:ascii="Tahoma" w:hAnsi="Tahoma" w:cs="Tahoma"/>
          <w:b/>
          <w:bCs/>
        </w:rPr>
        <w:t>00</w:t>
      </w:r>
      <w:r w:rsidR="00B24ACF" w:rsidRPr="00DD0CBD">
        <w:rPr>
          <w:rFonts w:ascii="Tahoma" w:hAnsi="Tahoma" w:cs="Tahoma"/>
          <w:b/>
          <w:bCs/>
        </w:rPr>
        <w:t xml:space="preserve"> </w:t>
      </w:r>
      <w:r w:rsidR="00B24ACF" w:rsidRPr="00DD0CBD">
        <w:rPr>
          <w:rFonts w:ascii="Tahoma" w:hAnsi="Tahoma" w:cs="Tahoma"/>
        </w:rPr>
        <w:t>ha</w:t>
      </w:r>
      <w:r w:rsidR="008B0CA4" w:rsidRPr="00DD0CBD">
        <w:rPr>
          <w:rFonts w:ascii="Tahoma" w:hAnsi="Tahoma" w:cs="Tahoma"/>
          <w:b/>
          <w:bCs/>
        </w:rPr>
        <w:t>,</w:t>
      </w:r>
      <w:r w:rsidR="004C23F1" w:rsidRPr="00DD0CBD">
        <w:rPr>
          <w:rFonts w:ascii="Tahoma" w:hAnsi="Tahoma" w:cs="Tahoma"/>
          <w:b/>
          <w:bCs/>
        </w:rPr>
        <w:t xml:space="preserve"> </w:t>
      </w:r>
      <w:r w:rsidR="004C23F1" w:rsidRPr="00DD0CBD">
        <w:rPr>
          <w:rFonts w:ascii="Tahoma" w:hAnsi="Tahoma" w:cs="Tahoma"/>
        </w:rPr>
        <w:t>w</w:t>
      </w:r>
      <w:r w:rsidR="000B0F7A" w:rsidRPr="00DD0CBD">
        <w:rPr>
          <w:rFonts w:ascii="Tahoma" w:hAnsi="Tahoma" w:cs="Tahoma"/>
        </w:rPr>
        <w:t> </w:t>
      </w:r>
      <w:r w:rsidR="004C23F1" w:rsidRPr="00DD0CBD">
        <w:rPr>
          <w:rFonts w:ascii="Tahoma" w:hAnsi="Tahoma" w:cs="Tahoma"/>
          <w:shd w:val="clear" w:color="auto" w:fill="FFFFFF"/>
        </w:rPr>
        <w:t>tym</w:t>
      </w:r>
      <w:r w:rsidR="00524754" w:rsidRPr="00DD0CBD">
        <w:rPr>
          <w:rFonts w:ascii="Tahoma" w:hAnsi="Tahoma" w:cs="Tahoma"/>
          <w:shd w:val="clear" w:color="auto" w:fill="FFFFFF"/>
        </w:rPr>
        <w:t xml:space="preserve"> na terenie</w:t>
      </w:r>
      <w:r w:rsidR="00845853" w:rsidRPr="00DD0CBD">
        <w:rPr>
          <w:rFonts w:ascii="Tahoma" w:hAnsi="Tahoma" w:cs="Tahoma"/>
          <w:shd w:val="clear" w:color="auto" w:fill="FFFFFF"/>
        </w:rPr>
        <w:t>:</w:t>
      </w:r>
    </w:p>
    <w:p w14:paraId="67DA935E" w14:textId="77777777" w:rsidR="00524754" w:rsidRPr="00DD0CBD" w:rsidRDefault="00524754" w:rsidP="00DD0CBD">
      <w:pPr>
        <w:pStyle w:val="Standard"/>
        <w:rPr>
          <w:rFonts w:ascii="Tahoma" w:hAnsi="Tahoma" w:cs="Tahoma"/>
          <w:shd w:val="clear" w:color="auto" w:fill="FFFFFF"/>
        </w:rPr>
      </w:pPr>
      <w:r w:rsidRPr="00DD0CBD">
        <w:rPr>
          <w:rFonts w:ascii="Tahoma" w:hAnsi="Tahoma" w:cs="Tahoma"/>
          <w:shd w:val="clear" w:color="auto" w:fill="FFFFFF"/>
        </w:rPr>
        <w:t>-</w:t>
      </w:r>
      <w:r w:rsidR="00A02741" w:rsidRPr="00DD0CBD">
        <w:rPr>
          <w:rFonts w:ascii="Tahoma" w:hAnsi="Tahoma" w:cs="Tahoma"/>
          <w:shd w:val="clear" w:color="auto" w:fill="FFFFFF"/>
        </w:rPr>
        <w:t xml:space="preserve"> miasta Chorzele – </w:t>
      </w:r>
      <w:r w:rsidR="009029CC" w:rsidRPr="00DD0CBD">
        <w:rPr>
          <w:rFonts w:ascii="Tahoma" w:hAnsi="Tahoma" w:cs="Tahoma"/>
          <w:b/>
          <w:bCs/>
          <w:shd w:val="clear" w:color="auto" w:fill="FFFFFF"/>
        </w:rPr>
        <w:t>70,1260</w:t>
      </w:r>
      <w:r w:rsidR="00A02741" w:rsidRPr="00DD0CBD">
        <w:rPr>
          <w:rFonts w:ascii="Tahoma" w:hAnsi="Tahoma" w:cs="Tahoma"/>
          <w:shd w:val="clear" w:color="auto" w:fill="FFFFFF"/>
        </w:rPr>
        <w:t xml:space="preserve"> ha</w:t>
      </w:r>
      <w:r w:rsidR="00615A8E" w:rsidRPr="00DD0CBD">
        <w:rPr>
          <w:rFonts w:ascii="Tahoma" w:hAnsi="Tahoma" w:cs="Tahoma"/>
          <w:shd w:val="clear" w:color="auto" w:fill="FFFFFF"/>
        </w:rPr>
        <w:t xml:space="preserve">, </w:t>
      </w:r>
    </w:p>
    <w:p w14:paraId="4754629A" w14:textId="77777777" w:rsidR="001A1186" w:rsidRPr="00DD0CBD" w:rsidRDefault="00524754" w:rsidP="00DD0CBD">
      <w:pPr>
        <w:pStyle w:val="Standard"/>
        <w:rPr>
          <w:rFonts w:ascii="Tahoma" w:hAnsi="Tahoma" w:cs="Tahoma"/>
          <w:shd w:val="clear" w:color="auto" w:fill="FFFFFF"/>
        </w:rPr>
      </w:pPr>
      <w:r w:rsidRPr="00DD0CBD">
        <w:rPr>
          <w:rFonts w:ascii="Tahoma" w:hAnsi="Tahoma" w:cs="Tahoma"/>
          <w:shd w:val="clear" w:color="auto" w:fill="FFFFFF"/>
        </w:rPr>
        <w:t xml:space="preserve">- </w:t>
      </w:r>
      <w:r w:rsidR="00615A8E" w:rsidRPr="00DD0CBD">
        <w:rPr>
          <w:rFonts w:ascii="Tahoma" w:hAnsi="Tahoma" w:cs="Tahoma"/>
          <w:shd w:val="clear" w:color="auto" w:fill="FFFFFF"/>
        </w:rPr>
        <w:t xml:space="preserve">gminy Chorzele – </w:t>
      </w:r>
      <w:r w:rsidR="00615A8E" w:rsidRPr="00DD0CBD">
        <w:rPr>
          <w:rFonts w:ascii="Tahoma" w:hAnsi="Tahoma" w:cs="Tahoma"/>
          <w:b/>
          <w:bCs/>
          <w:shd w:val="clear" w:color="auto" w:fill="FFFFFF"/>
        </w:rPr>
        <w:t>59</w:t>
      </w:r>
      <w:r w:rsidR="009029CC" w:rsidRPr="00DD0CBD">
        <w:rPr>
          <w:rFonts w:ascii="Tahoma" w:hAnsi="Tahoma" w:cs="Tahoma"/>
          <w:b/>
          <w:bCs/>
          <w:shd w:val="clear" w:color="auto" w:fill="FFFFFF"/>
        </w:rPr>
        <w:t>2</w:t>
      </w:r>
      <w:r w:rsidR="00615A8E" w:rsidRPr="00DD0CBD">
        <w:rPr>
          <w:rFonts w:ascii="Tahoma" w:hAnsi="Tahoma" w:cs="Tahoma"/>
          <w:b/>
          <w:bCs/>
          <w:shd w:val="clear" w:color="auto" w:fill="FFFFFF"/>
        </w:rPr>
        <w:t>,</w:t>
      </w:r>
      <w:r w:rsidR="009029CC" w:rsidRPr="00DD0CBD">
        <w:rPr>
          <w:rFonts w:ascii="Tahoma" w:hAnsi="Tahoma" w:cs="Tahoma"/>
          <w:b/>
          <w:bCs/>
          <w:shd w:val="clear" w:color="auto" w:fill="FFFFFF"/>
        </w:rPr>
        <w:t>8840</w:t>
      </w:r>
      <w:r w:rsidR="00615A8E" w:rsidRPr="00DD0CBD">
        <w:rPr>
          <w:rFonts w:ascii="Tahoma" w:hAnsi="Tahoma" w:cs="Tahoma"/>
          <w:shd w:val="clear" w:color="auto" w:fill="FFFFFF"/>
        </w:rPr>
        <w:t xml:space="preserve"> ha</w:t>
      </w:r>
      <w:r w:rsidRPr="00DD0CBD">
        <w:rPr>
          <w:rFonts w:ascii="Tahoma" w:hAnsi="Tahoma" w:cs="Tahoma"/>
          <w:shd w:val="clear" w:color="auto" w:fill="FFFFFF"/>
        </w:rPr>
        <w:t>.</w:t>
      </w:r>
    </w:p>
    <w:p w14:paraId="0B57858A" w14:textId="77777777" w:rsidR="00C63D30" w:rsidRPr="00DD0CBD" w:rsidRDefault="00C63D30" w:rsidP="00DD0CBD">
      <w:pPr>
        <w:pStyle w:val="Standard"/>
        <w:spacing w:before="120"/>
        <w:rPr>
          <w:rFonts w:ascii="Tahoma" w:hAnsi="Tahoma" w:cs="Tahoma"/>
        </w:rPr>
      </w:pPr>
      <w:r w:rsidRPr="00DD0CBD">
        <w:rPr>
          <w:rFonts w:ascii="Tahoma" w:hAnsi="Tahoma" w:cs="Tahoma"/>
          <w:shd w:val="clear" w:color="auto" w:fill="FFFFFF"/>
        </w:rPr>
        <w:t xml:space="preserve">Nieruchomości stanowiące własność oraz współwłasność Gminy Chorzele położone na terenie miasta i gminy Chorzele o łącznym obszarze - </w:t>
      </w:r>
      <w:r w:rsidRPr="00DD0CBD">
        <w:rPr>
          <w:rFonts w:ascii="Tahoma" w:hAnsi="Tahoma" w:cs="Tahoma"/>
          <w:b/>
          <w:shd w:val="clear" w:color="auto" w:fill="FFFFFF"/>
        </w:rPr>
        <w:t>663,</w:t>
      </w:r>
      <w:r w:rsidR="0072214C" w:rsidRPr="00DD0CBD">
        <w:rPr>
          <w:rFonts w:ascii="Tahoma" w:hAnsi="Tahoma" w:cs="Tahoma"/>
          <w:b/>
          <w:shd w:val="clear" w:color="auto" w:fill="FFFFFF"/>
        </w:rPr>
        <w:t>0100</w:t>
      </w:r>
      <w:r w:rsidRPr="00DD0CBD">
        <w:rPr>
          <w:rFonts w:ascii="Tahoma" w:hAnsi="Tahoma" w:cs="Tahoma"/>
          <w:shd w:val="clear" w:color="auto" w:fill="FFFFFF"/>
        </w:rPr>
        <w:t xml:space="preserve"> ha, według sposobu </w:t>
      </w:r>
      <w:r w:rsidR="00845853" w:rsidRPr="00DD0CBD">
        <w:rPr>
          <w:rFonts w:ascii="Tahoma" w:hAnsi="Tahoma" w:cs="Tahoma"/>
          <w:shd w:val="clear" w:color="auto" w:fill="FFFFFF"/>
        </w:rPr>
        <w:t>zagospodarowania:</w:t>
      </w:r>
    </w:p>
    <w:p w14:paraId="37AABF92" w14:textId="77777777" w:rsidR="001A1186" w:rsidRPr="00DD0CBD" w:rsidRDefault="004C23F1" w:rsidP="00DD0CBD">
      <w:pPr>
        <w:pStyle w:val="Standard"/>
        <w:shd w:val="clear" w:color="auto" w:fill="FFFFFF"/>
        <w:rPr>
          <w:rFonts w:ascii="Tahoma" w:hAnsi="Tahoma" w:cs="Tahoma"/>
        </w:rPr>
      </w:pPr>
      <w:r w:rsidRPr="00DD0CBD">
        <w:rPr>
          <w:rFonts w:ascii="Tahoma" w:hAnsi="Tahoma" w:cs="Tahoma"/>
          <w:shd w:val="clear" w:color="auto" w:fill="FFFFFF"/>
        </w:rPr>
        <w:t xml:space="preserve">- w bezpośrednim zarządzie </w:t>
      </w:r>
      <w:r w:rsidR="002A0D64" w:rsidRPr="00DD0CBD">
        <w:rPr>
          <w:rFonts w:ascii="Tahoma" w:hAnsi="Tahoma" w:cs="Tahoma"/>
          <w:shd w:val="clear" w:color="auto" w:fill="FFFFFF"/>
        </w:rPr>
        <w:t>–</w:t>
      </w:r>
      <w:r w:rsidRPr="00DD0CBD">
        <w:rPr>
          <w:rFonts w:ascii="Tahoma" w:hAnsi="Tahoma" w:cs="Tahoma"/>
          <w:shd w:val="clear" w:color="auto" w:fill="FFFFFF"/>
        </w:rPr>
        <w:t xml:space="preserve"> </w:t>
      </w:r>
      <w:r w:rsidR="002A0D64" w:rsidRPr="00DD0CBD">
        <w:rPr>
          <w:rFonts w:ascii="Tahoma" w:hAnsi="Tahoma" w:cs="Tahoma"/>
          <w:b/>
          <w:bCs/>
          <w:shd w:val="clear" w:color="auto" w:fill="FFFFFF"/>
        </w:rPr>
        <w:t>61</w:t>
      </w:r>
      <w:r w:rsidR="0072214C" w:rsidRPr="00DD0CBD">
        <w:rPr>
          <w:rFonts w:ascii="Tahoma" w:hAnsi="Tahoma" w:cs="Tahoma"/>
          <w:b/>
          <w:bCs/>
          <w:shd w:val="clear" w:color="auto" w:fill="FFFFFF"/>
        </w:rPr>
        <w:t>6</w:t>
      </w:r>
      <w:r w:rsidR="002A0D64" w:rsidRPr="00DD0CBD">
        <w:rPr>
          <w:rFonts w:ascii="Tahoma" w:hAnsi="Tahoma" w:cs="Tahoma"/>
          <w:b/>
          <w:bCs/>
          <w:shd w:val="clear" w:color="auto" w:fill="FFFFFF"/>
        </w:rPr>
        <w:t>,</w:t>
      </w:r>
      <w:r w:rsidR="00857E95" w:rsidRPr="00DD0CBD">
        <w:rPr>
          <w:rFonts w:ascii="Tahoma" w:hAnsi="Tahoma" w:cs="Tahoma"/>
          <w:b/>
          <w:bCs/>
          <w:shd w:val="clear" w:color="auto" w:fill="FFFFFF"/>
        </w:rPr>
        <w:t>7</w:t>
      </w:r>
      <w:r w:rsidR="0072214C" w:rsidRPr="00DD0CBD">
        <w:rPr>
          <w:rFonts w:ascii="Tahoma" w:hAnsi="Tahoma" w:cs="Tahoma"/>
          <w:b/>
          <w:bCs/>
          <w:shd w:val="clear" w:color="auto" w:fill="FFFFFF"/>
        </w:rPr>
        <w:t>398</w:t>
      </w:r>
      <w:r w:rsidR="00951C5D" w:rsidRPr="00DD0CBD">
        <w:rPr>
          <w:rFonts w:ascii="Tahoma" w:hAnsi="Tahoma" w:cs="Tahoma"/>
          <w:b/>
          <w:bCs/>
          <w:shd w:val="clear" w:color="auto" w:fill="FFFFFF"/>
        </w:rPr>
        <w:t xml:space="preserve"> </w:t>
      </w:r>
      <w:r w:rsidR="00951C5D" w:rsidRPr="00DD0CBD">
        <w:rPr>
          <w:rFonts w:ascii="Tahoma" w:hAnsi="Tahoma" w:cs="Tahoma"/>
          <w:shd w:val="clear" w:color="auto" w:fill="FFFFFF"/>
        </w:rPr>
        <w:t>ha,</w:t>
      </w:r>
    </w:p>
    <w:p w14:paraId="2C8425F9" w14:textId="77777777" w:rsidR="001C7F62" w:rsidRPr="00DD0CBD" w:rsidRDefault="001C7F62" w:rsidP="00DD0CBD">
      <w:pPr>
        <w:pStyle w:val="Standard"/>
        <w:shd w:val="clear" w:color="auto" w:fill="FFFFFF"/>
        <w:rPr>
          <w:rFonts w:ascii="Tahoma" w:hAnsi="Tahoma" w:cs="Tahoma"/>
        </w:rPr>
      </w:pPr>
      <w:r w:rsidRPr="00DD0CBD">
        <w:rPr>
          <w:rFonts w:ascii="Tahoma" w:hAnsi="Tahoma" w:cs="Tahoma"/>
          <w:shd w:val="clear" w:color="auto" w:fill="FFFFFF"/>
        </w:rPr>
        <w:t xml:space="preserve">- w zarządzie i użytkowaniu jednostek - </w:t>
      </w:r>
      <w:r w:rsidR="00FB43FE" w:rsidRPr="00DD0CBD">
        <w:rPr>
          <w:rFonts w:ascii="Tahoma" w:hAnsi="Tahoma" w:cs="Tahoma"/>
          <w:b/>
          <w:bCs/>
          <w:shd w:val="clear" w:color="auto" w:fill="FFFFFF"/>
        </w:rPr>
        <w:t>23</w:t>
      </w:r>
      <w:r w:rsidRPr="00DD0CBD">
        <w:rPr>
          <w:rFonts w:ascii="Tahoma" w:hAnsi="Tahoma" w:cs="Tahoma"/>
          <w:b/>
          <w:bCs/>
          <w:shd w:val="clear" w:color="auto" w:fill="FFFFFF"/>
        </w:rPr>
        <w:t>,1</w:t>
      </w:r>
      <w:r w:rsidR="00FB43FE" w:rsidRPr="00DD0CBD">
        <w:rPr>
          <w:rFonts w:ascii="Tahoma" w:hAnsi="Tahoma" w:cs="Tahoma"/>
          <w:b/>
          <w:bCs/>
          <w:shd w:val="clear" w:color="auto" w:fill="FFFFFF"/>
        </w:rPr>
        <w:t>33</w:t>
      </w:r>
      <w:r w:rsidR="00814035" w:rsidRPr="00DD0CBD">
        <w:rPr>
          <w:rFonts w:ascii="Tahoma" w:hAnsi="Tahoma" w:cs="Tahoma"/>
          <w:b/>
          <w:bCs/>
          <w:shd w:val="clear" w:color="auto" w:fill="FFFFFF"/>
        </w:rPr>
        <w:t>7</w:t>
      </w:r>
      <w:r w:rsidRPr="00DD0CBD">
        <w:rPr>
          <w:rFonts w:ascii="Tahoma" w:hAnsi="Tahoma" w:cs="Tahoma"/>
          <w:b/>
          <w:bCs/>
          <w:shd w:val="clear" w:color="auto" w:fill="FFFFFF"/>
        </w:rPr>
        <w:t xml:space="preserve"> </w:t>
      </w:r>
      <w:r w:rsidRPr="00DD0CBD">
        <w:rPr>
          <w:rFonts w:ascii="Tahoma" w:hAnsi="Tahoma" w:cs="Tahoma"/>
          <w:shd w:val="clear" w:color="auto" w:fill="FFFFFF"/>
        </w:rPr>
        <w:t>ha,</w:t>
      </w:r>
    </w:p>
    <w:p w14:paraId="64B18471" w14:textId="77777777" w:rsidR="001A1186" w:rsidRPr="00DD0CBD" w:rsidRDefault="004C23F1" w:rsidP="00DD0CBD">
      <w:pPr>
        <w:pStyle w:val="Standard"/>
        <w:shd w:val="clear" w:color="auto" w:fill="FFFFFF"/>
        <w:rPr>
          <w:rFonts w:ascii="Tahoma" w:hAnsi="Tahoma" w:cs="Tahoma"/>
        </w:rPr>
      </w:pPr>
      <w:r w:rsidRPr="00DD0CBD">
        <w:rPr>
          <w:rFonts w:ascii="Tahoma" w:hAnsi="Tahoma" w:cs="Tahoma"/>
          <w:shd w:val="clear" w:color="auto" w:fill="FFFFFF"/>
        </w:rPr>
        <w:t>- oddane w dzierżawę</w:t>
      </w:r>
      <w:r w:rsidR="00FB43FE" w:rsidRPr="00DD0CBD">
        <w:rPr>
          <w:rFonts w:ascii="Tahoma" w:hAnsi="Tahoma" w:cs="Tahoma"/>
          <w:shd w:val="clear" w:color="auto" w:fill="FFFFFF"/>
        </w:rPr>
        <w:t>, najem</w:t>
      </w:r>
      <w:r w:rsidRPr="00DD0CBD">
        <w:rPr>
          <w:rFonts w:ascii="Tahoma" w:hAnsi="Tahoma" w:cs="Tahoma"/>
          <w:shd w:val="clear" w:color="auto" w:fill="FFFFFF"/>
        </w:rPr>
        <w:t xml:space="preserve"> </w:t>
      </w:r>
      <w:r w:rsidR="00FB43FE" w:rsidRPr="00DD0CBD">
        <w:rPr>
          <w:rFonts w:ascii="Tahoma" w:hAnsi="Tahoma" w:cs="Tahoma"/>
          <w:shd w:val="clear" w:color="auto" w:fill="FFFFFF"/>
        </w:rPr>
        <w:t>–</w:t>
      </w:r>
      <w:r w:rsidRPr="00DD0CBD">
        <w:rPr>
          <w:rFonts w:ascii="Tahoma" w:hAnsi="Tahoma" w:cs="Tahoma"/>
          <w:shd w:val="clear" w:color="auto" w:fill="FFFFFF"/>
        </w:rPr>
        <w:t xml:space="preserve"> </w:t>
      </w:r>
      <w:r w:rsidR="004E7F75" w:rsidRPr="00DD0CBD">
        <w:rPr>
          <w:rFonts w:ascii="Tahoma" w:hAnsi="Tahoma" w:cs="Tahoma"/>
          <w:b/>
          <w:bCs/>
          <w:shd w:val="clear" w:color="auto" w:fill="FFFFFF"/>
        </w:rPr>
        <w:t>1</w:t>
      </w:r>
      <w:r w:rsidR="00FB43FE" w:rsidRPr="00DD0CBD">
        <w:rPr>
          <w:rFonts w:ascii="Tahoma" w:hAnsi="Tahoma" w:cs="Tahoma"/>
          <w:b/>
          <w:bCs/>
          <w:shd w:val="clear" w:color="auto" w:fill="FFFFFF"/>
        </w:rPr>
        <w:t>,71</w:t>
      </w:r>
      <w:r w:rsidR="0072214C" w:rsidRPr="00DD0CBD">
        <w:rPr>
          <w:rFonts w:ascii="Tahoma" w:hAnsi="Tahoma" w:cs="Tahoma"/>
          <w:b/>
          <w:bCs/>
          <w:shd w:val="clear" w:color="auto" w:fill="FFFFFF"/>
        </w:rPr>
        <w:t>64</w:t>
      </w:r>
      <w:r w:rsidR="00E438A6" w:rsidRPr="00DD0CBD">
        <w:rPr>
          <w:rFonts w:ascii="Tahoma" w:hAnsi="Tahoma" w:cs="Tahoma"/>
          <w:b/>
          <w:bCs/>
          <w:shd w:val="clear" w:color="auto" w:fill="FFFFFF"/>
        </w:rPr>
        <w:t xml:space="preserve"> ha</w:t>
      </w:r>
      <w:r w:rsidRPr="00DD0CBD">
        <w:rPr>
          <w:rFonts w:ascii="Tahoma" w:hAnsi="Tahoma" w:cs="Tahoma"/>
          <w:b/>
          <w:bCs/>
          <w:shd w:val="clear" w:color="auto" w:fill="FFFFFF"/>
        </w:rPr>
        <w:t>,</w:t>
      </w:r>
    </w:p>
    <w:p w14:paraId="0932CBBB" w14:textId="77777777" w:rsidR="0030314C" w:rsidRPr="00DD0CBD" w:rsidRDefault="0030314C" w:rsidP="00DD0CBD">
      <w:pPr>
        <w:pStyle w:val="Standard"/>
        <w:shd w:val="clear" w:color="auto" w:fill="FFFFFF"/>
        <w:rPr>
          <w:rFonts w:ascii="Tahoma" w:hAnsi="Tahoma" w:cs="Tahoma"/>
        </w:rPr>
      </w:pPr>
      <w:r w:rsidRPr="00DD0CBD">
        <w:rPr>
          <w:rFonts w:ascii="Tahoma" w:hAnsi="Tahoma" w:cs="Tahoma"/>
          <w:shd w:val="clear" w:color="auto" w:fill="FFFFFF"/>
        </w:rPr>
        <w:t xml:space="preserve">- oddane w użytkowanie wieczyste - </w:t>
      </w:r>
      <w:r w:rsidR="00FB43FE" w:rsidRPr="00DD0CBD">
        <w:rPr>
          <w:rFonts w:ascii="Tahoma" w:hAnsi="Tahoma" w:cs="Tahoma"/>
          <w:b/>
          <w:bCs/>
          <w:shd w:val="clear" w:color="auto" w:fill="FFFFFF"/>
        </w:rPr>
        <w:t>6</w:t>
      </w:r>
      <w:r w:rsidRPr="00DD0CBD">
        <w:rPr>
          <w:rFonts w:ascii="Tahoma" w:hAnsi="Tahoma" w:cs="Tahoma"/>
          <w:b/>
          <w:bCs/>
          <w:shd w:val="clear" w:color="auto" w:fill="FFFFFF"/>
        </w:rPr>
        <w:t>,</w:t>
      </w:r>
      <w:r w:rsidR="00FB43FE" w:rsidRPr="00DD0CBD">
        <w:rPr>
          <w:rFonts w:ascii="Tahoma" w:hAnsi="Tahoma" w:cs="Tahoma"/>
          <w:b/>
          <w:bCs/>
          <w:shd w:val="clear" w:color="auto" w:fill="FFFFFF"/>
        </w:rPr>
        <w:t>2</w:t>
      </w:r>
      <w:r w:rsidR="00D35859" w:rsidRPr="00DD0CBD">
        <w:rPr>
          <w:rFonts w:ascii="Tahoma" w:hAnsi="Tahoma" w:cs="Tahoma"/>
          <w:b/>
          <w:bCs/>
          <w:shd w:val="clear" w:color="auto" w:fill="FFFFFF"/>
        </w:rPr>
        <w:t>478</w:t>
      </w:r>
      <w:r w:rsidRPr="00DD0CBD">
        <w:rPr>
          <w:rFonts w:ascii="Tahoma" w:hAnsi="Tahoma" w:cs="Tahoma"/>
          <w:b/>
          <w:bCs/>
          <w:shd w:val="clear" w:color="auto" w:fill="FFFFFF"/>
        </w:rPr>
        <w:t xml:space="preserve"> </w:t>
      </w:r>
      <w:r w:rsidRPr="00DD0CBD">
        <w:rPr>
          <w:rFonts w:ascii="Tahoma" w:hAnsi="Tahoma" w:cs="Tahoma"/>
          <w:shd w:val="clear" w:color="auto" w:fill="FFFFFF"/>
        </w:rPr>
        <w:t>ha,</w:t>
      </w:r>
    </w:p>
    <w:p w14:paraId="7CBE6EE4" w14:textId="77777777" w:rsidR="001A1186" w:rsidRPr="00DD0CBD" w:rsidRDefault="004C23F1" w:rsidP="00DD0CBD">
      <w:pPr>
        <w:pStyle w:val="Standard"/>
        <w:shd w:val="clear" w:color="auto" w:fill="FFFFFF"/>
        <w:rPr>
          <w:rFonts w:ascii="Tahoma" w:hAnsi="Tahoma" w:cs="Tahoma"/>
        </w:rPr>
      </w:pPr>
      <w:r w:rsidRPr="00DD0CBD">
        <w:rPr>
          <w:rFonts w:ascii="Tahoma" w:hAnsi="Tahoma" w:cs="Tahoma"/>
          <w:shd w:val="clear" w:color="auto" w:fill="FFFFFF"/>
        </w:rPr>
        <w:t xml:space="preserve">- we współwłasności - </w:t>
      </w:r>
      <w:r w:rsidRPr="00DD0CBD">
        <w:rPr>
          <w:rFonts w:ascii="Tahoma" w:hAnsi="Tahoma" w:cs="Tahoma"/>
          <w:b/>
          <w:bCs/>
          <w:shd w:val="clear" w:color="auto" w:fill="FFFFFF"/>
        </w:rPr>
        <w:t>1</w:t>
      </w:r>
      <w:r w:rsidR="008B0CA4" w:rsidRPr="00DD0CBD">
        <w:rPr>
          <w:rFonts w:ascii="Tahoma" w:hAnsi="Tahoma" w:cs="Tahoma"/>
          <w:b/>
          <w:bCs/>
          <w:shd w:val="clear" w:color="auto" w:fill="FFFFFF"/>
        </w:rPr>
        <w:t>5</w:t>
      </w:r>
      <w:r w:rsidRPr="00DD0CBD">
        <w:rPr>
          <w:rFonts w:ascii="Tahoma" w:hAnsi="Tahoma" w:cs="Tahoma"/>
          <w:b/>
          <w:bCs/>
          <w:shd w:val="clear" w:color="auto" w:fill="FFFFFF"/>
        </w:rPr>
        <w:t>,1</w:t>
      </w:r>
      <w:r w:rsidR="008B0CA4" w:rsidRPr="00DD0CBD">
        <w:rPr>
          <w:rFonts w:ascii="Tahoma" w:hAnsi="Tahoma" w:cs="Tahoma"/>
          <w:b/>
          <w:bCs/>
          <w:shd w:val="clear" w:color="auto" w:fill="FFFFFF"/>
        </w:rPr>
        <w:t>723</w:t>
      </w:r>
      <w:r w:rsidRPr="00DD0CBD">
        <w:rPr>
          <w:rFonts w:ascii="Tahoma" w:hAnsi="Tahoma" w:cs="Tahoma"/>
          <w:b/>
          <w:bCs/>
          <w:shd w:val="clear" w:color="auto" w:fill="FFFFFF"/>
        </w:rPr>
        <w:t xml:space="preserve"> </w:t>
      </w:r>
      <w:r w:rsidRPr="00DD0CBD">
        <w:rPr>
          <w:rFonts w:ascii="Tahoma" w:hAnsi="Tahoma" w:cs="Tahoma"/>
          <w:shd w:val="clear" w:color="auto" w:fill="FFFFFF"/>
        </w:rPr>
        <w:t>ha</w:t>
      </w:r>
      <w:r w:rsidR="001C7F62" w:rsidRPr="00DD0CBD">
        <w:rPr>
          <w:rFonts w:ascii="Tahoma" w:hAnsi="Tahoma" w:cs="Tahoma"/>
          <w:shd w:val="clear" w:color="auto" w:fill="FFFFFF"/>
        </w:rPr>
        <w:t>.</w:t>
      </w:r>
    </w:p>
    <w:p w14:paraId="30B1163E" w14:textId="77777777" w:rsidR="001A1186" w:rsidRPr="00DD0CBD" w:rsidRDefault="004C23F1" w:rsidP="00DD0CBD">
      <w:pPr>
        <w:pStyle w:val="Standard"/>
        <w:shd w:val="clear" w:color="auto" w:fill="FFFFFF"/>
        <w:spacing w:before="120"/>
        <w:rPr>
          <w:rFonts w:ascii="Tahoma" w:hAnsi="Tahoma" w:cs="Tahoma"/>
        </w:rPr>
      </w:pPr>
      <w:r w:rsidRPr="00DD0CBD">
        <w:rPr>
          <w:rFonts w:ascii="Tahoma" w:hAnsi="Tahoma" w:cs="Tahoma"/>
          <w:shd w:val="clear" w:color="auto" w:fill="FFFFFF"/>
        </w:rPr>
        <w:t>Nieruchomości stanowiące własność</w:t>
      </w:r>
      <w:r w:rsidR="00C1104A" w:rsidRPr="00DD0CBD">
        <w:rPr>
          <w:rFonts w:ascii="Tahoma" w:hAnsi="Tahoma" w:cs="Tahoma"/>
          <w:shd w:val="clear" w:color="auto" w:fill="FFFFFF"/>
        </w:rPr>
        <w:t xml:space="preserve"> oraz współwłasność </w:t>
      </w:r>
      <w:r w:rsidRPr="00DD0CBD">
        <w:rPr>
          <w:rFonts w:ascii="Tahoma" w:hAnsi="Tahoma" w:cs="Tahoma"/>
          <w:shd w:val="clear" w:color="auto" w:fill="FFFFFF"/>
        </w:rPr>
        <w:t xml:space="preserve">Gminy Chorzele </w:t>
      </w:r>
      <w:r w:rsidR="00FC5A55" w:rsidRPr="00DD0CBD">
        <w:rPr>
          <w:rFonts w:ascii="Tahoma" w:hAnsi="Tahoma" w:cs="Tahoma"/>
          <w:shd w:val="clear" w:color="auto" w:fill="FFFFFF"/>
        </w:rPr>
        <w:t>położone na terenie miasta i</w:t>
      </w:r>
      <w:r w:rsidR="00C1104A" w:rsidRPr="00DD0CBD">
        <w:rPr>
          <w:rFonts w:ascii="Tahoma" w:hAnsi="Tahoma" w:cs="Tahoma"/>
          <w:shd w:val="clear" w:color="auto" w:fill="FFFFFF"/>
        </w:rPr>
        <w:t> </w:t>
      </w:r>
      <w:r w:rsidR="00FC5A55" w:rsidRPr="00DD0CBD">
        <w:rPr>
          <w:rFonts w:ascii="Tahoma" w:hAnsi="Tahoma" w:cs="Tahoma"/>
          <w:shd w:val="clear" w:color="auto" w:fill="FFFFFF"/>
        </w:rPr>
        <w:t>gminy Chorzele o</w:t>
      </w:r>
      <w:r w:rsidR="00FA6D31" w:rsidRPr="00DD0CBD">
        <w:rPr>
          <w:rFonts w:ascii="Tahoma" w:hAnsi="Tahoma" w:cs="Tahoma"/>
          <w:shd w:val="clear" w:color="auto" w:fill="FFFFFF"/>
        </w:rPr>
        <w:t> </w:t>
      </w:r>
      <w:r w:rsidR="00FC5A55" w:rsidRPr="00DD0CBD">
        <w:rPr>
          <w:rFonts w:ascii="Tahoma" w:hAnsi="Tahoma" w:cs="Tahoma"/>
          <w:shd w:val="clear" w:color="auto" w:fill="FFFFFF"/>
        </w:rPr>
        <w:t>łączn</w:t>
      </w:r>
      <w:r w:rsidR="00FA6D31" w:rsidRPr="00DD0CBD">
        <w:rPr>
          <w:rFonts w:ascii="Tahoma" w:hAnsi="Tahoma" w:cs="Tahoma"/>
          <w:shd w:val="clear" w:color="auto" w:fill="FFFFFF"/>
        </w:rPr>
        <w:t>ym obszarze -</w:t>
      </w:r>
      <w:r w:rsidR="00FC5A55" w:rsidRPr="00DD0CBD">
        <w:rPr>
          <w:rFonts w:ascii="Tahoma" w:hAnsi="Tahoma" w:cs="Tahoma"/>
          <w:shd w:val="clear" w:color="auto" w:fill="FFFFFF"/>
        </w:rPr>
        <w:t xml:space="preserve"> </w:t>
      </w:r>
      <w:r w:rsidR="00FC5A55" w:rsidRPr="00DD0CBD">
        <w:rPr>
          <w:rFonts w:ascii="Tahoma" w:hAnsi="Tahoma" w:cs="Tahoma"/>
          <w:b/>
          <w:shd w:val="clear" w:color="auto" w:fill="FFFFFF"/>
        </w:rPr>
        <w:t>6</w:t>
      </w:r>
      <w:r w:rsidR="00263F68" w:rsidRPr="00DD0CBD">
        <w:rPr>
          <w:rFonts w:ascii="Tahoma" w:hAnsi="Tahoma" w:cs="Tahoma"/>
          <w:b/>
          <w:shd w:val="clear" w:color="auto" w:fill="FFFFFF"/>
        </w:rPr>
        <w:t>63,</w:t>
      </w:r>
      <w:r w:rsidR="00D35859" w:rsidRPr="00DD0CBD">
        <w:rPr>
          <w:rFonts w:ascii="Tahoma" w:hAnsi="Tahoma" w:cs="Tahoma"/>
          <w:b/>
          <w:shd w:val="clear" w:color="auto" w:fill="FFFFFF"/>
        </w:rPr>
        <w:t>0100</w:t>
      </w:r>
      <w:r w:rsidR="00FC5A55" w:rsidRPr="00DD0CBD">
        <w:rPr>
          <w:rFonts w:ascii="Tahoma" w:hAnsi="Tahoma" w:cs="Tahoma"/>
          <w:shd w:val="clear" w:color="auto" w:fill="FFFFFF"/>
        </w:rPr>
        <w:t xml:space="preserve"> ha, </w:t>
      </w:r>
      <w:r w:rsidRPr="00DD0CBD">
        <w:rPr>
          <w:rFonts w:ascii="Tahoma" w:hAnsi="Tahoma" w:cs="Tahoma"/>
          <w:shd w:val="clear" w:color="auto" w:fill="FFFFFF"/>
        </w:rPr>
        <w:t>według sposobu użytkowania:</w:t>
      </w:r>
    </w:p>
    <w:p w14:paraId="14AF1447" w14:textId="77777777" w:rsidR="001A1186" w:rsidRPr="00DD0CBD" w:rsidRDefault="004C23F1" w:rsidP="00DD0CBD">
      <w:pPr>
        <w:pStyle w:val="Standard"/>
        <w:shd w:val="clear" w:color="auto" w:fill="FFFFFF"/>
        <w:rPr>
          <w:rFonts w:ascii="Tahoma" w:hAnsi="Tahoma" w:cs="Tahoma"/>
        </w:rPr>
      </w:pPr>
      <w:r w:rsidRPr="00DD0CBD">
        <w:rPr>
          <w:rFonts w:ascii="Tahoma" w:hAnsi="Tahoma" w:cs="Tahoma"/>
          <w:shd w:val="clear" w:color="auto" w:fill="FFFFFF"/>
        </w:rPr>
        <w:t xml:space="preserve">- </w:t>
      </w:r>
      <w:r w:rsidR="000B0F7A" w:rsidRPr="00DD0CBD">
        <w:rPr>
          <w:rFonts w:ascii="Tahoma" w:hAnsi="Tahoma" w:cs="Tahoma"/>
          <w:shd w:val="clear" w:color="auto" w:fill="FFFFFF"/>
        </w:rPr>
        <w:t xml:space="preserve">grunty </w:t>
      </w:r>
      <w:r w:rsidRPr="00DD0CBD">
        <w:rPr>
          <w:rFonts w:ascii="Tahoma" w:hAnsi="Tahoma" w:cs="Tahoma"/>
          <w:shd w:val="clear" w:color="auto" w:fill="FFFFFF"/>
        </w:rPr>
        <w:t xml:space="preserve">rolne – </w:t>
      </w:r>
      <w:r w:rsidRPr="00DD0CBD">
        <w:rPr>
          <w:rFonts w:ascii="Tahoma" w:hAnsi="Tahoma" w:cs="Tahoma"/>
          <w:b/>
          <w:bCs/>
          <w:shd w:val="clear" w:color="auto" w:fill="FFFFFF"/>
        </w:rPr>
        <w:t>46,9</w:t>
      </w:r>
      <w:r w:rsidR="00D35859" w:rsidRPr="00DD0CBD">
        <w:rPr>
          <w:rFonts w:ascii="Tahoma" w:hAnsi="Tahoma" w:cs="Tahoma"/>
          <w:b/>
          <w:bCs/>
          <w:shd w:val="clear" w:color="auto" w:fill="FFFFFF"/>
        </w:rPr>
        <w:t>351</w:t>
      </w:r>
      <w:r w:rsidRPr="00DD0CBD">
        <w:rPr>
          <w:rFonts w:ascii="Tahoma" w:hAnsi="Tahoma" w:cs="Tahoma"/>
          <w:shd w:val="clear" w:color="auto" w:fill="FFFFFF"/>
        </w:rPr>
        <w:t xml:space="preserve"> ha,</w:t>
      </w:r>
    </w:p>
    <w:p w14:paraId="1BA9B3C6" w14:textId="77777777" w:rsidR="001A1186" w:rsidRPr="00DD0CBD" w:rsidRDefault="004C23F1" w:rsidP="00DD0CBD">
      <w:pPr>
        <w:pStyle w:val="Standard"/>
        <w:shd w:val="clear" w:color="auto" w:fill="FFFFFF"/>
        <w:rPr>
          <w:rFonts w:ascii="Tahoma" w:hAnsi="Tahoma" w:cs="Tahoma"/>
        </w:rPr>
      </w:pPr>
      <w:r w:rsidRPr="00DD0CBD">
        <w:rPr>
          <w:rFonts w:ascii="Tahoma" w:hAnsi="Tahoma" w:cs="Tahoma"/>
          <w:shd w:val="clear" w:color="auto" w:fill="FFFFFF"/>
        </w:rPr>
        <w:t xml:space="preserve">- </w:t>
      </w:r>
      <w:r w:rsidR="000B0F7A" w:rsidRPr="00DD0CBD">
        <w:rPr>
          <w:rFonts w:ascii="Tahoma" w:hAnsi="Tahoma" w:cs="Tahoma"/>
          <w:shd w:val="clear" w:color="auto" w:fill="FFFFFF"/>
        </w:rPr>
        <w:t xml:space="preserve">grunty </w:t>
      </w:r>
      <w:r w:rsidRPr="00DD0CBD">
        <w:rPr>
          <w:rFonts w:ascii="Tahoma" w:hAnsi="Tahoma" w:cs="Tahoma"/>
          <w:shd w:val="clear" w:color="auto" w:fill="FFFFFF"/>
        </w:rPr>
        <w:t xml:space="preserve">zabudowane i przeznaczone pod zabudowę – </w:t>
      </w:r>
      <w:r w:rsidRPr="00DD0CBD">
        <w:rPr>
          <w:rFonts w:ascii="Tahoma" w:hAnsi="Tahoma" w:cs="Tahoma"/>
          <w:b/>
          <w:bCs/>
          <w:shd w:val="clear" w:color="auto" w:fill="FFFFFF"/>
        </w:rPr>
        <w:t>43,</w:t>
      </w:r>
      <w:r w:rsidR="006F702F" w:rsidRPr="00DD0CBD">
        <w:rPr>
          <w:rFonts w:ascii="Tahoma" w:hAnsi="Tahoma" w:cs="Tahoma"/>
          <w:b/>
          <w:bCs/>
          <w:shd w:val="clear" w:color="auto" w:fill="FFFFFF"/>
        </w:rPr>
        <w:t>1829</w:t>
      </w:r>
      <w:r w:rsidRPr="00DD0CBD">
        <w:rPr>
          <w:rFonts w:ascii="Tahoma" w:hAnsi="Tahoma" w:cs="Tahoma"/>
          <w:shd w:val="clear" w:color="auto" w:fill="FFFFFF"/>
        </w:rPr>
        <w:t xml:space="preserve"> ha,</w:t>
      </w:r>
    </w:p>
    <w:p w14:paraId="58626D73" w14:textId="77777777" w:rsidR="001A1186" w:rsidRPr="00DD0CBD" w:rsidRDefault="004C23F1" w:rsidP="00DD0CBD">
      <w:pPr>
        <w:pStyle w:val="Standard"/>
        <w:shd w:val="clear" w:color="auto" w:fill="FFFFFF"/>
        <w:rPr>
          <w:rFonts w:ascii="Tahoma" w:hAnsi="Tahoma" w:cs="Tahoma"/>
        </w:rPr>
      </w:pPr>
      <w:r w:rsidRPr="00DD0CBD">
        <w:rPr>
          <w:rFonts w:ascii="Tahoma" w:hAnsi="Tahoma" w:cs="Tahoma"/>
          <w:shd w:val="clear" w:color="auto" w:fill="FFFFFF"/>
        </w:rPr>
        <w:t xml:space="preserve">- drogi, ulice, place – </w:t>
      </w:r>
      <w:r w:rsidR="00B74DCB" w:rsidRPr="00DD0CBD">
        <w:rPr>
          <w:rFonts w:ascii="Tahoma" w:hAnsi="Tahoma" w:cs="Tahoma"/>
          <w:b/>
          <w:bCs/>
          <w:shd w:val="clear" w:color="auto" w:fill="FFFFFF"/>
        </w:rPr>
        <w:t>50</w:t>
      </w:r>
      <w:r w:rsidR="006F702F" w:rsidRPr="00DD0CBD">
        <w:rPr>
          <w:rFonts w:ascii="Tahoma" w:hAnsi="Tahoma" w:cs="Tahoma"/>
          <w:b/>
          <w:bCs/>
          <w:shd w:val="clear" w:color="auto" w:fill="FFFFFF"/>
        </w:rPr>
        <w:t>5</w:t>
      </w:r>
      <w:r w:rsidR="00B74DCB" w:rsidRPr="00DD0CBD">
        <w:rPr>
          <w:rFonts w:ascii="Tahoma" w:hAnsi="Tahoma" w:cs="Tahoma"/>
          <w:b/>
          <w:bCs/>
          <w:shd w:val="clear" w:color="auto" w:fill="FFFFFF"/>
        </w:rPr>
        <w:t>,</w:t>
      </w:r>
      <w:r w:rsidR="006F702F" w:rsidRPr="00DD0CBD">
        <w:rPr>
          <w:rFonts w:ascii="Tahoma" w:hAnsi="Tahoma" w:cs="Tahoma"/>
          <w:b/>
          <w:bCs/>
          <w:shd w:val="clear" w:color="auto" w:fill="FFFFFF"/>
        </w:rPr>
        <w:t>5646</w:t>
      </w:r>
      <w:r w:rsidRPr="00DD0CBD">
        <w:rPr>
          <w:rFonts w:ascii="Tahoma" w:hAnsi="Tahoma" w:cs="Tahoma"/>
          <w:shd w:val="clear" w:color="auto" w:fill="FFFFFF"/>
        </w:rPr>
        <w:t xml:space="preserve"> ha,</w:t>
      </w:r>
    </w:p>
    <w:p w14:paraId="530DA94C" w14:textId="77777777" w:rsidR="009F0503" w:rsidRPr="00DD0CBD" w:rsidRDefault="004C23F1" w:rsidP="00DD0CBD">
      <w:pPr>
        <w:pStyle w:val="Standard"/>
        <w:shd w:val="clear" w:color="auto" w:fill="FFFFFF"/>
        <w:rPr>
          <w:rFonts w:ascii="Tahoma" w:hAnsi="Tahoma" w:cs="Tahoma"/>
          <w:shd w:val="clear" w:color="auto" w:fill="FFFFFF"/>
        </w:rPr>
      </w:pPr>
      <w:r w:rsidRPr="00DD0CBD">
        <w:rPr>
          <w:rFonts w:ascii="Tahoma" w:hAnsi="Tahoma" w:cs="Tahoma"/>
          <w:shd w:val="clear" w:color="auto" w:fill="FFFFFF"/>
        </w:rPr>
        <w:t xml:space="preserve">- </w:t>
      </w:r>
      <w:r w:rsidR="000B0F7A" w:rsidRPr="00DD0CBD">
        <w:rPr>
          <w:rFonts w:ascii="Tahoma" w:hAnsi="Tahoma" w:cs="Tahoma"/>
          <w:shd w:val="clear" w:color="auto" w:fill="FFFFFF"/>
        </w:rPr>
        <w:t xml:space="preserve">grunty </w:t>
      </w:r>
      <w:r w:rsidRPr="00DD0CBD">
        <w:rPr>
          <w:rFonts w:ascii="Tahoma" w:hAnsi="Tahoma" w:cs="Tahoma"/>
          <w:shd w:val="clear" w:color="auto" w:fill="FFFFFF"/>
        </w:rPr>
        <w:t xml:space="preserve">pozostałe (nieużytki, kopalnie żwiru, piasku, zieleń wody – </w:t>
      </w:r>
      <w:r w:rsidRPr="00DD0CBD">
        <w:rPr>
          <w:rFonts w:ascii="Tahoma" w:hAnsi="Tahoma" w:cs="Tahoma"/>
          <w:b/>
          <w:bCs/>
          <w:shd w:val="clear" w:color="auto" w:fill="FFFFFF"/>
        </w:rPr>
        <w:t>1</w:t>
      </w:r>
      <w:r w:rsidR="006F702F" w:rsidRPr="00DD0CBD">
        <w:rPr>
          <w:rFonts w:ascii="Tahoma" w:hAnsi="Tahoma" w:cs="Tahoma"/>
          <w:b/>
          <w:bCs/>
          <w:shd w:val="clear" w:color="auto" w:fill="FFFFFF"/>
        </w:rPr>
        <w:t>2</w:t>
      </w:r>
      <w:r w:rsidRPr="00DD0CBD">
        <w:rPr>
          <w:rFonts w:ascii="Tahoma" w:hAnsi="Tahoma" w:cs="Tahoma"/>
          <w:b/>
          <w:bCs/>
          <w:shd w:val="clear" w:color="auto" w:fill="FFFFFF"/>
        </w:rPr>
        <w:t>,6</w:t>
      </w:r>
      <w:r w:rsidR="006F702F" w:rsidRPr="00DD0CBD">
        <w:rPr>
          <w:rFonts w:ascii="Tahoma" w:hAnsi="Tahoma" w:cs="Tahoma"/>
          <w:b/>
          <w:bCs/>
          <w:shd w:val="clear" w:color="auto" w:fill="FFFFFF"/>
        </w:rPr>
        <w:t>43</w:t>
      </w:r>
      <w:r w:rsidR="001128B1" w:rsidRPr="00DD0CBD">
        <w:rPr>
          <w:rFonts w:ascii="Tahoma" w:hAnsi="Tahoma" w:cs="Tahoma"/>
          <w:b/>
          <w:bCs/>
          <w:shd w:val="clear" w:color="auto" w:fill="FFFFFF"/>
        </w:rPr>
        <w:t>0</w:t>
      </w:r>
      <w:r w:rsidR="00417D9F" w:rsidRPr="00DD0CBD">
        <w:rPr>
          <w:rFonts w:ascii="Tahoma" w:hAnsi="Tahoma" w:cs="Tahoma"/>
          <w:b/>
          <w:bCs/>
          <w:shd w:val="clear" w:color="auto" w:fill="FFFFFF"/>
        </w:rPr>
        <w:t xml:space="preserve"> </w:t>
      </w:r>
      <w:r w:rsidR="00417D9F" w:rsidRPr="00DD0CBD">
        <w:rPr>
          <w:rFonts w:ascii="Tahoma" w:hAnsi="Tahoma" w:cs="Tahoma"/>
          <w:bCs/>
          <w:shd w:val="clear" w:color="auto" w:fill="FFFFFF"/>
        </w:rPr>
        <w:t>ha</w:t>
      </w:r>
      <w:r w:rsidR="009F0503" w:rsidRPr="00DD0CBD">
        <w:rPr>
          <w:rFonts w:ascii="Tahoma" w:hAnsi="Tahoma" w:cs="Tahoma"/>
          <w:bCs/>
          <w:shd w:val="clear" w:color="auto" w:fill="FFFFFF"/>
        </w:rPr>
        <w:t>,</w:t>
      </w:r>
    </w:p>
    <w:p w14:paraId="4E249E40" w14:textId="77777777" w:rsidR="00E438A6" w:rsidRPr="00DD0CBD" w:rsidRDefault="00E438A6" w:rsidP="00DD0CBD">
      <w:pPr>
        <w:pStyle w:val="Standard"/>
        <w:shd w:val="clear" w:color="auto" w:fill="FFFFFF"/>
        <w:rPr>
          <w:rFonts w:ascii="Tahoma" w:hAnsi="Tahoma" w:cs="Tahoma"/>
          <w:bCs/>
          <w:shd w:val="clear" w:color="auto" w:fill="FFFFFF"/>
        </w:rPr>
      </w:pPr>
      <w:r w:rsidRPr="00DD0CBD">
        <w:rPr>
          <w:rFonts w:ascii="Tahoma" w:hAnsi="Tahoma" w:cs="Tahoma"/>
          <w:shd w:val="clear" w:color="auto" w:fill="FFFFFF"/>
        </w:rPr>
        <w:t xml:space="preserve">- lasy - </w:t>
      </w:r>
      <w:r w:rsidRPr="00DD0CBD">
        <w:rPr>
          <w:rFonts w:ascii="Tahoma" w:hAnsi="Tahoma" w:cs="Tahoma"/>
          <w:b/>
          <w:bCs/>
          <w:shd w:val="clear" w:color="auto" w:fill="FFFFFF"/>
        </w:rPr>
        <w:t>54,</w:t>
      </w:r>
      <w:r w:rsidR="001128B1" w:rsidRPr="00DD0CBD">
        <w:rPr>
          <w:rFonts w:ascii="Tahoma" w:hAnsi="Tahoma" w:cs="Tahoma"/>
          <w:b/>
          <w:bCs/>
          <w:shd w:val="clear" w:color="auto" w:fill="FFFFFF"/>
        </w:rPr>
        <w:t>6844</w:t>
      </w:r>
      <w:r w:rsidRPr="00DD0CBD">
        <w:rPr>
          <w:rFonts w:ascii="Tahoma" w:hAnsi="Tahoma" w:cs="Tahoma"/>
          <w:b/>
          <w:bCs/>
          <w:shd w:val="clear" w:color="auto" w:fill="FFFFFF"/>
        </w:rPr>
        <w:t xml:space="preserve"> </w:t>
      </w:r>
      <w:r w:rsidRPr="00DD0CBD">
        <w:rPr>
          <w:rFonts w:ascii="Tahoma" w:hAnsi="Tahoma" w:cs="Tahoma"/>
          <w:bCs/>
          <w:shd w:val="clear" w:color="auto" w:fill="FFFFFF"/>
        </w:rPr>
        <w:t>ha</w:t>
      </w:r>
      <w:r w:rsidR="009F0503" w:rsidRPr="00DD0CBD">
        <w:rPr>
          <w:rFonts w:ascii="Tahoma" w:hAnsi="Tahoma" w:cs="Tahoma"/>
          <w:bCs/>
          <w:shd w:val="clear" w:color="auto" w:fill="FFFFFF"/>
        </w:rPr>
        <w:t>.</w:t>
      </w:r>
    </w:p>
    <w:p w14:paraId="6DD7EEB0" w14:textId="77777777" w:rsidR="006942CA" w:rsidRPr="00DD0CBD" w:rsidRDefault="006942CA" w:rsidP="00DD0CBD">
      <w:pPr>
        <w:pStyle w:val="Standard"/>
        <w:shd w:val="clear" w:color="auto" w:fill="FFFFFF"/>
        <w:spacing w:before="240"/>
        <w:rPr>
          <w:rFonts w:ascii="Tahoma" w:hAnsi="Tahoma" w:cs="Tahoma"/>
          <w:b/>
          <w:bCs/>
          <w:shd w:val="clear" w:color="auto" w:fill="FFFFFF"/>
        </w:rPr>
      </w:pPr>
      <w:r w:rsidRPr="00DD0CBD">
        <w:rPr>
          <w:rFonts w:ascii="Tahoma" w:hAnsi="Tahoma" w:cs="Tahoma"/>
          <w:b/>
          <w:bCs/>
          <w:shd w:val="clear" w:color="auto" w:fill="FFFFFF"/>
        </w:rPr>
        <w:t xml:space="preserve">Zmiany w stanie posiadania mienia komunalnego Gminy Chorzele </w:t>
      </w:r>
      <w:r w:rsidR="00FC5A55" w:rsidRPr="00DD0CBD">
        <w:rPr>
          <w:rFonts w:ascii="Tahoma" w:hAnsi="Tahoma" w:cs="Tahoma"/>
          <w:b/>
          <w:shd w:val="clear" w:color="auto" w:fill="FFFFFF"/>
        </w:rPr>
        <w:t xml:space="preserve">na terenie miasta i gminy Chorzele </w:t>
      </w:r>
      <w:r w:rsidRPr="00DD0CBD">
        <w:rPr>
          <w:rFonts w:ascii="Tahoma" w:hAnsi="Tahoma" w:cs="Tahoma"/>
          <w:b/>
          <w:bCs/>
          <w:shd w:val="clear" w:color="auto" w:fill="FFFFFF"/>
        </w:rPr>
        <w:t>pomiędzy 202</w:t>
      </w:r>
      <w:r w:rsidR="0011409E" w:rsidRPr="00DD0CBD">
        <w:rPr>
          <w:rFonts w:ascii="Tahoma" w:hAnsi="Tahoma" w:cs="Tahoma"/>
          <w:b/>
          <w:bCs/>
          <w:shd w:val="clear" w:color="auto" w:fill="FFFFFF"/>
        </w:rPr>
        <w:t>2</w:t>
      </w:r>
      <w:r w:rsidRPr="00DD0CBD">
        <w:rPr>
          <w:rFonts w:ascii="Tahoma" w:hAnsi="Tahoma" w:cs="Tahoma"/>
          <w:b/>
          <w:bCs/>
          <w:shd w:val="clear" w:color="auto" w:fill="FFFFFF"/>
        </w:rPr>
        <w:t>, a 202</w:t>
      </w:r>
      <w:r w:rsidR="0011409E" w:rsidRPr="00DD0CBD">
        <w:rPr>
          <w:rFonts w:ascii="Tahoma" w:hAnsi="Tahoma" w:cs="Tahoma"/>
          <w:b/>
          <w:bCs/>
          <w:shd w:val="clear" w:color="auto" w:fill="FFFFFF"/>
        </w:rPr>
        <w:t>3</w:t>
      </w:r>
      <w:r w:rsidRPr="00DD0CBD">
        <w:rPr>
          <w:rFonts w:ascii="Tahoma" w:hAnsi="Tahoma" w:cs="Tahoma"/>
          <w:b/>
          <w:bCs/>
          <w:shd w:val="clear" w:color="auto" w:fill="FFFFFF"/>
        </w:rPr>
        <w:t xml:space="preserve"> rokiem wynikają z:</w:t>
      </w:r>
    </w:p>
    <w:p w14:paraId="0FECD64B" w14:textId="77777777" w:rsidR="001128B1" w:rsidRPr="00DD0CBD" w:rsidRDefault="001128B1" w:rsidP="00DD0CBD">
      <w:pPr>
        <w:pStyle w:val="Standard"/>
        <w:shd w:val="clear" w:color="auto" w:fill="FFFFFF"/>
        <w:spacing w:before="120"/>
        <w:ind w:left="227" w:hanging="227"/>
        <w:rPr>
          <w:rFonts w:ascii="Tahoma" w:hAnsi="Tahoma" w:cs="Tahoma"/>
          <w:b/>
          <w:bCs/>
          <w:shd w:val="clear" w:color="auto" w:fill="FFFFFF"/>
        </w:rPr>
      </w:pPr>
      <w:r w:rsidRPr="00DD0CBD">
        <w:rPr>
          <w:rFonts w:ascii="Tahoma" w:hAnsi="Tahoma" w:cs="Tahoma"/>
        </w:rPr>
        <w:t>1. Nabycia aktem notarialnym Rep A Nr 1450/2023 z dnia 1 marca 2023 r. (umowa nieodpłatn</w:t>
      </w:r>
      <w:r w:rsidRPr="00DD0CBD">
        <w:rPr>
          <w:rFonts w:ascii="Tahoma" w:hAnsi="Tahoma" w:cs="Tahoma"/>
        </w:rPr>
        <w:t>e</w:t>
      </w:r>
      <w:r w:rsidRPr="00DD0CBD">
        <w:rPr>
          <w:rFonts w:ascii="Tahoma" w:hAnsi="Tahoma" w:cs="Tahoma"/>
        </w:rPr>
        <w:t>go przekonania nieruchomości) gruntów położonych w mieście Chorzele, w obrębie 0001 Chorzele, oznaczonych jako działka nr 617/6 o obszarze 0,0817 ha, przeznaczonych na poszerzenie drogi wewnętrznej</w:t>
      </w:r>
      <w:r w:rsidR="0031480A" w:rsidRPr="00DD0CBD">
        <w:rPr>
          <w:rFonts w:ascii="Tahoma" w:hAnsi="Tahoma" w:cs="Tahoma"/>
        </w:rPr>
        <w:t xml:space="preserve"> </w:t>
      </w:r>
      <w:r w:rsidR="00432660" w:rsidRPr="00DD0CBD">
        <w:rPr>
          <w:rFonts w:ascii="Tahoma" w:hAnsi="Tahoma" w:cs="Tahoma"/>
        </w:rPr>
        <w:t xml:space="preserve">w rejonie ulicy Jana Pawła II </w:t>
      </w:r>
      <w:r w:rsidRPr="00DD0CBD">
        <w:rPr>
          <w:rFonts w:ascii="Tahoma" w:hAnsi="Tahoma" w:cs="Tahoma"/>
        </w:rPr>
        <w:t>do wydzielonych działek budowlanych.</w:t>
      </w:r>
    </w:p>
    <w:p w14:paraId="0BE5B492" w14:textId="77777777" w:rsidR="001128B1" w:rsidRPr="00DD0CBD" w:rsidRDefault="001128B1" w:rsidP="00DD0CBD">
      <w:pPr>
        <w:spacing w:before="120"/>
        <w:ind w:left="227" w:hanging="227"/>
        <w:rPr>
          <w:rFonts w:ascii="Tahoma" w:hAnsi="Tahoma" w:cs="Tahoma"/>
        </w:rPr>
      </w:pPr>
      <w:r w:rsidRPr="00DD0CBD">
        <w:rPr>
          <w:rFonts w:ascii="Tahoma" w:hAnsi="Tahoma" w:cs="Tahoma"/>
        </w:rPr>
        <w:t>2. Nabycia aktem notarialnym Rep A Nr 1480/2023 z dnia 20 czerwca 2023 r. (umowa nieodpłatn</w:t>
      </w:r>
      <w:r w:rsidRPr="00DD0CBD">
        <w:rPr>
          <w:rFonts w:ascii="Tahoma" w:hAnsi="Tahoma" w:cs="Tahoma"/>
        </w:rPr>
        <w:t>e</w:t>
      </w:r>
      <w:r w:rsidRPr="00DD0CBD">
        <w:rPr>
          <w:rFonts w:ascii="Tahoma" w:hAnsi="Tahoma" w:cs="Tahoma"/>
        </w:rPr>
        <w:t>go przekonania nieruchomości) gruntów położonych w mieście Chorzele, w obrębie 0001 Chorzele, oznaczonych jako działka nr 1718/40 o obszarze 0,2950 ha, przeznaczonych pod drogę wewnętrzną</w:t>
      </w:r>
      <w:r w:rsidR="005946C1" w:rsidRPr="00DD0CBD">
        <w:rPr>
          <w:rFonts w:ascii="Tahoma" w:hAnsi="Tahoma" w:cs="Tahoma"/>
        </w:rPr>
        <w:t xml:space="preserve"> (ulicę Karola Szymanowskiego</w:t>
      </w:r>
      <w:r w:rsidRPr="00DD0CBD">
        <w:rPr>
          <w:rFonts w:ascii="Tahoma" w:hAnsi="Tahoma" w:cs="Tahoma"/>
        </w:rPr>
        <w:t>) do wydzielonych działek budowlanych.</w:t>
      </w:r>
    </w:p>
    <w:p w14:paraId="064CF6CC" w14:textId="77777777" w:rsidR="001128B1" w:rsidRPr="00DD0CBD" w:rsidRDefault="001128B1" w:rsidP="00DD0CBD">
      <w:pPr>
        <w:spacing w:before="120"/>
        <w:ind w:left="227" w:hanging="227"/>
        <w:rPr>
          <w:rFonts w:ascii="Tahoma" w:hAnsi="Tahoma" w:cs="Tahoma"/>
        </w:rPr>
      </w:pPr>
      <w:r w:rsidRPr="00DD0CBD">
        <w:rPr>
          <w:rFonts w:ascii="Tahoma" w:hAnsi="Tahoma" w:cs="Tahoma"/>
        </w:rPr>
        <w:lastRenderedPageBreak/>
        <w:t>3. Nabycia aktem notarialnym Rep A Nr 1989/2023 z dnia 7 czerwca 2023 r. (umowa nieodpłatn</w:t>
      </w:r>
      <w:r w:rsidRPr="00DD0CBD">
        <w:rPr>
          <w:rFonts w:ascii="Tahoma" w:hAnsi="Tahoma" w:cs="Tahoma"/>
        </w:rPr>
        <w:t>e</w:t>
      </w:r>
      <w:r w:rsidRPr="00DD0CBD">
        <w:rPr>
          <w:rFonts w:ascii="Tahoma" w:hAnsi="Tahoma" w:cs="Tahoma"/>
        </w:rPr>
        <w:t>go przekonania nieruchomości) gruntów położonych w mieście Chorzele, w obrębie 0001 Chorzele, oznaczonych jako działka nr 530/17 o obszarze 0,1785 ha, przeznaczonych pod drogę wewnętrzną</w:t>
      </w:r>
      <w:r w:rsidR="00A26659" w:rsidRPr="00DD0CBD">
        <w:rPr>
          <w:rFonts w:ascii="Tahoma" w:hAnsi="Tahoma" w:cs="Tahoma"/>
        </w:rPr>
        <w:t xml:space="preserve"> (ulicę Bajeczną)</w:t>
      </w:r>
      <w:r w:rsidRPr="00DD0CBD">
        <w:rPr>
          <w:rFonts w:ascii="Tahoma" w:hAnsi="Tahoma" w:cs="Tahoma"/>
        </w:rPr>
        <w:t xml:space="preserve"> do wydzielonych działek budowlanych.</w:t>
      </w:r>
    </w:p>
    <w:p w14:paraId="51A49499" w14:textId="77777777" w:rsidR="001128B1" w:rsidRPr="00DD0CBD" w:rsidRDefault="001128B1" w:rsidP="00DD0CBD">
      <w:pPr>
        <w:spacing w:before="120"/>
        <w:ind w:left="227" w:hanging="227"/>
        <w:rPr>
          <w:rFonts w:ascii="Tahoma" w:hAnsi="Tahoma" w:cs="Tahoma"/>
        </w:rPr>
      </w:pPr>
      <w:r w:rsidRPr="00DD0CBD">
        <w:rPr>
          <w:rFonts w:ascii="Tahoma" w:hAnsi="Tahoma" w:cs="Tahoma"/>
        </w:rPr>
        <w:t>4. Nabycia aktem notarialnym Rep A Nr 5272/2023 z dnia 8 września 2023 r. (umowa darowizny) od Skarbu Państwa nieruchomości położonej mieście Chorzele, w obrębie 0001 Chorzele, oznaczonej jako działki nr 684/7, 684/10, 684/12, 684/15,  684/21, 684/26, 684/29, 698/14 i 698/21 o łącznym obszarze 0,4617 ha, która dotychczas była w użytkowaniu wieczystym Gminy Chorzele. Stanowi ona drogi wewnętrzne</w:t>
      </w:r>
      <w:r w:rsidR="00766CDF" w:rsidRPr="00DD0CBD">
        <w:rPr>
          <w:rFonts w:ascii="Tahoma" w:hAnsi="Tahoma" w:cs="Tahoma"/>
        </w:rPr>
        <w:t xml:space="preserve"> (ulice</w:t>
      </w:r>
      <w:r w:rsidR="00A86A52" w:rsidRPr="00DD0CBD">
        <w:rPr>
          <w:rFonts w:ascii="Tahoma" w:hAnsi="Tahoma" w:cs="Tahoma"/>
        </w:rPr>
        <w:t>:</w:t>
      </w:r>
      <w:r w:rsidR="00766CDF" w:rsidRPr="00DD0CBD">
        <w:rPr>
          <w:rFonts w:ascii="Tahoma" w:hAnsi="Tahoma" w:cs="Tahoma"/>
        </w:rPr>
        <w:t xml:space="preserve"> Bolesława Chrobrego, Władysława Jagiełły i Władysława Łokietk</w:t>
      </w:r>
      <w:r w:rsidR="00DB257D" w:rsidRPr="00DD0CBD">
        <w:rPr>
          <w:rFonts w:ascii="Tahoma" w:hAnsi="Tahoma" w:cs="Tahoma"/>
        </w:rPr>
        <w:t>i oraz część ulicy Mieszka I</w:t>
      </w:r>
      <w:r w:rsidR="00766CDF" w:rsidRPr="00DD0CBD">
        <w:rPr>
          <w:rFonts w:ascii="Tahoma" w:hAnsi="Tahoma" w:cs="Tahoma"/>
        </w:rPr>
        <w:t>)</w:t>
      </w:r>
      <w:r w:rsidRPr="00DD0CBD">
        <w:rPr>
          <w:rFonts w:ascii="Tahoma" w:hAnsi="Tahoma" w:cs="Tahoma"/>
        </w:rPr>
        <w:t xml:space="preserve"> do wydzielonych działek budowlanych. </w:t>
      </w:r>
    </w:p>
    <w:p w14:paraId="31E59D08" w14:textId="77777777" w:rsidR="001128B1" w:rsidRPr="00DD0CBD" w:rsidRDefault="001128B1" w:rsidP="00DD0CBD">
      <w:pPr>
        <w:pStyle w:val="Tytu"/>
        <w:ind w:left="227" w:hanging="227"/>
        <w:jc w:val="left"/>
        <w:rPr>
          <w:rFonts w:ascii="Tahoma" w:hAnsi="Tahoma" w:cs="Tahoma"/>
          <w:b w:val="0"/>
          <w:bCs/>
        </w:rPr>
      </w:pPr>
      <w:r w:rsidRPr="00DD0CBD">
        <w:rPr>
          <w:rFonts w:ascii="Tahoma" w:hAnsi="Tahoma" w:cs="Tahoma"/>
          <w:b w:val="0"/>
        </w:rPr>
        <w:t xml:space="preserve">5. </w:t>
      </w:r>
      <w:r w:rsidR="004B1E7A" w:rsidRPr="00DD0CBD">
        <w:rPr>
          <w:rFonts w:ascii="Tahoma" w:hAnsi="Tahoma" w:cs="Tahoma"/>
          <w:b w:val="0"/>
        </w:rPr>
        <w:t>N</w:t>
      </w:r>
      <w:r w:rsidRPr="00DD0CBD">
        <w:rPr>
          <w:rFonts w:ascii="Tahoma" w:hAnsi="Tahoma" w:cs="Tahoma"/>
          <w:b w:val="0"/>
        </w:rPr>
        <w:t xml:space="preserve">abycia z mocy ostatecznej decyzji Starosty Przasnyskiego </w:t>
      </w:r>
      <w:r w:rsidRPr="00DD0CBD">
        <w:rPr>
          <w:rFonts w:ascii="Tahoma" w:hAnsi="Tahoma" w:cs="Tahoma"/>
          <w:b w:val="0"/>
          <w:bCs/>
        </w:rPr>
        <w:t>Nr 2/2023 z dnia 26 maja 2023 r. (znak: RB.6740.D.1.2023.AS) o </w:t>
      </w:r>
      <w:r w:rsidRPr="00DD0CBD">
        <w:rPr>
          <w:rStyle w:val="LPzwykly"/>
          <w:rFonts w:ascii="Tahoma" w:hAnsi="Tahoma" w:cs="Tahoma"/>
          <w:b w:val="0"/>
          <w:bCs/>
        </w:rPr>
        <w:t>zezwoleniu na realizację inwestycji drogowej, polegającej na budowie drogi gminnej w miejscowości Bagienice Wielkie, gm. Chorzele</w:t>
      </w:r>
      <w:r w:rsidRPr="00DD0CBD">
        <w:rPr>
          <w:rStyle w:val="LPzwykly"/>
          <w:rFonts w:ascii="Tahoma" w:hAnsi="Tahoma" w:cs="Tahoma"/>
          <w:b w:val="0"/>
          <w:bCs/>
          <w:iCs/>
        </w:rPr>
        <w:t xml:space="preserve"> przez Gminę Chorzele gruntów położonych w</w:t>
      </w:r>
      <w:r w:rsidR="004B1E7A" w:rsidRPr="00DD0CBD">
        <w:rPr>
          <w:rStyle w:val="LPzwykly"/>
          <w:rFonts w:ascii="Tahoma" w:hAnsi="Tahoma" w:cs="Tahoma"/>
          <w:b w:val="0"/>
          <w:bCs/>
          <w:iCs/>
        </w:rPr>
        <w:t> </w:t>
      </w:r>
      <w:r w:rsidRPr="00DD0CBD">
        <w:rPr>
          <w:rStyle w:val="LPzwykly"/>
          <w:rFonts w:ascii="Tahoma" w:hAnsi="Tahoma" w:cs="Tahoma"/>
          <w:b w:val="0"/>
          <w:bCs/>
          <w:iCs/>
        </w:rPr>
        <w:t>obrębie 0004 Bagienice Wielkie, oznaczonych jako działki nr 300/3, 331/1, 334/1, 336/1, 337/4 i</w:t>
      </w:r>
      <w:r w:rsidR="004B1E7A" w:rsidRPr="00DD0CBD">
        <w:rPr>
          <w:rStyle w:val="LPzwykly"/>
          <w:rFonts w:ascii="Tahoma" w:hAnsi="Tahoma" w:cs="Tahoma"/>
          <w:b w:val="0"/>
          <w:bCs/>
          <w:iCs/>
        </w:rPr>
        <w:t> </w:t>
      </w:r>
      <w:r w:rsidRPr="00DD0CBD">
        <w:rPr>
          <w:rStyle w:val="LPzwykly"/>
          <w:rFonts w:ascii="Tahoma" w:hAnsi="Tahoma" w:cs="Tahoma"/>
          <w:b w:val="0"/>
          <w:bCs/>
          <w:iCs/>
        </w:rPr>
        <w:t>337</w:t>
      </w:r>
      <w:r w:rsidR="00C54C9E" w:rsidRPr="00DD0CBD">
        <w:rPr>
          <w:rStyle w:val="LPzwykly"/>
          <w:rFonts w:ascii="Tahoma" w:hAnsi="Tahoma" w:cs="Tahoma"/>
          <w:b w:val="0"/>
          <w:bCs/>
          <w:iCs/>
        </w:rPr>
        <w:t>/</w:t>
      </w:r>
      <w:r w:rsidRPr="00DD0CBD">
        <w:rPr>
          <w:rStyle w:val="LPzwykly"/>
          <w:rFonts w:ascii="Tahoma" w:hAnsi="Tahoma" w:cs="Tahoma"/>
          <w:b w:val="0"/>
          <w:bCs/>
          <w:iCs/>
        </w:rPr>
        <w:t>6 o obszarze 0,0414 ha.</w:t>
      </w:r>
      <w:r w:rsidRPr="00DD0CBD">
        <w:rPr>
          <w:rFonts w:ascii="Tahoma" w:hAnsi="Tahoma" w:cs="Tahoma"/>
          <w:b w:val="0"/>
          <w:bCs/>
        </w:rPr>
        <w:t xml:space="preserve"> Za przejęte grunty wypłacono odszkodowanie w wysokości 11 905,00 zł.</w:t>
      </w:r>
    </w:p>
    <w:p w14:paraId="50C60184" w14:textId="77777777" w:rsidR="001128B1" w:rsidRPr="00DD0CBD" w:rsidRDefault="001128B1" w:rsidP="00DD0CBD">
      <w:pPr>
        <w:spacing w:before="120"/>
        <w:ind w:left="227" w:hanging="227"/>
        <w:rPr>
          <w:rFonts w:ascii="Tahoma" w:hAnsi="Tahoma" w:cs="Tahoma"/>
        </w:rPr>
      </w:pPr>
      <w:r w:rsidRPr="00DD0CBD">
        <w:rPr>
          <w:rFonts w:ascii="Tahoma" w:hAnsi="Tahoma" w:cs="Tahoma"/>
        </w:rPr>
        <w:t>6. Sprzedaży aktem notarialnym Rep A Nr 1467/2023 z dnia 20 czerwca 2023 r. na rzecz dotychczasowego użytkownika wieczystego nieruchomości położonej w mieście Chorzele, w obrębie 0001 Chorzele, oznaczonej jako działka nr 1120/5 i 1120/9 o obszarze 0,0234 ha.</w:t>
      </w:r>
    </w:p>
    <w:p w14:paraId="5734F4FA" w14:textId="77777777" w:rsidR="001128B1" w:rsidRPr="00DD0CBD" w:rsidRDefault="001128B1" w:rsidP="00DD0CBD">
      <w:pPr>
        <w:pStyle w:val="Akapitzlist1"/>
        <w:spacing w:before="120" w:after="0" w:line="240" w:lineRule="auto"/>
        <w:ind w:left="227" w:hanging="227"/>
        <w:rPr>
          <w:rFonts w:ascii="Tahoma" w:hAnsi="Tahoma" w:cs="Tahoma"/>
          <w:bCs/>
          <w:sz w:val="24"/>
          <w:szCs w:val="24"/>
        </w:rPr>
      </w:pPr>
      <w:r w:rsidRPr="00DD0CBD">
        <w:rPr>
          <w:rFonts w:ascii="Tahoma" w:hAnsi="Tahoma" w:cs="Tahoma"/>
          <w:bCs/>
          <w:sz w:val="24"/>
          <w:szCs w:val="24"/>
        </w:rPr>
        <w:t>7. Z dokonanej aktem notarialnym Rep A Nr 5264/2023 z dnia 8 września 2023 r. umowy zamiany nieruchomości z mocy której Gmina Chorzele stała się właścicielem nieruchomości położonej w obrębie 0033 Opaleniec, oznaczonej jako działka nr 744/7, stanowiącej dotychczas własność Skarbu Państwa – Państwowego Gospodarstwa Leśnego Lasy Państwowe – Nadleśnictwa Wielbark w zamian za przekazaną Skarbowi Państwa – Państwowemu Gospodarstwu Leśnemu Lasy Państwowe – Nadleśnictwu Wielbark nieruchomość położoną w obrębie 0027 Mącice, oznaczoną jako działki nr  19, 82 i 102/1, stanowiącą dotychczas własność Gminy Chorzele</w:t>
      </w:r>
      <w:r w:rsidR="00C3172C" w:rsidRPr="00DD0CBD">
        <w:rPr>
          <w:rFonts w:ascii="Tahoma" w:hAnsi="Tahoma" w:cs="Tahoma"/>
          <w:bCs/>
          <w:sz w:val="24"/>
          <w:szCs w:val="24"/>
        </w:rPr>
        <w:t xml:space="preserve"> jako drogę wewnętrzną.</w:t>
      </w:r>
    </w:p>
    <w:p w14:paraId="25A6F45D" w14:textId="77777777" w:rsidR="001128B1" w:rsidRPr="00DD0CBD" w:rsidRDefault="001128B1" w:rsidP="00DD0CBD">
      <w:pPr>
        <w:spacing w:before="120"/>
        <w:ind w:left="227" w:hanging="227"/>
        <w:rPr>
          <w:rFonts w:ascii="Tahoma" w:hAnsi="Tahoma" w:cs="Tahoma"/>
        </w:rPr>
      </w:pPr>
      <w:r w:rsidRPr="00DD0CBD">
        <w:rPr>
          <w:rFonts w:ascii="Tahoma" w:hAnsi="Tahoma" w:cs="Tahoma"/>
        </w:rPr>
        <w:t>8. Decyzji Wojewody Mazowieckiego o zezwoleniu na realizację inwestycji drogowej pod nazwą „Rozbudowy drogi wojewódzkiej nr 614 Chorzele – Krukowo – Myszyniec, prowadzącej do terenów inwestycyjnych Przasnyskiej Strefy Gospodarczej – Podstrefa Chorzele” z mocy których Województwo Mazowieckie stało się właścicielem następujących nieruchomości stanowiących dotychczas Gminy Chorzele o łącznym obszarze 0,2287 ha, za które Gmina Chorzele otrzymała odszkodowanie w łącznej wysokości 167 329,50 zł:</w:t>
      </w:r>
    </w:p>
    <w:p w14:paraId="10F94996" w14:textId="77777777" w:rsidR="001128B1" w:rsidRPr="00DD0CBD" w:rsidRDefault="001128B1" w:rsidP="00DD0CBD">
      <w:pPr>
        <w:spacing w:before="120"/>
        <w:ind w:left="227" w:hanging="227"/>
        <w:rPr>
          <w:rFonts w:ascii="Tahoma" w:hAnsi="Tahoma" w:cs="Tahoma"/>
        </w:rPr>
      </w:pPr>
      <w:r w:rsidRPr="00DD0CBD">
        <w:rPr>
          <w:rFonts w:ascii="Tahoma" w:hAnsi="Tahoma" w:cs="Tahoma"/>
        </w:rPr>
        <w:t>a) położonej w mieście Chorzele, w obrębie 0001 Chorzele, oznaczonej jako działka nr 275/3 o obszarze 0,0005 ha.</w:t>
      </w:r>
    </w:p>
    <w:p w14:paraId="4688C301" w14:textId="77777777" w:rsidR="001128B1" w:rsidRPr="00DD0CBD" w:rsidRDefault="001128B1" w:rsidP="00DD0CBD">
      <w:pPr>
        <w:spacing w:before="120"/>
        <w:ind w:left="227" w:hanging="227"/>
        <w:rPr>
          <w:rFonts w:ascii="Tahoma" w:hAnsi="Tahoma" w:cs="Tahoma"/>
        </w:rPr>
      </w:pPr>
      <w:r w:rsidRPr="00DD0CBD">
        <w:rPr>
          <w:rFonts w:ascii="Tahoma" w:hAnsi="Tahoma" w:cs="Tahoma"/>
        </w:rPr>
        <w:t>b) położonych w obrębie 0020 Krukowo, oznaczonych jako działki nr 6/8, 6/9, 88/4</w:t>
      </w:r>
      <w:r w:rsidR="00C54C9E" w:rsidRPr="00DD0CBD">
        <w:rPr>
          <w:rFonts w:ascii="Tahoma" w:hAnsi="Tahoma" w:cs="Tahoma"/>
        </w:rPr>
        <w:t>,</w:t>
      </w:r>
      <w:r w:rsidRPr="00DD0CBD">
        <w:rPr>
          <w:rFonts w:ascii="Tahoma" w:hAnsi="Tahoma" w:cs="Tahoma"/>
        </w:rPr>
        <w:t xml:space="preserve"> 193/11, 193/13, 197/3, 306/2, 308/2, 320/1 i 413/1 o obszarze 0,0911 ha.</w:t>
      </w:r>
    </w:p>
    <w:p w14:paraId="07ADCA18" w14:textId="77777777" w:rsidR="001128B1" w:rsidRPr="00DD0CBD" w:rsidRDefault="001128B1" w:rsidP="00DD0CBD">
      <w:pPr>
        <w:spacing w:before="120"/>
        <w:ind w:left="227" w:hanging="227"/>
        <w:rPr>
          <w:rFonts w:ascii="Tahoma" w:hAnsi="Tahoma" w:cs="Tahoma"/>
        </w:rPr>
      </w:pPr>
      <w:r w:rsidRPr="00DD0CBD">
        <w:rPr>
          <w:rFonts w:ascii="Tahoma" w:hAnsi="Tahoma" w:cs="Tahoma"/>
        </w:rPr>
        <w:t>c) położonych w obrębie 0026 Łaz, oznaczonych jako działki nr 962/4 i  2041/1 o obszarze 0,0028 ha.</w:t>
      </w:r>
    </w:p>
    <w:p w14:paraId="312EAE32" w14:textId="77777777" w:rsidR="001128B1" w:rsidRPr="00DD0CBD" w:rsidRDefault="001128B1" w:rsidP="00DD0CBD">
      <w:pPr>
        <w:spacing w:before="120"/>
        <w:ind w:left="227" w:hanging="227"/>
        <w:rPr>
          <w:rFonts w:ascii="Tahoma" w:hAnsi="Tahoma" w:cs="Tahoma"/>
        </w:rPr>
      </w:pPr>
      <w:r w:rsidRPr="00DD0CBD">
        <w:rPr>
          <w:rFonts w:ascii="Tahoma" w:hAnsi="Tahoma" w:cs="Tahoma"/>
        </w:rPr>
        <w:t>d) położonych w obrębie 0050 Zaręby, oznaczonych jako działki nr 543/4, 543/8, 898/1, 912/2, 916/2, 935/3, 942/1, 956/1, 960/1 i 1128/1 o obszarze 0,1343 ha.</w:t>
      </w:r>
    </w:p>
    <w:p w14:paraId="66DD85D5" w14:textId="77777777" w:rsidR="001128B1" w:rsidRPr="00DD0CBD" w:rsidRDefault="001128B1" w:rsidP="00DD0CBD">
      <w:pPr>
        <w:pStyle w:val="Standard"/>
        <w:shd w:val="clear" w:color="auto" w:fill="FFFFFF"/>
        <w:spacing w:before="120"/>
        <w:ind w:left="284" w:hanging="284"/>
        <w:rPr>
          <w:rFonts w:ascii="Tahoma" w:hAnsi="Tahoma" w:cs="Tahoma"/>
          <w:shd w:val="clear" w:color="auto" w:fill="FFFFFF"/>
        </w:rPr>
      </w:pPr>
      <w:r w:rsidRPr="00DD0CBD">
        <w:rPr>
          <w:rFonts w:ascii="Tahoma" w:hAnsi="Tahoma" w:cs="Tahoma"/>
          <w:shd w:val="clear" w:color="auto" w:fill="FFFFFF"/>
        </w:rPr>
        <w:lastRenderedPageBreak/>
        <w:t>9. dokonanej w 2023 r. na terenie obręb</w:t>
      </w:r>
      <w:r w:rsidR="00562FE2" w:rsidRPr="00DD0CBD">
        <w:rPr>
          <w:rFonts w:ascii="Tahoma" w:hAnsi="Tahoma" w:cs="Tahoma"/>
          <w:shd w:val="clear" w:color="auto" w:fill="FFFFFF"/>
        </w:rPr>
        <w:t>u</w:t>
      </w:r>
      <w:r w:rsidRPr="00DD0CBD">
        <w:rPr>
          <w:rFonts w:ascii="Tahoma" w:hAnsi="Tahoma" w:cs="Tahoma"/>
          <w:shd w:val="clear" w:color="auto" w:fill="FFFFFF"/>
        </w:rPr>
        <w:t xml:space="preserve"> ewidencyjn</w:t>
      </w:r>
      <w:r w:rsidR="00562FE2" w:rsidRPr="00DD0CBD">
        <w:rPr>
          <w:rFonts w:ascii="Tahoma" w:hAnsi="Tahoma" w:cs="Tahoma"/>
          <w:shd w:val="clear" w:color="auto" w:fill="FFFFFF"/>
        </w:rPr>
        <w:t>ego</w:t>
      </w:r>
      <w:r w:rsidRPr="00DD0CBD">
        <w:rPr>
          <w:rFonts w:ascii="Tahoma" w:hAnsi="Tahoma" w:cs="Tahoma"/>
          <w:shd w:val="clear" w:color="auto" w:fill="FFFFFF"/>
        </w:rPr>
        <w:t xml:space="preserve"> Rembielin modernizacji ewidencji gruntów i budynków oraz pomiarów geodezyjnych </w:t>
      </w:r>
      <w:r w:rsidR="00562FE2" w:rsidRPr="00DD0CBD">
        <w:rPr>
          <w:rFonts w:ascii="Tahoma" w:hAnsi="Tahoma" w:cs="Tahoma"/>
          <w:shd w:val="clear" w:color="auto" w:fill="FFFFFF"/>
        </w:rPr>
        <w:t xml:space="preserve">na terenie obrębów ewidencyjnych Łaz, Przysowy </w:t>
      </w:r>
      <w:r w:rsidRPr="00DD0CBD">
        <w:rPr>
          <w:rFonts w:ascii="Tahoma" w:hAnsi="Tahoma" w:cs="Tahoma"/>
          <w:shd w:val="clear" w:color="auto" w:fill="FFFFFF"/>
        </w:rPr>
        <w:t>w wyniku których łącznie o 0,2183 ha wzrosła powierzchnia nieruchomości stanowiących własność Gminy Chorzele.</w:t>
      </w:r>
    </w:p>
    <w:p w14:paraId="5B643C21" w14:textId="77777777" w:rsidR="00350A11" w:rsidRPr="00DD0CBD" w:rsidRDefault="00350A11" w:rsidP="00DD0CBD">
      <w:pPr>
        <w:pStyle w:val="Standard"/>
        <w:shd w:val="clear" w:color="auto" w:fill="FFFFFF"/>
        <w:spacing w:before="120"/>
        <w:ind w:firstLine="284"/>
        <w:rPr>
          <w:rFonts w:ascii="Tahoma" w:hAnsi="Tahoma" w:cs="Tahoma"/>
          <w:shd w:val="clear" w:color="auto" w:fill="FFFFFF"/>
        </w:rPr>
      </w:pPr>
      <w:r w:rsidRPr="00DD0CBD">
        <w:rPr>
          <w:rFonts w:ascii="Tahoma" w:hAnsi="Tahoma" w:cs="Tahoma"/>
          <w:shd w:val="clear" w:color="auto" w:fill="FFFFFF"/>
        </w:rPr>
        <w:t>Z powyższej informacji wynika, że w 202</w:t>
      </w:r>
      <w:r w:rsidR="0071585E" w:rsidRPr="00DD0CBD">
        <w:rPr>
          <w:rFonts w:ascii="Tahoma" w:hAnsi="Tahoma" w:cs="Tahoma"/>
          <w:shd w:val="clear" w:color="auto" w:fill="FFFFFF"/>
        </w:rPr>
        <w:t>3</w:t>
      </w:r>
      <w:r w:rsidRPr="00DD0CBD">
        <w:rPr>
          <w:rFonts w:ascii="Tahoma" w:hAnsi="Tahoma" w:cs="Tahoma"/>
          <w:shd w:val="clear" w:color="auto" w:fill="FFFFFF"/>
        </w:rPr>
        <w:t xml:space="preserve"> roku w wyniku nabyci</w:t>
      </w:r>
      <w:r w:rsidR="00491A86" w:rsidRPr="00DD0CBD">
        <w:rPr>
          <w:rFonts w:ascii="Tahoma" w:hAnsi="Tahoma" w:cs="Tahoma"/>
          <w:shd w:val="clear" w:color="auto" w:fill="FFFFFF"/>
        </w:rPr>
        <w:t>a, darowizny, nieodpłatnego przekazania nieruchomości</w:t>
      </w:r>
      <w:r w:rsidR="00BD1FB1" w:rsidRPr="00DD0CBD">
        <w:rPr>
          <w:rFonts w:ascii="Tahoma" w:hAnsi="Tahoma" w:cs="Tahoma"/>
          <w:shd w:val="clear" w:color="auto" w:fill="FFFFFF"/>
        </w:rPr>
        <w:t>,</w:t>
      </w:r>
      <w:r w:rsidR="0071585E" w:rsidRPr="00DD0CBD">
        <w:rPr>
          <w:rFonts w:ascii="Tahoma" w:hAnsi="Tahoma" w:cs="Tahoma"/>
          <w:shd w:val="clear" w:color="auto" w:fill="FFFFFF"/>
        </w:rPr>
        <w:t xml:space="preserve"> zamiany,</w:t>
      </w:r>
      <w:r w:rsidR="00BD1FB1" w:rsidRPr="00DD0CBD">
        <w:rPr>
          <w:rFonts w:ascii="Tahoma" w:hAnsi="Tahoma" w:cs="Tahoma"/>
          <w:shd w:val="clear" w:color="auto" w:fill="FFFFFF"/>
        </w:rPr>
        <w:t xml:space="preserve"> nabycia z </w:t>
      </w:r>
      <w:r w:rsidR="004A3ED0" w:rsidRPr="00DD0CBD">
        <w:rPr>
          <w:rFonts w:ascii="Tahoma" w:hAnsi="Tahoma" w:cs="Tahoma"/>
          <w:shd w:val="clear" w:color="auto" w:fill="FFFFFF"/>
        </w:rPr>
        <w:t>mocy prawa oraz modernizacji ewidencji gruntów i</w:t>
      </w:r>
      <w:r w:rsidR="0071585E" w:rsidRPr="00DD0CBD">
        <w:rPr>
          <w:rFonts w:ascii="Tahoma" w:hAnsi="Tahoma" w:cs="Tahoma"/>
          <w:shd w:val="clear" w:color="auto" w:fill="FFFFFF"/>
        </w:rPr>
        <w:t> </w:t>
      </w:r>
      <w:r w:rsidR="004A3ED0" w:rsidRPr="00DD0CBD">
        <w:rPr>
          <w:rFonts w:ascii="Tahoma" w:hAnsi="Tahoma" w:cs="Tahoma"/>
          <w:shd w:val="clear" w:color="auto" w:fill="FFFFFF"/>
        </w:rPr>
        <w:t xml:space="preserve">budynków </w:t>
      </w:r>
      <w:r w:rsidR="00A517CC" w:rsidRPr="00DD0CBD">
        <w:rPr>
          <w:rFonts w:ascii="Tahoma" w:hAnsi="Tahoma" w:cs="Tahoma"/>
          <w:shd w:val="clear" w:color="auto" w:fill="FFFFFF"/>
        </w:rPr>
        <w:t>i </w:t>
      </w:r>
      <w:r w:rsidR="00E46C16" w:rsidRPr="00DD0CBD">
        <w:rPr>
          <w:rFonts w:ascii="Tahoma" w:hAnsi="Tahoma" w:cs="Tahoma"/>
          <w:shd w:val="clear" w:color="auto" w:fill="FFFFFF"/>
        </w:rPr>
        <w:t xml:space="preserve">pomiarów geodezyjnych </w:t>
      </w:r>
      <w:r w:rsidR="004A3ED0" w:rsidRPr="00DD0CBD">
        <w:rPr>
          <w:rFonts w:ascii="Tahoma" w:hAnsi="Tahoma" w:cs="Tahoma"/>
          <w:shd w:val="clear" w:color="auto" w:fill="FFFFFF"/>
        </w:rPr>
        <w:t xml:space="preserve">na terenie </w:t>
      </w:r>
      <w:r w:rsidR="008F1EAF" w:rsidRPr="00DD0CBD">
        <w:rPr>
          <w:rFonts w:ascii="Tahoma" w:hAnsi="Tahoma" w:cs="Tahoma"/>
          <w:shd w:val="clear" w:color="auto" w:fill="FFFFFF"/>
        </w:rPr>
        <w:t>3</w:t>
      </w:r>
      <w:r w:rsidR="00E46C16" w:rsidRPr="00DD0CBD">
        <w:rPr>
          <w:rFonts w:ascii="Tahoma" w:hAnsi="Tahoma" w:cs="Tahoma"/>
          <w:shd w:val="clear" w:color="auto" w:fill="FFFFFF"/>
        </w:rPr>
        <w:t xml:space="preserve"> obrębów ewidencyjnych </w:t>
      </w:r>
      <w:r w:rsidR="00897BEE" w:rsidRPr="00DD0CBD">
        <w:rPr>
          <w:rFonts w:ascii="Tahoma" w:hAnsi="Tahoma" w:cs="Tahoma"/>
          <w:shd w:val="clear" w:color="auto" w:fill="FFFFFF"/>
        </w:rPr>
        <w:t xml:space="preserve">na terenie miasta i gminy Chorzele </w:t>
      </w:r>
      <w:r w:rsidR="008F1EAF" w:rsidRPr="00DD0CBD">
        <w:rPr>
          <w:rFonts w:ascii="Tahoma" w:hAnsi="Tahoma" w:cs="Tahoma"/>
          <w:shd w:val="clear" w:color="auto" w:fill="FFFFFF"/>
        </w:rPr>
        <w:t xml:space="preserve">uległa zmniejszeniu </w:t>
      </w:r>
      <w:r w:rsidR="007F5EA7" w:rsidRPr="00DD0CBD">
        <w:rPr>
          <w:rFonts w:ascii="Tahoma" w:hAnsi="Tahoma" w:cs="Tahoma"/>
          <w:shd w:val="clear" w:color="auto" w:fill="FFFFFF"/>
        </w:rPr>
        <w:t xml:space="preserve">o </w:t>
      </w:r>
      <w:r w:rsidR="008F1EAF" w:rsidRPr="00DD0CBD">
        <w:rPr>
          <w:rFonts w:ascii="Tahoma" w:hAnsi="Tahoma" w:cs="Tahoma"/>
          <w:b/>
          <w:bCs/>
          <w:shd w:val="clear" w:color="auto" w:fill="FFFFFF"/>
        </w:rPr>
        <w:t>0</w:t>
      </w:r>
      <w:r w:rsidR="007F5EA7" w:rsidRPr="00DD0CBD">
        <w:rPr>
          <w:rFonts w:ascii="Tahoma" w:hAnsi="Tahoma" w:cs="Tahoma"/>
          <w:b/>
          <w:bCs/>
          <w:shd w:val="clear" w:color="auto" w:fill="FFFFFF"/>
        </w:rPr>
        <w:t>,</w:t>
      </w:r>
      <w:r w:rsidR="00897BEE" w:rsidRPr="00DD0CBD">
        <w:rPr>
          <w:rFonts w:ascii="Tahoma" w:hAnsi="Tahoma" w:cs="Tahoma"/>
          <w:b/>
          <w:bCs/>
          <w:shd w:val="clear" w:color="auto" w:fill="FFFFFF"/>
        </w:rPr>
        <w:t>8602</w:t>
      </w:r>
      <w:r w:rsidR="00897BEE" w:rsidRPr="00DD0CBD">
        <w:rPr>
          <w:rFonts w:ascii="Tahoma" w:hAnsi="Tahoma" w:cs="Tahoma"/>
          <w:shd w:val="clear" w:color="auto" w:fill="FFFFFF"/>
        </w:rPr>
        <w:t> </w:t>
      </w:r>
      <w:r w:rsidR="007F5EA7" w:rsidRPr="00DD0CBD">
        <w:rPr>
          <w:rFonts w:ascii="Tahoma" w:hAnsi="Tahoma" w:cs="Tahoma"/>
          <w:shd w:val="clear" w:color="auto" w:fill="FFFFFF"/>
        </w:rPr>
        <w:t>ha powierzchnia</w:t>
      </w:r>
      <w:r w:rsidR="002C4D18" w:rsidRPr="00DD0CBD">
        <w:rPr>
          <w:rFonts w:ascii="Tahoma" w:hAnsi="Tahoma" w:cs="Tahoma"/>
          <w:shd w:val="clear" w:color="auto" w:fill="FFFFFF"/>
        </w:rPr>
        <w:t xml:space="preserve"> nieruchomości stanowiących własność oraz współwłasność Gminy Chorzele.</w:t>
      </w:r>
    </w:p>
    <w:p w14:paraId="2F63B294" w14:textId="77777777" w:rsidR="001A1186" w:rsidRPr="00DD0CBD" w:rsidRDefault="001A1186" w:rsidP="00DD0CBD">
      <w:pPr>
        <w:pStyle w:val="Standard"/>
        <w:shd w:val="clear" w:color="auto" w:fill="FFFFFF"/>
        <w:spacing w:line="360" w:lineRule="auto"/>
        <w:rPr>
          <w:rFonts w:ascii="Tahoma" w:hAnsi="Tahoma" w:cs="Tahoma"/>
          <w:shd w:val="clear" w:color="auto" w:fill="FFFFFF"/>
        </w:rPr>
      </w:pPr>
    </w:p>
    <w:sectPr w:rsidR="001A1186" w:rsidRPr="00DD0CBD" w:rsidSect="00D10DA8">
      <w:pgSz w:w="11906" w:h="16838"/>
      <w:pgMar w:top="1588" w:right="851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81DE" w14:textId="77777777" w:rsidR="00D10DA8" w:rsidRDefault="00D10DA8">
      <w:r>
        <w:separator/>
      </w:r>
    </w:p>
  </w:endnote>
  <w:endnote w:type="continuationSeparator" w:id="0">
    <w:p w14:paraId="03D23359" w14:textId="77777777" w:rsidR="00D10DA8" w:rsidRDefault="00D1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A385" w14:textId="77777777" w:rsidR="00D10DA8" w:rsidRDefault="00D10DA8">
      <w:r>
        <w:rPr>
          <w:color w:val="000000"/>
        </w:rPr>
        <w:separator/>
      </w:r>
    </w:p>
  </w:footnote>
  <w:footnote w:type="continuationSeparator" w:id="0">
    <w:p w14:paraId="3EE4AB21" w14:textId="77777777" w:rsidR="00D10DA8" w:rsidRDefault="00D1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86"/>
    <w:rsid w:val="00002144"/>
    <w:rsid w:val="00023F77"/>
    <w:rsid w:val="0002557F"/>
    <w:rsid w:val="00032EE1"/>
    <w:rsid w:val="00067CD6"/>
    <w:rsid w:val="000B0F7A"/>
    <w:rsid w:val="000F2367"/>
    <w:rsid w:val="000F42F2"/>
    <w:rsid w:val="00104761"/>
    <w:rsid w:val="001128B1"/>
    <w:rsid w:val="0011409E"/>
    <w:rsid w:val="00125DE7"/>
    <w:rsid w:val="00140EDE"/>
    <w:rsid w:val="00171869"/>
    <w:rsid w:val="001A1186"/>
    <w:rsid w:val="001C7F62"/>
    <w:rsid w:val="001D48A6"/>
    <w:rsid w:val="001F000A"/>
    <w:rsid w:val="00244724"/>
    <w:rsid w:val="00263F68"/>
    <w:rsid w:val="00265006"/>
    <w:rsid w:val="002A0D64"/>
    <w:rsid w:val="002C4D18"/>
    <w:rsid w:val="002D62D3"/>
    <w:rsid w:val="002E2D8A"/>
    <w:rsid w:val="0030314C"/>
    <w:rsid w:val="003056D9"/>
    <w:rsid w:val="0031480A"/>
    <w:rsid w:val="00341F4E"/>
    <w:rsid w:val="00346B40"/>
    <w:rsid w:val="00350A11"/>
    <w:rsid w:val="003645E3"/>
    <w:rsid w:val="00367908"/>
    <w:rsid w:val="00375029"/>
    <w:rsid w:val="003A46C8"/>
    <w:rsid w:val="003B2CE8"/>
    <w:rsid w:val="003C27DD"/>
    <w:rsid w:val="00417D9F"/>
    <w:rsid w:val="00432660"/>
    <w:rsid w:val="0043382E"/>
    <w:rsid w:val="00491A86"/>
    <w:rsid w:val="004A3ED0"/>
    <w:rsid w:val="004B1E7A"/>
    <w:rsid w:val="004C23F1"/>
    <w:rsid w:val="004E7F75"/>
    <w:rsid w:val="004F74E8"/>
    <w:rsid w:val="00506B64"/>
    <w:rsid w:val="00524754"/>
    <w:rsid w:val="0054256F"/>
    <w:rsid w:val="0054483A"/>
    <w:rsid w:val="00544892"/>
    <w:rsid w:val="00562FE2"/>
    <w:rsid w:val="00573CAF"/>
    <w:rsid w:val="005946C1"/>
    <w:rsid w:val="005C34EF"/>
    <w:rsid w:val="005D2FB1"/>
    <w:rsid w:val="005D4D66"/>
    <w:rsid w:val="005E36B6"/>
    <w:rsid w:val="0060088A"/>
    <w:rsid w:val="00615A8E"/>
    <w:rsid w:val="0062542A"/>
    <w:rsid w:val="006423E3"/>
    <w:rsid w:val="00670202"/>
    <w:rsid w:val="0068113F"/>
    <w:rsid w:val="00690800"/>
    <w:rsid w:val="006942CA"/>
    <w:rsid w:val="006B274A"/>
    <w:rsid w:val="006C4A59"/>
    <w:rsid w:val="006F702F"/>
    <w:rsid w:val="0071585E"/>
    <w:rsid w:val="0072214C"/>
    <w:rsid w:val="0074729A"/>
    <w:rsid w:val="00751261"/>
    <w:rsid w:val="00766CDF"/>
    <w:rsid w:val="007760CB"/>
    <w:rsid w:val="007C72D7"/>
    <w:rsid w:val="007F5EA7"/>
    <w:rsid w:val="0080668C"/>
    <w:rsid w:val="00814035"/>
    <w:rsid w:val="00843B9D"/>
    <w:rsid w:val="00845853"/>
    <w:rsid w:val="00854109"/>
    <w:rsid w:val="00857E95"/>
    <w:rsid w:val="00861C58"/>
    <w:rsid w:val="0087494A"/>
    <w:rsid w:val="00883B56"/>
    <w:rsid w:val="00887988"/>
    <w:rsid w:val="008908CF"/>
    <w:rsid w:val="00897BEE"/>
    <w:rsid w:val="008B0CA4"/>
    <w:rsid w:val="008F1EAF"/>
    <w:rsid w:val="009029CC"/>
    <w:rsid w:val="00942D84"/>
    <w:rsid w:val="00951C5D"/>
    <w:rsid w:val="009617B8"/>
    <w:rsid w:val="009724EA"/>
    <w:rsid w:val="009A619D"/>
    <w:rsid w:val="009C6CCB"/>
    <w:rsid w:val="009F0503"/>
    <w:rsid w:val="00A02741"/>
    <w:rsid w:val="00A055A4"/>
    <w:rsid w:val="00A26659"/>
    <w:rsid w:val="00A430E2"/>
    <w:rsid w:val="00A517CC"/>
    <w:rsid w:val="00A64C56"/>
    <w:rsid w:val="00A746CB"/>
    <w:rsid w:val="00A774A8"/>
    <w:rsid w:val="00A804AC"/>
    <w:rsid w:val="00A8670C"/>
    <w:rsid w:val="00A86A52"/>
    <w:rsid w:val="00AC1C23"/>
    <w:rsid w:val="00AC72AB"/>
    <w:rsid w:val="00AE1015"/>
    <w:rsid w:val="00AE42DF"/>
    <w:rsid w:val="00B011DA"/>
    <w:rsid w:val="00B03D60"/>
    <w:rsid w:val="00B11A9A"/>
    <w:rsid w:val="00B12D59"/>
    <w:rsid w:val="00B24ACF"/>
    <w:rsid w:val="00B30FCD"/>
    <w:rsid w:val="00B42FF3"/>
    <w:rsid w:val="00B43A5E"/>
    <w:rsid w:val="00B706E7"/>
    <w:rsid w:val="00B74DCB"/>
    <w:rsid w:val="00B81D27"/>
    <w:rsid w:val="00BC47E3"/>
    <w:rsid w:val="00BC6971"/>
    <w:rsid w:val="00BD1FB1"/>
    <w:rsid w:val="00C07C57"/>
    <w:rsid w:val="00C1104A"/>
    <w:rsid w:val="00C17F72"/>
    <w:rsid w:val="00C232DC"/>
    <w:rsid w:val="00C3172C"/>
    <w:rsid w:val="00C32C24"/>
    <w:rsid w:val="00C54C9E"/>
    <w:rsid w:val="00C63D30"/>
    <w:rsid w:val="00C7276B"/>
    <w:rsid w:val="00C80148"/>
    <w:rsid w:val="00CD1916"/>
    <w:rsid w:val="00CD4550"/>
    <w:rsid w:val="00CD73F2"/>
    <w:rsid w:val="00D0668F"/>
    <w:rsid w:val="00D10DA8"/>
    <w:rsid w:val="00D17FEE"/>
    <w:rsid w:val="00D26B2B"/>
    <w:rsid w:val="00D32421"/>
    <w:rsid w:val="00D3577C"/>
    <w:rsid w:val="00D35859"/>
    <w:rsid w:val="00D6274E"/>
    <w:rsid w:val="00D928CE"/>
    <w:rsid w:val="00DA4F1B"/>
    <w:rsid w:val="00DB257D"/>
    <w:rsid w:val="00DD0CBD"/>
    <w:rsid w:val="00DD4224"/>
    <w:rsid w:val="00DE7333"/>
    <w:rsid w:val="00E06589"/>
    <w:rsid w:val="00E20759"/>
    <w:rsid w:val="00E438A6"/>
    <w:rsid w:val="00E46C16"/>
    <w:rsid w:val="00E5464E"/>
    <w:rsid w:val="00E77BCD"/>
    <w:rsid w:val="00EB09C7"/>
    <w:rsid w:val="00EF78A2"/>
    <w:rsid w:val="00F14379"/>
    <w:rsid w:val="00F17C0A"/>
    <w:rsid w:val="00F259ED"/>
    <w:rsid w:val="00F25E19"/>
    <w:rsid w:val="00F3493B"/>
    <w:rsid w:val="00FA6D31"/>
    <w:rsid w:val="00FB43FE"/>
    <w:rsid w:val="00FB451B"/>
    <w:rsid w:val="00FC5A55"/>
    <w:rsid w:val="00FD4C0A"/>
    <w:rsid w:val="00FE468B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0AE742"/>
  <w15:chartTrackingRefBased/>
  <w15:docId w15:val="{86C44FAD-3935-4FF3-ACF1-195EE2FA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uiPriority w:val="9"/>
    <w:qFormat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rPr>
      <w:rFonts w:ascii="Segoe UI" w:hAnsi="Segoe UI"/>
      <w:sz w:val="18"/>
      <w:szCs w:val="16"/>
    </w:rPr>
  </w:style>
  <w:style w:type="paragraph" w:styleId="Tytu">
    <w:name w:val="Title"/>
    <w:basedOn w:val="Normalny"/>
    <w:next w:val="Podtytu"/>
    <w:uiPriority w:val="10"/>
    <w:qFormat/>
    <w:pPr>
      <w:spacing w:before="120"/>
      <w:jc w:val="center"/>
      <w:textAlignment w:val="auto"/>
    </w:pPr>
    <w:rPr>
      <w:rFonts w:eastAsia="Times New Roman"/>
      <w:b/>
      <w:lang w:eastAsia="hi-IN"/>
    </w:rPr>
  </w:style>
  <w:style w:type="character" w:customStyle="1" w:styleId="TytuZnak">
    <w:name w:val="Tytuł Znak"/>
    <w:uiPriority w:val="10"/>
    <w:rPr>
      <w:rFonts w:eastAsia="Times New Roman"/>
      <w:b/>
      <w:kern w:val="3"/>
      <w:lang w:eastAsia="hi-IN"/>
    </w:rPr>
  </w:style>
  <w:style w:type="paragraph" w:styleId="Podtytu">
    <w:name w:val="Subtitle"/>
    <w:basedOn w:val="Normalny"/>
    <w:next w:val="Normalny"/>
    <w:uiPriority w:val="11"/>
    <w:qFormat/>
    <w:pPr>
      <w:spacing w:after="160"/>
    </w:pPr>
    <w:rPr>
      <w:rFonts w:ascii="Calibri" w:eastAsia="Times New Roman" w:hAnsi="Calibri"/>
      <w:color w:val="5A5A5A"/>
      <w:spacing w:val="15"/>
      <w:sz w:val="22"/>
      <w:szCs w:val="20"/>
    </w:rPr>
  </w:style>
  <w:style w:type="character" w:customStyle="1" w:styleId="PodtytuZnak">
    <w:name w:val="Podtytuł Znak"/>
    <w:rPr>
      <w:rFonts w:ascii="Calibri" w:eastAsia="Times New Roman" w:hAnsi="Calibri"/>
      <w:color w:val="5A5A5A"/>
      <w:spacing w:val="15"/>
      <w:sz w:val="22"/>
      <w:szCs w:val="20"/>
    </w:rPr>
  </w:style>
  <w:style w:type="character" w:customStyle="1" w:styleId="Ppogrubienie">
    <w:name w:val="_P_ – pogrubienie"/>
    <w:rPr>
      <w:b/>
      <w:bCs w:val="0"/>
    </w:rPr>
  </w:style>
  <w:style w:type="character" w:customStyle="1" w:styleId="LPzwykly">
    <w:name w:val="LP_zwykly"/>
    <w:uiPriority w:val="99"/>
    <w:rsid w:val="00D0668F"/>
    <w:rPr>
      <w:rFonts w:cs="Times New Roman"/>
    </w:rPr>
  </w:style>
  <w:style w:type="paragraph" w:styleId="Tekstpodstawowy2">
    <w:name w:val="Body Text 2"/>
    <w:basedOn w:val="Normalny"/>
    <w:link w:val="Tekstpodstawowy2Znak"/>
    <w:unhideWhenUsed/>
    <w:rsid w:val="00C17F72"/>
    <w:pPr>
      <w:widowControl/>
      <w:suppressAutoHyphens w:val="0"/>
      <w:autoSpaceDN/>
      <w:jc w:val="both"/>
      <w:textAlignment w:val="auto"/>
    </w:pPr>
    <w:rPr>
      <w:rFonts w:ascii="Arial" w:eastAsia="Times New Roman" w:hAnsi="Arial" w:cs="Arial"/>
      <w:kern w:val="0"/>
      <w:sz w:val="22"/>
      <w:lang w:eastAsia="pl-PL" w:bidi="ar-SA"/>
    </w:rPr>
  </w:style>
  <w:style w:type="character" w:customStyle="1" w:styleId="Tekstpodstawowy2Znak">
    <w:name w:val="Tekst podstawowy 2 Znak"/>
    <w:link w:val="Tekstpodstawowy2"/>
    <w:rsid w:val="00C17F72"/>
    <w:rPr>
      <w:rFonts w:ascii="Arial" w:eastAsia="Times New Roman" w:hAnsi="Arial" w:cs="Arial"/>
      <w:sz w:val="22"/>
      <w:szCs w:val="24"/>
    </w:rPr>
  </w:style>
  <w:style w:type="paragraph" w:customStyle="1" w:styleId="Akapitzlist1">
    <w:name w:val="Akapit z listą1"/>
    <w:basedOn w:val="Normalny"/>
    <w:rsid w:val="001128B1"/>
    <w:pPr>
      <w:widowControl/>
      <w:autoSpaceDN/>
      <w:spacing w:after="200" w:line="276" w:lineRule="auto"/>
      <w:ind w:left="720"/>
      <w:textAlignment w:val="auto"/>
    </w:pPr>
    <w:rPr>
      <w:rFonts w:ascii="Calibri" w:eastAsia="Calibri" w:hAnsi="Calibri" w:cs="Times New Roman"/>
      <w:kern w:val="2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Rudzińska-Smolińska</dc:creator>
  <cp:keywords/>
  <cp:lastModifiedBy>Patryk Sobolewski</cp:lastModifiedBy>
  <cp:revision>2</cp:revision>
  <cp:lastPrinted>2024-03-29T07:14:00Z</cp:lastPrinted>
  <dcterms:created xsi:type="dcterms:W3CDTF">2024-04-02T11:41:00Z</dcterms:created>
  <dcterms:modified xsi:type="dcterms:W3CDTF">2024-04-02T11:41:00Z</dcterms:modified>
</cp:coreProperties>
</file>