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7EF4" w14:textId="44D78BE6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MIASTA I</w:t>
      </w:r>
      <w:r w:rsidR="000D1F1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GMINY CHORZELE</w:t>
      </w:r>
      <w:r w:rsidR="000D1F1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OGŁASZA NABÓR KANDYDATÓW</w:t>
      </w:r>
    </w:p>
    <w:p w14:paraId="09054B62" w14:textId="2A297953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WOLNE STANOWISKO KIEROWNICZE URZĘDNICZE W URZĘDZIE   MIASTA I GMINY W CHORZELACH UL.ST.KOMOSIŃSKIEGO 1, 06-330</w:t>
      </w:r>
      <w:r w:rsidR="000D1F1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CHORZELE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B29A214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773BAAEF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OKREŚLENIE STANOWISKA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7199294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B190611" w14:textId="01803EDA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STANOWISKO PRACY SEKRETARZ MIASTA I GMINY CHORZELE</w:t>
      </w:r>
    </w:p>
    <w:p w14:paraId="4A0A8CE5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A135D">
        <w:rPr>
          <w:rFonts w:ascii="Tahoma" w:hAnsi="Tahoma" w:cs="Tahoma"/>
          <w:b/>
          <w:sz w:val="24"/>
          <w:szCs w:val="24"/>
        </w:rPr>
        <w:t>Praca administracyjno – biurowa , przy  monitorze ekranowym, związana z przemieszczaniem się po terenie Miasta i Gminy Chorzele</w:t>
      </w:r>
    </w:p>
    <w:p w14:paraId="11CC1B6A" w14:textId="77777777" w:rsidR="00AC40DF" w:rsidRPr="000A135D" w:rsidRDefault="00AC40DF" w:rsidP="000A135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01FF7C6B" w14:textId="77777777" w:rsidR="00AC40DF" w:rsidRPr="000A135D" w:rsidRDefault="00AC40DF" w:rsidP="000A135D">
      <w:pPr>
        <w:tabs>
          <w:tab w:val="left" w:pos="1134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4154D5E9" w14:textId="77777777" w:rsidR="00AC40DF" w:rsidRPr="000A135D" w:rsidRDefault="00AC40DF" w:rsidP="000A135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  <w:r w:rsidRPr="000A135D">
        <w:rPr>
          <w:rFonts w:ascii="Tahoma" w:hAnsi="Tahoma" w:cs="Tahoma"/>
          <w:b/>
          <w:sz w:val="24"/>
          <w:szCs w:val="24"/>
        </w:rPr>
        <w:t>II. WYMAGANIA NIEZBĘDNE:</w:t>
      </w:r>
    </w:p>
    <w:p w14:paraId="6E9F1899" w14:textId="77777777" w:rsidR="00AC40DF" w:rsidRPr="000A135D" w:rsidRDefault="00AC40DF" w:rsidP="000A135D">
      <w:pPr>
        <w:spacing w:after="0"/>
        <w:rPr>
          <w:rFonts w:ascii="Tahoma" w:hAnsi="Tahoma" w:cs="Tahoma"/>
          <w:sz w:val="24"/>
          <w:szCs w:val="24"/>
        </w:rPr>
      </w:pPr>
      <w:r w:rsidRPr="000A135D">
        <w:rPr>
          <w:rFonts w:ascii="Tahoma" w:hAnsi="Tahoma" w:cs="Tahoma"/>
          <w:sz w:val="24"/>
          <w:szCs w:val="24"/>
        </w:rPr>
        <w:t>Do konkursu może przystąpić osoba, która:</w:t>
      </w:r>
    </w:p>
    <w:p w14:paraId="687F84F7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1. jest obywatelem polskim,</w:t>
      </w:r>
      <w:r w:rsidRPr="000A135D">
        <w:rPr>
          <w:rFonts w:ascii="Tahoma" w:hAnsi="Tahoma" w:cs="Tahoma"/>
          <w:sz w:val="24"/>
          <w:szCs w:val="24"/>
        </w:rPr>
        <w:t xml:space="preserve"> </w:t>
      </w:r>
      <w:r w:rsidRPr="000A135D">
        <w:rPr>
          <w:rFonts w:ascii="Tahoma" w:hAnsi="Tahoma" w:cs="Tahoma"/>
          <w:sz w:val="24"/>
          <w:szCs w:val="24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7F1CDA68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 xml:space="preserve">2.  ma pełną zdolność do czynności prawnych oraz korzysta  z pełni praw publicznych; </w:t>
      </w:r>
    </w:p>
    <w:p w14:paraId="10F3D074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3.</w:t>
      </w:r>
      <w:r w:rsidRPr="000A135D">
        <w:rPr>
          <w:rFonts w:ascii="Tahoma" w:hAnsi="Tahoma" w:cs="Tahoma"/>
          <w:sz w:val="24"/>
          <w:szCs w:val="24"/>
        </w:rPr>
        <w:t xml:space="preserve"> posiada  </w:t>
      </w:r>
      <w:r w:rsidRPr="000A135D">
        <w:rPr>
          <w:rFonts w:ascii="Tahoma" w:hAnsi="Tahoma" w:cs="Tahoma"/>
          <w:sz w:val="24"/>
          <w:szCs w:val="24"/>
          <w:lang w:eastAsia="pl-PL"/>
        </w:rPr>
        <w:t>wykształcenie wyższe : preferowane kierunki: prawo, administracja, zarządzanie.</w:t>
      </w:r>
    </w:p>
    <w:p w14:paraId="7490B19A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4. nie  była  skazana prawomocnym wyrokiem sądu za umyślne przestępstwo ścigane z oskarżenia publicznego lub umyślne przestępstwo skarbowe;</w:t>
      </w:r>
    </w:p>
    <w:p w14:paraId="6DFA5B60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5. cieszy się nieposzlakowaną opinią;</w:t>
      </w:r>
    </w:p>
    <w:p w14:paraId="38906A96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6. nie tworzy i nie przynależy do partii politycznej ( zgodnie z art. 5 ust. 5 ustawy o pracownikach samorządowych),</w:t>
      </w:r>
    </w:p>
    <w:p w14:paraId="1755C7F3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7. posiada co najmniej czteroletni staż pracy na stanowisku urzędniczym w jednostkach, o których mowa w art. 2 ustawy z dnia 21 listopada 2008 r. o pracownikach samorządowych ( t.j. Dz.U. z 2022 r. poz. 530), w tym co najmniej dwuletni staż pracy na kierowniczym stanowisku urzędniczym w tych jednostkach, o których mowa w art. 2 w/w ustawy lub posiada co najmniej czteroletni staż pracy na stanowisku urzędniczym w jednostkach, o których mowa w art. 2 w/w ustawy oraz co najmniej dwuletni staż pracy na kierowniczym stanowisku urzędniczym  w innych jednostkach sektora finansów publicznych.</w:t>
      </w:r>
    </w:p>
    <w:p w14:paraId="50E46561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8. zna regulacje prawne w zakresie funkcjonowania administracji samorządowej, w szczególności przepisy:</w:t>
      </w:r>
    </w:p>
    <w:p w14:paraId="65122B9A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8 marca 1990 r. o samorządzie gminnym,</w:t>
      </w:r>
    </w:p>
    <w:p w14:paraId="051FAC55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21 listopada 2008 r. o pracownikach samorządowych,</w:t>
      </w:r>
    </w:p>
    <w:p w14:paraId="2B22F63F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27 sierpnia 2009 r. o finansach publicznych,</w:t>
      </w:r>
    </w:p>
    <w:p w14:paraId="774D9FA8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26 czerwca 1974 r. Kodeks pracy,</w:t>
      </w:r>
    </w:p>
    <w:p w14:paraId="77F2E8E3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14 czerwca 1960 r. Kodeks postępowania administracyjnego,</w:t>
      </w:r>
    </w:p>
    <w:p w14:paraId="3CDD4C38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6 września 2001 r. o dostępie do informacji publicznej,</w:t>
      </w:r>
    </w:p>
    <w:p w14:paraId="10C1CEA6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 z dnia 10 maja 2018 r. o ochronie danych osobowych,</w:t>
      </w:r>
    </w:p>
    <w:p w14:paraId="79D2DB9C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29 stycznia 2004 r. Prawo zamówień publicznych,</w:t>
      </w:r>
    </w:p>
    <w:p w14:paraId="1601A931" w14:textId="3CBEE32F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20 grudnia 1990 r. o ubezpieczeniu społecznym rolników,</w:t>
      </w:r>
    </w:p>
    <w:p w14:paraId="58C480AF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- ustawy z dnia 19 lipca 2019 r. o zapewnianiu dostępności osobom ze szczególnymi potrzebami,</w:t>
      </w:r>
    </w:p>
    <w:p w14:paraId="0589A925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lastRenderedPageBreak/>
        <w:t>- rozporządzenia Prezesa Rady Ministrów z dnia 18 stycznia 2011 r. w sprawie instrukcji kancelaryjnej, jednolitych rzeczowych wykazów akt oraz instrukcji w sprawie organizacji i zakresu działania archiwów zakładowych.</w:t>
      </w:r>
    </w:p>
    <w:p w14:paraId="0D2AB5AE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3A888165" w14:textId="77777777" w:rsidR="00AC40DF" w:rsidRPr="000A135D" w:rsidRDefault="00AC40DF" w:rsidP="000A135D">
      <w:pPr>
        <w:spacing w:after="0"/>
        <w:rPr>
          <w:rFonts w:ascii="Tahoma" w:hAnsi="Tahoma" w:cs="Tahoma"/>
          <w:b/>
          <w:sz w:val="24"/>
          <w:szCs w:val="24"/>
        </w:rPr>
      </w:pPr>
    </w:p>
    <w:p w14:paraId="21D8C77A" w14:textId="77777777" w:rsidR="00AC40DF" w:rsidRPr="000A135D" w:rsidRDefault="00AC40DF" w:rsidP="000A135D">
      <w:pPr>
        <w:spacing w:after="0"/>
        <w:rPr>
          <w:rFonts w:ascii="Tahoma" w:hAnsi="Tahoma" w:cs="Tahoma"/>
          <w:b/>
          <w:sz w:val="24"/>
          <w:szCs w:val="24"/>
        </w:rPr>
      </w:pPr>
      <w:r w:rsidRPr="000A135D">
        <w:rPr>
          <w:rFonts w:ascii="Tahoma" w:hAnsi="Tahoma" w:cs="Tahoma"/>
          <w:b/>
          <w:sz w:val="24"/>
          <w:szCs w:val="24"/>
        </w:rPr>
        <w:t>III.  WYMAGANIA DODATKOWE:</w:t>
      </w:r>
    </w:p>
    <w:p w14:paraId="14694740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doświadczenie zawodowe w zakresie kierowania zespołem i koordynacji działań;</w:t>
      </w:r>
    </w:p>
    <w:p w14:paraId="799C3A63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umiejętność opracowywania projektów aktów prawnych;</w:t>
      </w:r>
    </w:p>
    <w:p w14:paraId="7978DECC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umiejętność podejmowania decyzji;</w:t>
      </w:r>
    </w:p>
    <w:p w14:paraId="2D083B9C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umiejętność praktycznego stosowania przepisów prawa;</w:t>
      </w:r>
    </w:p>
    <w:p w14:paraId="2FE3A11F" w14:textId="1B44CDF2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umiejętność analizy dokumentów;</w:t>
      </w:r>
    </w:p>
    <w:p w14:paraId="4CA907F9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dyspozycyjność;</w:t>
      </w:r>
    </w:p>
    <w:p w14:paraId="0BA3CC74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bardzo dobra organizacja czasu pracy;</w:t>
      </w:r>
    </w:p>
    <w:p w14:paraId="25E72E52" w14:textId="77777777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znajomość struktury urzędu oraz specyfiki gminy;</w:t>
      </w:r>
    </w:p>
    <w:p w14:paraId="30E8D1C3" w14:textId="6CB0472A" w:rsidR="00AC40DF" w:rsidRPr="000A135D" w:rsidRDefault="00AC40DF" w:rsidP="000A135D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0A135D">
        <w:rPr>
          <w:rFonts w:ascii="Tahoma" w:hAnsi="Tahoma" w:cs="Tahoma"/>
          <w:sz w:val="24"/>
          <w:szCs w:val="24"/>
          <w:lang w:eastAsia="pl-PL"/>
        </w:rPr>
        <w:t>predyspozycje osobowościowe: kreatywność, umiejętność pracy w zespole, umiejętność skutecznego komunikowania się, odpowiedzialność, terminowość, rzetelność, sumienność, obowiązkowość, bezstronność</w:t>
      </w:r>
      <w:r w:rsidR="004A0E40" w:rsidRPr="000A135D">
        <w:rPr>
          <w:rFonts w:ascii="Tahoma" w:hAnsi="Tahoma" w:cs="Tahoma"/>
          <w:sz w:val="24"/>
          <w:szCs w:val="24"/>
          <w:lang w:eastAsia="pl-PL"/>
        </w:rPr>
        <w:t>;</w:t>
      </w:r>
    </w:p>
    <w:p w14:paraId="6EC3F4BD" w14:textId="77777777" w:rsidR="00AC40DF" w:rsidRPr="000A135D" w:rsidRDefault="00AC40DF" w:rsidP="000A135D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6E90DAC3" w14:textId="77777777" w:rsidR="00AC40DF" w:rsidRPr="000A135D" w:rsidRDefault="00AC40DF" w:rsidP="000A135D">
      <w:pPr>
        <w:pStyle w:val="NormalnyWeb"/>
        <w:spacing w:after="0"/>
        <w:rPr>
          <w:rFonts w:ascii="Tahoma" w:hAnsi="Tahoma" w:cs="Tahoma"/>
          <w:b/>
        </w:rPr>
      </w:pPr>
      <w:r w:rsidRPr="000A135D">
        <w:rPr>
          <w:rFonts w:ascii="Tahoma" w:hAnsi="Tahoma" w:cs="Tahoma"/>
          <w:b/>
          <w:color w:val="000000"/>
        </w:rPr>
        <w:t>IV. ZAKRES ZADAŃ WYKONYWANYCH NA STANOWISKU PRACY OBEJMUJE PRZEDE WSZYSTKIM</w:t>
      </w:r>
      <w:r w:rsidRPr="000A135D">
        <w:rPr>
          <w:rFonts w:ascii="Tahoma" w:hAnsi="Tahoma" w:cs="Tahoma"/>
          <w:b/>
          <w:color w:val="000000"/>
        </w:rPr>
        <w:br/>
      </w:r>
      <w:r w:rsidRPr="000A135D">
        <w:rPr>
          <w:rFonts w:ascii="Tahoma" w:hAnsi="Tahoma" w:cs="Tahoma"/>
          <w:b/>
        </w:rPr>
        <w:t>ZADANIA :</w:t>
      </w:r>
    </w:p>
    <w:p w14:paraId="46255E74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zapewnienie zgodności działania Urzędu z obowiązującymi przepisami prawa;</w:t>
      </w:r>
    </w:p>
    <w:p w14:paraId="22A56C79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organizacja pracy Urzędu i koordynacja działań podejmowanych przez poszczególne komórki organizacyjne;</w:t>
      </w:r>
    </w:p>
    <w:p w14:paraId="51190055" w14:textId="77777777" w:rsidR="004A0E40" w:rsidRPr="000A135D" w:rsidRDefault="004A0E40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koordynacja kontroli zarządczej;</w:t>
      </w:r>
    </w:p>
    <w:p w14:paraId="7BDC2198" w14:textId="5B2115A2" w:rsidR="004A0E40" w:rsidRPr="000A135D" w:rsidRDefault="004A0E40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sprawowanie kontroli wewnętrznej;</w:t>
      </w:r>
    </w:p>
    <w:p w14:paraId="294BC474" w14:textId="6A54002C" w:rsidR="004A0E40" w:rsidRPr="000A135D" w:rsidRDefault="004A0E40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nadzorowanie przestrzegania dyscypliny pracy pracowników;</w:t>
      </w:r>
    </w:p>
    <w:p w14:paraId="72CBB2A3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nadzorowanie przestrzegania przepisów wewnętrznych jednostki;</w:t>
      </w:r>
    </w:p>
    <w:p w14:paraId="0B9119E5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nadzorowanie przestrzegania instrukcji kancelaryjnej w Urzędzie;</w:t>
      </w:r>
    </w:p>
    <w:p w14:paraId="4FF29547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prowadzenie narad pracowniczych, szkoleń, koordynowanie doskonalenia zawodowego w Urzędzie;</w:t>
      </w:r>
    </w:p>
    <w:p w14:paraId="77D03D3A" w14:textId="25EFFA2E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przygotowywanie i aktualizacja regulaminów</w:t>
      </w:r>
      <w:r w:rsidR="004A0E40" w:rsidRPr="000A135D">
        <w:rPr>
          <w:rFonts w:ascii="Tahoma" w:hAnsi="Tahoma" w:cs="Tahoma"/>
        </w:rPr>
        <w:t>:</w:t>
      </w:r>
      <w:r w:rsidRPr="000A135D">
        <w:rPr>
          <w:rFonts w:ascii="Tahoma" w:hAnsi="Tahoma" w:cs="Tahoma"/>
        </w:rPr>
        <w:t xml:space="preserve"> dotyczących służby przygotowawczej oraz okresowych ocen pracowników</w:t>
      </w:r>
      <w:r w:rsidR="004A0E40" w:rsidRPr="000A135D">
        <w:rPr>
          <w:rFonts w:ascii="Tahoma" w:hAnsi="Tahoma" w:cs="Tahoma"/>
        </w:rPr>
        <w:t xml:space="preserve"> i kierowników jednostek podległych</w:t>
      </w:r>
      <w:r w:rsidRPr="000A135D">
        <w:rPr>
          <w:rFonts w:ascii="Tahoma" w:hAnsi="Tahoma" w:cs="Tahoma"/>
        </w:rPr>
        <w:t>;</w:t>
      </w:r>
    </w:p>
    <w:p w14:paraId="09F8D558" w14:textId="6C1FCE93" w:rsidR="004A0E40" w:rsidRPr="000A135D" w:rsidRDefault="004A0E40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nadzór nad  opracowywaniem projektów i aktualizacji Statutu Gminy, Regulaminu Organizacyjnego i Regulaminu Pracy Urzędu i innych regulaminów wewnętrznych;</w:t>
      </w:r>
    </w:p>
    <w:p w14:paraId="18994885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nadzorowanie wykonywania zadań wynikających z ustawy o ochronie danych osobowych;</w:t>
      </w:r>
    </w:p>
    <w:p w14:paraId="015EB78F" w14:textId="4961A971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t>organizacja wyborów do Sejmu, Senatu, na Prezydenta RP, do Parlamentu Europejskiego, organów samorządowych, referendum oraz ławników;</w:t>
      </w:r>
    </w:p>
    <w:p w14:paraId="10AE159A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</w:rPr>
      </w:pPr>
      <w:r w:rsidRPr="000A135D">
        <w:rPr>
          <w:rFonts w:ascii="Tahoma" w:hAnsi="Tahoma" w:cs="Tahoma"/>
        </w:rPr>
        <w:lastRenderedPageBreak/>
        <w:t>nadzór nad rozpatrywaniem i przygotowaniem odpowiedzi na skargi, wnioski i petycje obywateli, interpelacje i zapytania radnych oraz wnioski komisji;</w:t>
      </w:r>
    </w:p>
    <w:p w14:paraId="71E4BB79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>nadzorowanie czynności organizacyjnych związanych z przeprowadzaniem Sesji Rady Miejskiej;</w:t>
      </w:r>
    </w:p>
    <w:p w14:paraId="6EF8F8F4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>sporządzanie zbiorczego sprawozdania z działalności Burmistrza w okresie między Sesjami;</w:t>
      </w:r>
    </w:p>
    <w:p w14:paraId="6073AD56" w14:textId="0385FD7A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 xml:space="preserve">prowadzenie spraw w zakresie oświadczeń majątkowych składanych przez pracowników </w:t>
      </w:r>
      <w:r w:rsidR="008B5BA6" w:rsidRPr="000A135D">
        <w:rPr>
          <w:rFonts w:ascii="Tahoma" w:hAnsi="Tahoma" w:cs="Tahoma"/>
          <w:color w:val="000000"/>
        </w:rPr>
        <w:t>Urzędu</w:t>
      </w:r>
      <w:r w:rsidRPr="000A135D">
        <w:rPr>
          <w:rFonts w:ascii="Tahoma" w:hAnsi="Tahoma" w:cs="Tahoma"/>
          <w:color w:val="000000"/>
        </w:rPr>
        <w:t>, jednostek organizacyjnych Gminy, radnych Rady Miejskiej w Chorzelach;</w:t>
      </w:r>
    </w:p>
    <w:p w14:paraId="366CDB1E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>prowadzenie dokumentacji związanej z „Rejestrem Korzyści pracowników Urzędu”;</w:t>
      </w:r>
    </w:p>
    <w:p w14:paraId="7E2677F0" w14:textId="19FB51CC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0A135D">
        <w:rPr>
          <w:rFonts w:ascii="Tahoma" w:hAnsi="Tahoma" w:cs="Tahoma"/>
          <w:color w:val="000000" w:themeColor="text1"/>
        </w:rPr>
        <w:t>współpraca z jednostkami pomocniczymi i jednostkami organizacyjnymi Gminy;</w:t>
      </w:r>
    </w:p>
    <w:p w14:paraId="24D4279A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0A135D">
        <w:rPr>
          <w:rFonts w:ascii="Tahoma" w:hAnsi="Tahoma" w:cs="Tahoma"/>
          <w:color w:val="000000" w:themeColor="text1"/>
        </w:rPr>
        <w:t>nadzór nad wykonywaniem zadań związanych z realizacją funduszu sołeckiego;</w:t>
      </w:r>
    </w:p>
    <w:p w14:paraId="6EA74101" w14:textId="6036FD0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0A135D">
        <w:rPr>
          <w:rFonts w:ascii="Tahoma" w:hAnsi="Tahoma" w:cs="Tahoma"/>
          <w:color w:val="000000" w:themeColor="text1"/>
        </w:rPr>
        <w:t>prowadzenie postępowań o udostępnienie informacji publicznej na wniosek, w tym wydawania decyzji administracyjnych o odmowie jej udostępnienia lub umorzeniu postępowania w trybie określonym w przepisach o dostępie do informacji publicznej oraz w oparciu o upoważnienie;</w:t>
      </w:r>
    </w:p>
    <w:p w14:paraId="39309939" w14:textId="77777777" w:rsidR="00AC40DF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>wykonywanie Zarządzeń Burmistrza Miasta i Gminy Chorzele;</w:t>
      </w:r>
    </w:p>
    <w:p w14:paraId="38208086" w14:textId="5EE214B3" w:rsidR="004A0E40" w:rsidRPr="000A135D" w:rsidRDefault="00AC40DF" w:rsidP="000A135D">
      <w:pPr>
        <w:pStyle w:val="Normalny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0A135D">
        <w:rPr>
          <w:rFonts w:ascii="Tahoma" w:hAnsi="Tahoma" w:cs="Tahoma"/>
          <w:color w:val="000000"/>
        </w:rPr>
        <w:t xml:space="preserve">wykonywanie innych poleceń Burmistrza Miasta i Gminy Chorzele, mieszczących się w ramach wykonywanych zadań. </w:t>
      </w:r>
    </w:p>
    <w:p w14:paraId="0D0A6AFA" w14:textId="77777777" w:rsidR="00AC40DF" w:rsidRPr="000A135D" w:rsidRDefault="00AC40DF" w:rsidP="000A135D">
      <w:pPr>
        <w:pStyle w:val="NormalnyWeb"/>
        <w:spacing w:after="0"/>
        <w:rPr>
          <w:rFonts w:ascii="Tahoma" w:hAnsi="Tahoma" w:cs="Tahoma"/>
          <w:b/>
        </w:rPr>
      </w:pPr>
    </w:p>
    <w:p w14:paraId="63B6A5C7" w14:textId="77777777" w:rsidR="00AC40DF" w:rsidRPr="000A135D" w:rsidRDefault="00AC40DF" w:rsidP="000A135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 INFORMACJA  O  WARUNKACH  PRACY  NA  STANOWISKU</w:t>
      </w:r>
    </w:p>
    <w:p w14:paraId="71029C88" w14:textId="77777777" w:rsidR="00AC40DF" w:rsidRPr="000A135D" w:rsidRDefault="00AC40DF" w:rsidP="000A135D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 Miejsce wykonywania pracy – Urząd Miasta i Gminy w Chorzelach, I piętro ( brak windy, dostęp do schodołazu).</w:t>
      </w:r>
    </w:p>
    <w:p w14:paraId="730EB797" w14:textId="52EBED6A" w:rsidR="00AC40DF" w:rsidRPr="000A135D" w:rsidRDefault="00AC40DF" w:rsidP="000A135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 Wymiar czasu pracy – pełen etat. </w:t>
      </w:r>
    </w:p>
    <w:p w14:paraId="16A61B63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  System czasu pracy – podstawowy od poniedziałku do piątku w godzinach – 7</w:t>
      </w:r>
      <w:r w:rsidRPr="000A135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15</w:t>
      </w:r>
      <w:r w:rsidRPr="000A135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Stanowisko podległe bezpośrednio Burmistrzowi.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5.  Wyjazdy służbowe, szkolenia.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6.  Praca w terenie - realizacja zadań wynikających z zakresu czynności na stanowisku.</w:t>
      </w:r>
    </w:p>
    <w:p w14:paraId="7D755E6E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7. Kontakty z klientami bezpośrednie i telefoniczne. </w:t>
      </w:r>
    </w:p>
    <w:p w14:paraId="1AB4AE61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8. Praca pod presją czasu.</w:t>
      </w:r>
    </w:p>
    <w:p w14:paraId="20928200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9. W sytuacjach szczególnych praca w dni ustawowo wolne od pracy i w święta.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10.  Narzędzia pracy: komputer, sprzęt biurowy.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11.  Dostęp do Internetu i serwisów prawnych.</w:t>
      </w:r>
    </w:p>
    <w:p w14:paraId="2F920DC5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11271B42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244D5A8A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 WYMAGANE DOKUMENTY I OŚWIADCZENIA</w:t>
      </w:r>
    </w:p>
    <w:p w14:paraId="46973660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320DDD56" w14:textId="3FB2BC58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życiorys z opisem dotychczasowej działalności zawodowej (CV),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list motywacyjny,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kserokopie  /poświadczone  przez  kandydata  za  zgodność  z oryginałem/ dokumentów  potwierdzających przebieg dotychczasowej pracy zawodowej (świadectwa pracy, zaświadczenia o zatrudnieniu,  umowy o pracę itp.) - w razie potrzeby oryginały do wglądu Komisji Konkursowej,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4) wypełniony  kwestionariusz  osobowy – (kwestionariusz osobowy dla osoby ubiegającej się o zatrudnienie) druk kwestionariusza można pobrać w Urzędzie Miasta i Gminy w Chorzelach  u </w:t>
      </w:r>
      <w:r w:rsidR="008B5BA6"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Zastępcy 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Dyrektora Wydziału Organizacyjnego   – I piętro pok. nr </w:t>
      </w:r>
      <w:r w:rsidR="008B5BA6"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lub  jako załącznik do ogłoszenia o naborze,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5) dokumenty / kserokopie lub odpisy poświadczone przez kandydata za zgodność z oryginałem/ potwierdzające posiadane wykształcenie (dyplom lub zaświadczenie  o ukończeniu studiów i uzyskaniu tytułu zawodowego) - w razie potrzeby oryginały do wglądu Komisji Konkursowej,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6) podpisane oświadczenie kandydata o pełnej zdolności do czynności prawnych oraz korzystaniu z pełni praw publicznych,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7) podpisane oświadczenie kandydata , że nie był skazany za umyślnie popełnione przestępstwo ścigane z oskarżenia publicznego lub umyślne przestępstwo skarbowe,</w:t>
      </w:r>
    </w:p>
    <w:p w14:paraId="58F10BA0" w14:textId="760AF472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 podpisane oświadczenie kandydata dot. nietworzenia partii politycznej oraz o braku przynależności do partii politycznej ( zgodnie z art. 5 ust. 5 ustawy o pracownikach samorządowych),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8) podpisane oświadczenie kandydata o treści :</w:t>
      </w:r>
      <w:bookmarkStart w:id="0" w:name="_Hlk14946489"/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A135D">
        <w:rPr>
          <w:rFonts w:ascii="Tahoma" w:hAnsi="Tahoma" w:cs="Tahoma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10 maja 2018 r. o ochronie danych osobowych ( </w:t>
      </w:r>
      <w:r w:rsidR="00CF1782" w:rsidRPr="000A135D">
        <w:rPr>
          <w:rFonts w:ascii="Tahoma" w:hAnsi="Tahoma" w:cs="Tahoma"/>
          <w:b/>
          <w:sz w:val="24"/>
          <w:szCs w:val="24"/>
        </w:rPr>
        <w:t xml:space="preserve">t.j. </w:t>
      </w:r>
      <w:r w:rsidRPr="000A135D">
        <w:rPr>
          <w:rFonts w:ascii="Tahoma" w:hAnsi="Tahoma" w:cs="Tahoma"/>
          <w:b/>
          <w:sz w:val="24"/>
          <w:szCs w:val="24"/>
        </w:rPr>
        <w:t>Dz.U. z 2019 r. poz. 1781)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2022 r. poz. 530).</w:t>
      </w:r>
      <w:bookmarkEnd w:id="0"/>
    </w:p>
    <w:p w14:paraId="3257DBBB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DODATKOWO:</w:t>
      </w:r>
    </w:p>
    <w:p w14:paraId="6F957045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5300F104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662AFA4C" w14:textId="2724CD78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Wymagane dokumenty aplikacyjne należy składać w zamkniętej  kopercie z dopiskiem na kopercie: „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Nabór na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stanowisko Sekretarza ”</w:t>
      </w:r>
      <w:r w:rsidRPr="000A135D">
        <w:rPr>
          <w:rFonts w:ascii="Tahoma" w:hAnsi="Tahoma" w:cs="Tahoma"/>
          <w:b/>
          <w:sz w:val="24"/>
          <w:szCs w:val="24"/>
        </w:rPr>
        <w:t xml:space="preserve">  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 podaniem imienia i nazwiska), osobiście w Urzędzie  Miasta i Gminy w punkcie informacyjnym  lub przesłać pocztą na adres:  Urząd Miasta i Gminy  w Chorzelach, ul. St. Komosińskiego 1. 06-330 Chorzele 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B35B2E"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20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.0</w:t>
      </w:r>
      <w:r w:rsidR="008B5BA6"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6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8B5BA6"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 r. do  godz. </w:t>
      </w:r>
      <w:r w:rsidR="00B35B2E"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9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0A13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19D11944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(o zachowaniu terminu decyduje data wpływu do Urzędu).</w:t>
      </w:r>
    </w:p>
    <w:p w14:paraId="05C30F83" w14:textId="224104E0" w:rsidR="00AC40DF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3364C3CB" w14:textId="77777777" w:rsidR="000A135D" w:rsidRPr="000A135D" w:rsidRDefault="000A135D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2736C4D8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7B2A6B68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lastRenderedPageBreak/>
        <w:t>VIII. DODATKOWE INFORMACJE</w:t>
      </w:r>
    </w:p>
    <w:p w14:paraId="256765ED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1. Aplikacje które wpłyną do Urzędu po wyżej określonym terminie nie będą rozpatrywane.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 Postępowanie naboru przeprowadzi komisja konkursowa powołana przez Burmistrza Miasta i  Gminy Chorzele.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3.  W I etapie komisja sprawdzi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Osoby, których aplikacje nie spełnią wymogów formalnych nie będą powiadamiane.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5.  W II etapie komisja dokona oceny merytorycznej złożonych dokumentów oraz  przeprowadzi  pisemny test i rozmowę kwalifikacyjną lub samą rozmowę kwalifikacyjną z kandydatami. </w:t>
      </w:r>
    </w:p>
    <w:p w14:paraId="0ABDF35E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7.  Zastrzega się prawo nie wybrania żadnego kandydata.</w:t>
      </w:r>
    </w:p>
    <w:p w14:paraId="342E0E74" w14:textId="2733B3A1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8.  Dokumenty aplikacyjne osób,  które nie   zakwalifikowały  się  do  II etapu procedury rekrutacyjnej lub zakwalifikowały  się,  ale  nie  znalazły  się  na  liście  5  wybranych  kandydatów  będą  przechowywane na stanowisku  </w:t>
      </w:r>
      <w:r w:rsidR="008B5BA6"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Zastępcy 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Dyrektora Wydziału  Organizacyjnego  w  Urzędzie  Miasta  i Gminy w Chorzelach przez okres 3 miesięcy od  dnia  ogłoszenia  informacji  o  wyniku  naboru. W okresie tym kandydaci będą   mogli dokonywać  odbioru  swoich   dokumentów. Po upływie w/w okresu nieodebrane przez kandydatów dokumenty będą zniszczone.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9.  Więcej informacji o konkursie  można uzyskać  u  </w:t>
      </w:r>
      <w:r w:rsidR="008B5BA6"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Zastępcy </w:t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Dyrektora Wydziału Organizacyjnego- tel. (29) 751 65 47. </w:t>
      </w:r>
    </w:p>
    <w:p w14:paraId="65ED3F8C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59ABBBAB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C4B78D9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667DB9F" w14:textId="77777777" w:rsidR="00AC40DF" w:rsidRPr="000A135D" w:rsidRDefault="00AC40DF" w:rsidP="000A135D">
      <w:pPr>
        <w:spacing w:after="160" w:line="256" w:lineRule="auto"/>
        <w:ind w:left="5664"/>
        <w:rPr>
          <w:rFonts w:ascii="Tahoma" w:hAnsi="Tahoma" w:cs="Tahoma"/>
          <w:iCs/>
          <w:sz w:val="24"/>
          <w:szCs w:val="24"/>
        </w:rPr>
      </w:pPr>
      <w:r w:rsidRPr="000A135D">
        <w:rPr>
          <w:rFonts w:ascii="Tahoma" w:hAnsi="Tahoma" w:cs="Tahoma"/>
          <w:iCs/>
          <w:sz w:val="24"/>
          <w:szCs w:val="24"/>
        </w:rPr>
        <w:t xml:space="preserve">    BURMISTRZ </w:t>
      </w:r>
    </w:p>
    <w:p w14:paraId="396144D8" w14:textId="5C13F381" w:rsidR="00AC40DF" w:rsidRPr="000A135D" w:rsidRDefault="00AC40DF" w:rsidP="000A135D">
      <w:pPr>
        <w:spacing w:after="160" w:line="256" w:lineRule="auto"/>
        <w:rPr>
          <w:rFonts w:ascii="Tahoma" w:hAnsi="Tahoma" w:cs="Tahoma"/>
          <w:iCs/>
          <w:sz w:val="24"/>
          <w:szCs w:val="24"/>
        </w:rPr>
      </w:pP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Pr="000A135D">
        <w:rPr>
          <w:rFonts w:ascii="Tahoma" w:hAnsi="Tahoma" w:cs="Tahoma"/>
          <w:i/>
          <w:sz w:val="24"/>
          <w:szCs w:val="24"/>
        </w:rPr>
        <w:tab/>
      </w:r>
      <w:r w:rsidR="008B5BA6" w:rsidRPr="000A135D">
        <w:rPr>
          <w:rFonts w:ascii="Tahoma" w:hAnsi="Tahoma" w:cs="Tahoma"/>
          <w:i/>
          <w:sz w:val="24"/>
          <w:szCs w:val="24"/>
        </w:rPr>
        <w:t xml:space="preserve">         </w:t>
      </w:r>
      <w:r w:rsidRPr="000A135D">
        <w:rPr>
          <w:rFonts w:ascii="Tahoma" w:hAnsi="Tahoma" w:cs="Tahoma"/>
          <w:iCs/>
          <w:sz w:val="24"/>
          <w:szCs w:val="24"/>
        </w:rPr>
        <w:t xml:space="preserve">/-/ </w:t>
      </w:r>
      <w:r w:rsidR="008B5BA6" w:rsidRPr="000A135D">
        <w:rPr>
          <w:rFonts w:ascii="Tahoma" w:hAnsi="Tahoma" w:cs="Tahoma"/>
          <w:iCs/>
          <w:sz w:val="24"/>
          <w:szCs w:val="24"/>
        </w:rPr>
        <w:t>Eliasz Kostrzewa</w:t>
      </w:r>
    </w:p>
    <w:p w14:paraId="639AE364" w14:textId="77777777" w:rsidR="00AC40DF" w:rsidRPr="000A135D" w:rsidRDefault="00AC40DF" w:rsidP="000A135D">
      <w:pPr>
        <w:spacing w:after="160" w:line="256" w:lineRule="auto"/>
        <w:rPr>
          <w:rFonts w:ascii="Tahoma" w:hAnsi="Tahoma" w:cs="Tahoma"/>
          <w:sz w:val="24"/>
          <w:szCs w:val="24"/>
        </w:rPr>
      </w:pPr>
    </w:p>
    <w:p w14:paraId="481253C3" w14:textId="77777777" w:rsidR="00AC40DF" w:rsidRPr="000A135D" w:rsidRDefault="00AC40DF" w:rsidP="000A135D">
      <w:pPr>
        <w:rPr>
          <w:rFonts w:ascii="Tahoma" w:eastAsia="Times New Roman" w:hAnsi="Tahoma" w:cs="Tahoma"/>
          <w:i/>
          <w:kern w:val="24"/>
          <w:sz w:val="24"/>
          <w:szCs w:val="24"/>
          <w:lang w:eastAsia="pl-PL"/>
        </w:rPr>
      </w:pPr>
    </w:p>
    <w:p w14:paraId="022430EB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1754904" w14:textId="77777777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9AF4AB7" w14:textId="79F4ABF4" w:rsidR="00AC40DF" w:rsidRPr="000A135D" w:rsidRDefault="00AC40DF" w:rsidP="000A13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0A13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Chorzele, dnia </w:t>
      </w:r>
      <w:r w:rsidR="004A0E40"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8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.0</w:t>
      </w:r>
      <w:r w:rsidR="008B5BA6"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.202</w:t>
      </w:r>
      <w:r w:rsidR="008B5BA6"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4</w:t>
      </w:r>
      <w:r w:rsidRPr="000A135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</w:p>
    <w:sectPr w:rsidR="00AC40DF" w:rsidRPr="000A135D" w:rsidSect="00AC40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1050"/>
    <w:multiLevelType w:val="hybridMultilevel"/>
    <w:tmpl w:val="4CC0F770"/>
    <w:lvl w:ilvl="0" w:tplc="2694590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A36833"/>
    <w:multiLevelType w:val="hybridMultilevel"/>
    <w:tmpl w:val="4EFEBF74"/>
    <w:lvl w:ilvl="0" w:tplc="2DC414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67436"/>
    <w:multiLevelType w:val="hybridMultilevel"/>
    <w:tmpl w:val="8984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84707C">
      <w:start w:val="1"/>
      <w:numFmt w:val="decimal"/>
      <w:lvlText w:val="%2)"/>
      <w:lvlJc w:val="left"/>
      <w:pPr>
        <w:ind w:left="1695" w:hanging="61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DF"/>
    <w:rsid w:val="000A135D"/>
    <w:rsid w:val="000C4D16"/>
    <w:rsid w:val="000D1F14"/>
    <w:rsid w:val="004A0E40"/>
    <w:rsid w:val="00771296"/>
    <w:rsid w:val="008B5BA6"/>
    <w:rsid w:val="00AC40DF"/>
    <w:rsid w:val="00B35B2E"/>
    <w:rsid w:val="00C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3385"/>
  <w15:chartTrackingRefBased/>
  <w15:docId w15:val="{A50E6850-3C3B-4FCB-9C04-1D14F51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0D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0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0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0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0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0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0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0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0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0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0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0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0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0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0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0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0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0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0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4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4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0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4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40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40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40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40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0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0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40D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nhideWhenUsed/>
    <w:rsid w:val="00AC4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40DF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Patryk Sobolewski</cp:lastModifiedBy>
  <cp:revision>4</cp:revision>
  <cp:lastPrinted>2024-06-08T07:44:00Z</cp:lastPrinted>
  <dcterms:created xsi:type="dcterms:W3CDTF">2024-06-08T07:01:00Z</dcterms:created>
  <dcterms:modified xsi:type="dcterms:W3CDTF">2024-06-08T11:20:00Z</dcterms:modified>
</cp:coreProperties>
</file>