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0E7ACFE" w14:textId="5F3F85AF" w:rsidR="00861DEF" w:rsidRDefault="008A19F9">
      <w:r w:rsidRPr="008A19F9">
        <w:t>WROZ.272.11.2024</w:t>
      </w:r>
    </w:p>
    <w:p w14:paraId="62E4630A" w14:textId="77777777" w:rsidR="00861DEF" w:rsidRDefault="00861DEF"/>
    <w:p w14:paraId="6EB85D82" w14:textId="77777777" w:rsidR="00861DEF" w:rsidRDefault="00861DEF"/>
    <w:p w14:paraId="31E82D21" w14:textId="77777777" w:rsidR="00861DEF" w:rsidRDefault="00C31BE7">
      <w:pPr>
        <w:spacing w:after="240" w:line="360" w:lineRule="auto"/>
        <w:jc w:val="center"/>
        <w:rPr>
          <w:b/>
          <w:bCs/>
        </w:rPr>
      </w:pPr>
      <w:r>
        <w:rPr>
          <w:b/>
          <w:bCs/>
        </w:rPr>
        <w:t>LISTA NABYWCÓW ENERGII</w:t>
      </w:r>
    </w:p>
    <w:p w14:paraId="331809DB" w14:textId="71FEA825" w:rsidR="00861DEF" w:rsidRDefault="00C31BE7">
      <w:pPr>
        <w:spacing w:line="360" w:lineRule="auto"/>
        <w:jc w:val="both"/>
      </w:pPr>
      <w:r>
        <w:t xml:space="preserve">Lista nabywców energii biorących udział w postępowaniu o udzielenie zamówienia publicznego prowadzonym w trybie przetargu nieograniczonego na </w:t>
      </w:r>
      <w:r>
        <w:rPr>
          <w:rFonts w:eastAsia="Calibri"/>
          <w:i/>
          <w:iCs/>
          <w:lang w:eastAsia="zh-CN" w:bidi="hi-IN"/>
        </w:rPr>
        <w:t>„</w:t>
      </w:r>
      <w:r>
        <w:rPr>
          <w:rFonts w:eastAsia="NSimSun"/>
          <w:b/>
          <w:bCs/>
          <w:lang w:eastAsia="zh-CN" w:bidi="hi-IN"/>
        </w:rPr>
        <w:t xml:space="preserve">Dostawę energii elektrycznej </w:t>
      </w:r>
      <w:r w:rsidR="00C05119">
        <w:rPr>
          <w:rFonts w:eastAsia="NSimSun"/>
          <w:b/>
          <w:bCs/>
          <w:lang w:eastAsia="zh-CN" w:bidi="hi-IN"/>
        </w:rPr>
        <w:t xml:space="preserve">w ramach usługi kompleksowej </w:t>
      </w:r>
      <w:r>
        <w:rPr>
          <w:rFonts w:eastAsia="NSimSun"/>
          <w:b/>
          <w:bCs/>
          <w:lang w:eastAsia="zh-CN" w:bidi="hi-IN"/>
        </w:rPr>
        <w:t>na potrzeby zasilania lokali i budynków oraz oświetlenia ulicznego w okresie 12 miesięcy od 01.01.2025 r. do 31.12.2025 r. dla Gminy Chorzele oraz podległych jednostek</w:t>
      </w:r>
      <w:r>
        <w:rPr>
          <w:rFonts w:eastAsia="Calibri"/>
          <w:b/>
          <w:bCs/>
          <w:i/>
          <w:iCs/>
          <w:lang w:eastAsia="zh-CN" w:bidi="hi-IN"/>
        </w:rPr>
        <w:t>”</w:t>
      </w:r>
    </w:p>
    <w:p w14:paraId="3C3ED93F" w14:textId="77777777" w:rsidR="00861DEF" w:rsidRDefault="00861DEF">
      <w:pPr>
        <w:spacing w:line="360" w:lineRule="auto"/>
        <w:jc w:val="both"/>
      </w:pPr>
    </w:p>
    <w:p w14:paraId="522112B0" w14:textId="77777777" w:rsidR="00861DEF" w:rsidRDefault="00861DEF">
      <w:pPr>
        <w:spacing w:line="276" w:lineRule="auto"/>
      </w:pPr>
    </w:p>
    <w:p w14:paraId="59D6CABE" w14:textId="77777777" w:rsidR="00861DEF" w:rsidRDefault="00C31BE7">
      <w:pPr>
        <w:numPr>
          <w:ilvl w:val="0"/>
          <w:numId w:val="1"/>
        </w:numPr>
        <w:spacing w:line="360" w:lineRule="auto"/>
        <w:ind w:left="426"/>
      </w:pPr>
      <w:r>
        <w:t>Lista nabywców energii/płatników</w:t>
      </w:r>
    </w:p>
    <w:tbl>
      <w:tblPr>
        <w:tblW w:w="8788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6804"/>
        <w:gridCol w:w="1417"/>
      </w:tblGrid>
      <w:tr w:rsidR="00CF6D64" w14:paraId="4E3D728E" w14:textId="77777777" w:rsidTr="00C31BE7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02CCEF1" w14:textId="77777777" w:rsidR="00CF6D64" w:rsidRDefault="00CF6D64">
            <w:pPr>
              <w:widowControl w:val="0"/>
              <w:suppressAutoHyphens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720BA6F3" w14:textId="77777777" w:rsidR="00CF6D64" w:rsidRDefault="00CF6D64">
            <w:pPr>
              <w:widowControl w:val="0"/>
              <w:suppressAutoHyphens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 nabywcy/płatnika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598D0576" w14:textId="1D0C3F6F" w:rsidR="00CF6D64" w:rsidRDefault="00CF6D64" w:rsidP="00C05119">
            <w:pPr>
              <w:widowControl w:val="0"/>
              <w:suppressAutoHyphens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Liczba PPE</w:t>
            </w:r>
          </w:p>
        </w:tc>
      </w:tr>
      <w:tr w:rsidR="00CF6D64" w:rsidRPr="00C05119" w14:paraId="2CDB1F25" w14:textId="77777777" w:rsidTr="00C31BE7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608668" w14:textId="77777777" w:rsidR="00CF6D64" w:rsidRDefault="00CF6D64">
            <w:pPr>
              <w:widowControl w:val="0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110EEF" w14:textId="77777777" w:rsidR="00CF6D64" w:rsidRDefault="00CF6D64">
            <w:pPr>
              <w:widowControl w:val="0"/>
              <w:suppressAutoHyphens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Gmina Chorzele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B3DA4D" w14:textId="002FC83C" w:rsidR="00CF6D64" w:rsidRDefault="00CF6D64" w:rsidP="00F30A6D">
            <w:pPr>
              <w:widowControl w:val="0"/>
              <w:suppressAutoHyphens w:val="0"/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</w:t>
            </w:r>
          </w:p>
        </w:tc>
      </w:tr>
      <w:tr w:rsidR="00CF6D64" w14:paraId="514ADE5F" w14:textId="77777777" w:rsidTr="00C31BE7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469FF6" w14:textId="77777777" w:rsidR="00CF6D64" w:rsidRDefault="00CF6D64">
            <w:pPr>
              <w:widowControl w:val="0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73922F" w14:textId="77777777" w:rsidR="00CF6D64" w:rsidRDefault="00CF6D64">
            <w:pPr>
              <w:widowControl w:val="0"/>
              <w:suppressAutoHyphens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Miejsko-Gminna Biblioteka Publiczna w Chorzelach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54A0C6" w14:textId="442161E4" w:rsidR="00CF6D64" w:rsidRDefault="00CF6D64" w:rsidP="00F30A6D">
            <w:pPr>
              <w:widowControl w:val="0"/>
              <w:suppressAutoHyphens w:val="0"/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CF6D64" w14:paraId="0DDD1C2A" w14:textId="77777777" w:rsidTr="00C31BE7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1B190" w14:textId="77777777" w:rsidR="00CF6D64" w:rsidRDefault="00CF6D64">
            <w:pPr>
              <w:widowControl w:val="0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45ACFE" w14:textId="77777777" w:rsidR="00CF6D64" w:rsidRDefault="00CF6D64">
            <w:pPr>
              <w:widowControl w:val="0"/>
              <w:suppressAutoHyphens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Ośrodek Upowszechniania Kultury w Chorzelach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07973B" w14:textId="4FB5353B" w:rsidR="00CF6D64" w:rsidRDefault="00CF6D64" w:rsidP="00F30A6D">
            <w:pPr>
              <w:widowControl w:val="0"/>
              <w:suppressAutoHyphens w:val="0"/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F6D64" w14:paraId="325D76F2" w14:textId="25FF6E5B" w:rsidTr="00C31BE7">
        <w:trPr>
          <w:trHeight w:val="340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8E2509" w14:textId="1C7C503F" w:rsidR="00CF6D64" w:rsidRDefault="00B2601D" w:rsidP="00CF6D64">
            <w:pPr>
              <w:widowControl w:val="0"/>
              <w:suppressAutoHyphens w:val="0"/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Razem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396902" w14:textId="4515252D" w:rsidR="00CF6D64" w:rsidRDefault="00F30A6D" w:rsidP="00F30A6D">
            <w:pPr>
              <w:widowControl w:val="0"/>
              <w:suppressAutoHyphens w:val="0"/>
              <w:snapToGri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</w:t>
            </w:r>
          </w:p>
        </w:tc>
      </w:tr>
    </w:tbl>
    <w:p w14:paraId="46A8E19A" w14:textId="77777777" w:rsidR="00861DEF" w:rsidRDefault="00861DEF">
      <w:pPr>
        <w:spacing w:line="360" w:lineRule="auto"/>
        <w:rPr>
          <w:b/>
          <w:bCs/>
        </w:rPr>
      </w:pPr>
    </w:p>
    <w:p w14:paraId="57E3B9EB" w14:textId="77777777" w:rsidR="00861DEF" w:rsidRDefault="00861DEF">
      <w:pPr>
        <w:spacing w:line="276" w:lineRule="auto"/>
        <w:rPr>
          <w:bCs/>
        </w:rPr>
      </w:pPr>
    </w:p>
    <w:p w14:paraId="56605891" w14:textId="77777777" w:rsidR="00861DEF" w:rsidRDefault="00C31BE7">
      <w:pPr>
        <w:numPr>
          <w:ilvl w:val="0"/>
          <w:numId w:val="1"/>
        </w:numPr>
        <w:spacing w:line="360" w:lineRule="auto"/>
        <w:ind w:left="426"/>
      </w:pPr>
      <w:r>
        <w:rPr>
          <w:bCs/>
        </w:rPr>
        <w:t>Dane nabywców energii do umów sprzedaży energii</w:t>
      </w:r>
    </w:p>
    <w:tbl>
      <w:tblPr>
        <w:tblW w:w="8834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567"/>
        <w:gridCol w:w="3116"/>
        <w:gridCol w:w="1845"/>
        <w:gridCol w:w="1699"/>
        <w:gridCol w:w="1607"/>
      </w:tblGrid>
      <w:tr w:rsidR="00861DEF" w14:paraId="212FA95D" w14:textId="77777777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932979B" w14:textId="77777777" w:rsidR="00861DEF" w:rsidRDefault="00C31BE7">
            <w:pPr>
              <w:widowControl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4EEE27C" w14:textId="77777777" w:rsidR="00861DEF" w:rsidRDefault="00C31BE7">
            <w:pPr>
              <w:widowControl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 odbiorcy/płatnika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B738C55" w14:textId="77777777" w:rsidR="00861DEF" w:rsidRDefault="00C31BE7">
            <w:pPr>
              <w:widowControl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Ulica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ADB7830" w14:textId="77777777" w:rsidR="00861DEF" w:rsidRDefault="00C31BE7">
            <w:pPr>
              <w:widowControl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Kod, poczta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09EA513" w14:textId="77777777" w:rsidR="00861DEF" w:rsidRDefault="00C31BE7">
            <w:pPr>
              <w:widowControl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NIP</w:t>
            </w:r>
          </w:p>
        </w:tc>
      </w:tr>
      <w:tr w:rsidR="00861DEF" w14:paraId="274EB176" w14:textId="77777777">
        <w:trPr>
          <w:trHeight w:val="5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117FF" w14:textId="77777777" w:rsidR="00861DEF" w:rsidRDefault="00C31BE7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268DB" w14:textId="77777777" w:rsidR="00861DEF" w:rsidRDefault="00C31BE7">
            <w:pPr>
              <w:widowControl w:val="0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Gmina Chorzele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FD5D86" w14:textId="77777777" w:rsidR="00861DEF" w:rsidRDefault="00C31BE7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Stanisława  Komosińskiego 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877D" w14:textId="77777777" w:rsidR="00861DEF" w:rsidRDefault="00C31BE7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06-330 Chorzele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FADE3" w14:textId="77777777" w:rsidR="00861DEF" w:rsidRDefault="00C31BE7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761-15-04-561</w:t>
            </w:r>
          </w:p>
        </w:tc>
      </w:tr>
      <w:tr w:rsidR="00861DEF" w14:paraId="2AC83936" w14:textId="77777777">
        <w:trPr>
          <w:trHeight w:val="5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FAC719" w14:textId="77777777" w:rsidR="00861DEF" w:rsidRDefault="00C31BE7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B4CBA4" w14:textId="77777777" w:rsidR="00861DEF" w:rsidRDefault="00C31BE7">
            <w:pPr>
              <w:widowControl w:val="0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Miejsko-Gminna Biblioteka</w:t>
            </w:r>
          </w:p>
          <w:p w14:paraId="55F5504F" w14:textId="77777777" w:rsidR="00861DEF" w:rsidRDefault="00C31BE7">
            <w:pPr>
              <w:widowControl w:val="0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Publiczna w Chorzelach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6B8BF" w14:textId="77777777" w:rsidR="00861DEF" w:rsidRDefault="00C31BE7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Ogrodowa 7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BA4D41" w14:textId="77777777" w:rsidR="00861DEF" w:rsidRDefault="00C31BE7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06-330 Chorzele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29699" w14:textId="77777777" w:rsidR="00861DEF" w:rsidRDefault="00C31BE7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761-15-32-221</w:t>
            </w:r>
          </w:p>
        </w:tc>
      </w:tr>
      <w:tr w:rsidR="00861DEF" w14:paraId="641B6900" w14:textId="77777777">
        <w:trPr>
          <w:trHeight w:val="5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786FC" w14:textId="77777777" w:rsidR="00861DEF" w:rsidRDefault="00C31BE7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125E7D" w14:textId="77777777" w:rsidR="00861DEF" w:rsidRDefault="00C31BE7">
            <w:pPr>
              <w:widowControl w:val="0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Ośrodek Upowszechniania</w:t>
            </w:r>
          </w:p>
          <w:p w14:paraId="50BFE5A8" w14:textId="77777777" w:rsidR="00861DEF" w:rsidRDefault="00C31BE7">
            <w:pPr>
              <w:widowControl w:val="0"/>
              <w:suppressAutoHyphens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Kultury w Chorzelach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DA4ECC" w14:textId="77777777" w:rsidR="00861DEF" w:rsidRDefault="00C31BE7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Ogrodowa 7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DD01D" w14:textId="77777777" w:rsidR="00861DEF" w:rsidRDefault="00C31BE7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06-330 Chorzele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5A082" w14:textId="77777777" w:rsidR="00861DEF" w:rsidRDefault="00C31BE7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761-11-01-142</w:t>
            </w:r>
          </w:p>
        </w:tc>
      </w:tr>
    </w:tbl>
    <w:p w14:paraId="0A9813AC" w14:textId="77777777" w:rsidR="00861DEF" w:rsidRDefault="00861DEF">
      <w:pPr>
        <w:spacing w:after="60" w:line="360" w:lineRule="auto"/>
      </w:pPr>
    </w:p>
    <w:sectPr w:rsidR="00861DEF">
      <w:headerReference w:type="default" r:id="rId7"/>
      <w:pgSz w:w="11906" w:h="16838"/>
      <w:pgMar w:top="1417" w:right="1417" w:bottom="1417" w:left="1417" w:header="708" w:footer="0" w:gutter="0"/>
      <w:cols w:space="708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84F9D4" w14:textId="77777777" w:rsidR="00C31BE7" w:rsidRDefault="00C31BE7">
      <w:r>
        <w:separator/>
      </w:r>
    </w:p>
  </w:endnote>
  <w:endnote w:type="continuationSeparator" w:id="0">
    <w:p w14:paraId="7DD5FC73" w14:textId="77777777" w:rsidR="00C31BE7" w:rsidRDefault="00C31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305C49" w14:textId="77777777" w:rsidR="00C31BE7" w:rsidRDefault="00C31BE7">
      <w:r>
        <w:separator/>
      </w:r>
    </w:p>
  </w:footnote>
  <w:footnote w:type="continuationSeparator" w:id="0">
    <w:p w14:paraId="0EFDBDF6" w14:textId="77777777" w:rsidR="00C31BE7" w:rsidRDefault="00C31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249AC8" w14:textId="77777777" w:rsidR="00861DEF" w:rsidRDefault="00C31BE7">
    <w:pPr>
      <w:jc w:val="right"/>
      <w:rPr>
        <w:b/>
        <w:bCs/>
      </w:rPr>
    </w:pPr>
    <w:r>
      <w:rPr>
        <w:b/>
      </w:rPr>
      <w:t xml:space="preserve">       </w:t>
    </w:r>
    <w:r>
      <w:rPr>
        <w:b/>
        <w:bCs/>
      </w:rPr>
      <w:t xml:space="preserve">  </w:t>
    </w:r>
  </w:p>
  <w:p w14:paraId="0652AF98" w14:textId="77777777" w:rsidR="00861DEF" w:rsidRDefault="00C31BE7">
    <w:pPr>
      <w:jc w:val="right"/>
      <w:rPr>
        <w:b/>
        <w:bCs/>
      </w:rPr>
    </w:pPr>
    <w:r>
      <w:rPr>
        <w:b/>
        <w:bCs/>
      </w:rPr>
      <w:t>Załącznik nr 12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AA0230"/>
    <w:multiLevelType w:val="multilevel"/>
    <w:tmpl w:val="56BA81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D400A49"/>
    <w:multiLevelType w:val="multilevel"/>
    <w:tmpl w:val="9BC2D7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2791437">
    <w:abstractNumId w:val="0"/>
  </w:num>
  <w:num w:numId="2" w16cid:durableId="932008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1DEF"/>
    <w:rsid w:val="0019059D"/>
    <w:rsid w:val="001C3774"/>
    <w:rsid w:val="00260022"/>
    <w:rsid w:val="00460787"/>
    <w:rsid w:val="00861DEF"/>
    <w:rsid w:val="008A19F9"/>
    <w:rsid w:val="00B2601D"/>
    <w:rsid w:val="00C05119"/>
    <w:rsid w:val="00C31BE7"/>
    <w:rsid w:val="00CB0A81"/>
    <w:rsid w:val="00CF6D64"/>
    <w:rsid w:val="00F3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B1B6F"/>
  <w15:docId w15:val="{DAD53EC6-AEDD-4BF9-8912-377FE6441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hAnsi="Arial" w:cs="Arial"/>
      <w:kern w:val="2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Domylnaczcionkaakapitu4">
    <w:name w:val="Domyślna czcionka akapitu4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Teksttreci7">
    <w:name w:val="Tekst treści (7)"/>
    <w:qFormat/>
    <w:rPr>
      <w:sz w:val="24"/>
      <w:szCs w:val="24"/>
      <w:shd w:val="clear" w:color="auto" w:fill="FFFFFF"/>
    </w:rPr>
  </w:style>
  <w:style w:type="character" w:customStyle="1" w:styleId="Teksttreci">
    <w:name w:val="Tekst treści"/>
    <w:qFormat/>
    <w:rPr>
      <w:sz w:val="24"/>
      <w:szCs w:val="24"/>
      <w:shd w:val="clear" w:color="auto" w:fill="FFFFFF"/>
    </w:rPr>
  </w:style>
  <w:style w:type="character" w:customStyle="1" w:styleId="TeksttreciPogrubienie1">
    <w:name w:val="Tekst treści + Pogrubienie1"/>
    <w:qFormat/>
    <w:rPr>
      <w:b/>
      <w:bCs/>
      <w:sz w:val="24"/>
      <w:szCs w:val="24"/>
      <w:shd w:val="clear" w:color="auto" w:fill="FFFFFF"/>
    </w:rPr>
  </w:style>
  <w:style w:type="character" w:customStyle="1" w:styleId="ZnakZnak1">
    <w:name w:val="Znak Znak1"/>
    <w:qFormat/>
    <w:rPr>
      <w:rFonts w:ascii="Arial" w:hAnsi="Arial" w:cs="Arial"/>
      <w:kern w:val="2"/>
      <w:sz w:val="22"/>
      <w:szCs w:val="22"/>
    </w:rPr>
  </w:style>
  <w:style w:type="character" w:customStyle="1" w:styleId="ZnakZnak">
    <w:name w:val="Znak Znak"/>
    <w:qFormat/>
    <w:rPr>
      <w:rFonts w:ascii="Tahoma" w:hAnsi="Tahoma" w:cs="Tahoma"/>
      <w:kern w:val="2"/>
      <w:sz w:val="16"/>
      <w:szCs w:val="16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customStyle="1" w:styleId="Nagwek3">
    <w:name w:val="Nagłówek3"/>
    <w:basedOn w:val="Normalny"/>
    <w:next w:val="Tekstpodstawowy"/>
    <w:qFormat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Podpis3">
    <w:name w:val="Podpis3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eksttreci71">
    <w:name w:val="Tekst treści (7)1"/>
    <w:basedOn w:val="Normalny"/>
    <w:qFormat/>
    <w:pPr>
      <w:shd w:val="clear" w:color="auto" w:fill="FFFFFF"/>
      <w:suppressAutoHyphens w:val="0"/>
      <w:spacing w:line="24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Teksttreci1">
    <w:name w:val="Tekst treści1"/>
    <w:basedOn w:val="Normalny"/>
    <w:qFormat/>
    <w:pPr>
      <w:shd w:val="clear" w:color="auto" w:fill="FFFFFF"/>
      <w:suppressAutoHyphens w:val="0"/>
      <w:spacing w:before="240" w:after="540" w:line="274" w:lineRule="exact"/>
      <w:ind w:hanging="360"/>
      <w:jc w:val="both"/>
    </w:pPr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141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Golachowski</dc:creator>
  <dc:description/>
  <cp:lastModifiedBy>UMiG_Chorzele</cp:lastModifiedBy>
  <cp:revision>17</cp:revision>
  <cp:lastPrinted>2024-10-08T09:42:00Z</cp:lastPrinted>
  <dcterms:created xsi:type="dcterms:W3CDTF">2022-10-18T09:30:00Z</dcterms:created>
  <dcterms:modified xsi:type="dcterms:W3CDTF">2024-10-08T09:42:00Z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