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5CB86" w14:textId="77777777" w:rsidR="00863486" w:rsidRPr="00863486" w:rsidRDefault="00863486" w:rsidP="00863486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86348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</w:t>
      </w:r>
      <w:bookmarkStart w:id="0" w:name="_Hlk169603633"/>
      <w:r w:rsidRPr="00863486">
        <w:rPr>
          <w:rFonts w:ascii="Tahoma" w:eastAsia="Times New Roman" w:hAnsi="Tahoma" w:cs="Tahoma"/>
          <w:b/>
          <w:bCs/>
          <w:kern w:val="1"/>
          <w:sz w:val="24"/>
          <w:szCs w:val="24"/>
        </w:rPr>
        <w:t>Chorzele, 15.10.2024 r.</w:t>
      </w:r>
    </w:p>
    <w:p w14:paraId="2D2DAB7F" w14:textId="3CFB2EE7" w:rsidR="00863486" w:rsidRPr="00863486" w:rsidRDefault="00863486" w:rsidP="00863486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863486">
        <w:rPr>
          <w:rFonts w:ascii="Tahoma" w:eastAsia="Lucida Sans Unicode" w:hAnsi="Tahoma" w:cs="Tahoma"/>
          <w:kern w:val="1"/>
          <w:sz w:val="24"/>
          <w:szCs w:val="24"/>
        </w:rPr>
        <w:t>OA.0002.</w:t>
      </w:r>
      <w:r w:rsidR="00AE55D9">
        <w:rPr>
          <w:rFonts w:ascii="Tahoma" w:eastAsia="Lucida Sans Unicode" w:hAnsi="Tahoma" w:cs="Tahoma"/>
          <w:kern w:val="1"/>
          <w:sz w:val="24"/>
          <w:szCs w:val="24"/>
        </w:rPr>
        <w:t>2</w:t>
      </w:r>
      <w:r w:rsidRPr="00863486">
        <w:rPr>
          <w:rFonts w:ascii="Tahoma" w:eastAsia="Lucida Sans Unicode" w:hAnsi="Tahoma" w:cs="Tahoma"/>
          <w:kern w:val="1"/>
          <w:sz w:val="24"/>
          <w:szCs w:val="24"/>
        </w:rPr>
        <w:t>.24.JS</w:t>
      </w:r>
      <w:r w:rsidRPr="0086348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4C18FC7B" w14:textId="77777777" w:rsidR="00863486" w:rsidRPr="00863486" w:rsidRDefault="00863486" w:rsidP="00863486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86348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</w:p>
    <w:p w14:paraId="759AD040" w14:textId="77777777" w:rsidR="00863486" w:rsidRPr="00863486" w:rsidRDefault="00863486" w:rsidP="00863486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86348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    PAN/PANI</w:t>
      </w:r>
    </w:p>
    <w:p w14:paraId="4C956C86" w14:textId="77777777" w:rsidR="00863486" w:rsidRDefault="00863486" w:rsidP="00863486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86348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</w:t>
      </w:r>
    </w:p>
    <w:p w14:paraId="4F3411B9" w14:textId="2B02EEA2" w:rsidR="00863486" w:rsidRPr="00863486" w:rsidRDefault="00863486" w:rsidP="00863486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</w:t>
      </w:r>
      <w:r w:rsidRPr="00863486">
        <w:rPr>
          <w:rFonts w:ascii="Tahoma" w:eastAsia="Times New Roman" w:hAnsi="Tahoma" w:cs="Tahoma"/>
          <w:b/>
          <w:bCs/>
          <w:kern w:val="1"/>
          <w:sz w:val="24"/>
          <w:szCs w:val="24"/>
        </w:rPr>
        <w:t>________________________________</w:t>
      </w:r>
    </w:p>
    <w:p w14:paraId="1B98C465" w14:textId="77777777" w:rsidR="00863486" w:rsidRPr="00863486" w:rsidRDefault="00863486" w:rsidP="00863486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86348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________________________________</w:t>
      </w:r>
    </w:p>
    <w:p w14:paraId="4EB31688" w14:textId="77777777" w:rsidR="00863486" w:rsidRPr="00863486" w:rsidRDefault="00863486" w:rsidP="00863486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863486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</w:t>
      </w:r>
    </w:p>
    <w:p w14:paraId="69B2B366" w14:textId="13E523C9" w:rsidR="00863486" w:rsidRDefault="00863486" w:rsidP="00863486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bookmarkStart w:id="1" w:name="_Hlk36446272"/>
      <w:r w:rsidRPr="00863486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r w:rsidRPr="00863486">
        <w:rPr>
          <w:rStyle w:val="FontStyle15"/>
          <w:rFonts w:ascii="Tahoma" w:hAnsi="Tahoma" w:cs="Tahoma"/>
          <w:sz w:val="24"/>
          <w:szCs w:val="24"/>
        </w:rPr>
        <w:t>Dz. U. z 2024 r., poz. 1465)</w:t>
      </w:r>
      <w:r w:rsidRPr="00863486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zwołuję </w:t>
      </w:r>
      <w:r w:rsidR="00AE55D9">
        <w:rPr>
          <w:rFonts w:ascii="Tahoma" w:eastAsia="Times New Roman" w:hAnsi="Tahoma" w:cs="Tahoma"/>
          <w:b/>
          <w:bCs/>
          <w:kern w:val="2"/>
          <w:sz w:val="24"/>
          <w:szCs w:val="24"/>
        </w:rPr>
        <w:t>IX</w:t>
      </w:r>
      <w:r w:rsidRPr="00863486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sesję Rady Miejskiej w Chorzelach na dzień 22 października 2024 roku </w:t>
      </w:r>
    </w:p>
    <w:p w14:paraId="47742FF4" w14:textId="3466E02B" w:rsidR="00863486" w:rsidRPr="00863486" w:rsidRDefault="00863486" w:rsidP="00863486">
      <w:pPr>
        <w:widowControl w:val="0"/>
        <w:suppressAutoHyphens/>
        <w:autoSpaceDE w:val="0"/>
        <w:spacing w:after="0" w:line="240" w:lineRule="auto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r w:rsidRPr="00863486">
        <w:rPr>
          <w:rFonts w:ascii="Tahoma" w:eastAsia="Times New Roman" w:hAnsi="Tahoma" w:cs="Tahoma"/>
          <w:b/>
          <w:bCs/>
          <w:kern w:val="2"/>
          <w:sz w:val="24"/>
          <w:szCs w:val="24"/>
        </w:rPr>
        <w:t>o godz. 1</w:t>
      </w:r>
      <w:r>
        <w:rPr>
          <w:rFonts w:ascii="Tahoma" w:eastAsia="Times New Roman" w:hAnsi="Tahoma" w:cs="Tahoma"/>
          <w:b/>
          <w:bCs/>
          <w:kern w:val="2"/>
          <w:sz w:val="24"/>
          <w:szCs w:val="24"/>
        </w:rPr>
        <w:t>1</w:t>
      </w:r>
      <w:r w:rsidRPr="00863486">
        <w:rPr>
          <w:rFonts w:ascii="Tahoma" w:eastAsia="Times New Roman" w:hAnsi="Tahoma" w:cs="Tahoma"/>
          <w:b/>
          <w:bCs/>
          <w:kern w:val="2"/>
          <w:sz w:val="24"/>
          <w:szCs w:val="24"/>
        </w:rPr>
        <w:t>:00, która odbędzie się w sali konferencyjnej UMiG w Chorzelach, z proponowanym porządkiem obrad:</w:t>
      </w:r>
    </w:p>
    <w:p w14:paraId="4F608798" w14:textId="77777777" w:rsidR="00863486" w:rsidRPr="00863486" w:rsidRDefault="00863486" w:rsidP="00863486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453EB7E5" w14:textId="77777777" w:rsidR="00863486" w:rsidRPr="00863486" w:rsidRDefault="00863486" w:rsidP="00863486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2" w:name="_Hlk507411311"/>
      <w:bookmarkStart w:id="3" w:name="_Hlk525640759"/>
      <w:bookmarkStart w:id="4" w:name="_Hlk530748680"/>
      <w:bookmarkStart w:id="5" w:name="_Hlk533414080"/>
      <w:bookmarkStart w:id="6" w:name="_Hlk481053478"/>
      <w:r w:rsidRPr="00863486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sesji.</w:t>
      </w:r>
      <w:bookmarkStart w:id="7" w:name="_Hlk517952945"/>
      <w:r w:rsidRPr="00863486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 </w:t>
      </w:r>
      <w:r w:rsidRPr="0086348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obrad.</w:t>
      </w:r>
    </w:p>
    <w:p w14:paraId="1221B8B1" w14:textId="77777777" w:rsidR="00863486" w:rsidRPr="00863486" w:rsidRDefault="00863486" w:rsidP="00863486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348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8" w:name="_Hlk531351776"/>
      <w:r w:rsidRPr="0086348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32B71261" w14:textId="77777777" w:rsidR="00863486" w:rsidRPr="00863486" w:rsidRDefault="00863486" w:rsidP="00863486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348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protokołu z  VII  sesji Rady Miejskiej.</w:t>
      </w:r>
      <w:bookmarkEnd w:id="8"/>
    </w:p>
    <w:p w14:paraId="685DBC3E" w14:textId="71A9B37A" w:rsidR="00863486" w:rsidRPr="00784B48" w:rsidRDefault="00863486" w:rsidP="00784B48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348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6F0B8E1B" w14:textId="77777777" w:rsidR="00863486" w:rsidRPr="00863486" w:rsidRDefault="00863486" w:rsidP="00863486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348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5. </w:t>
      </w:r>
      <w:r w:rsidRPr="00863486">
        <w:rPr>
          <w:rFonts w:ascii="Tahoma" w:eastAsia="Times New Roman" w:hAnsi="Tahoma" w:cs="Tahoma"/>
          <w:b/>
          <w:kern w:val="3"/>
          <w:sz w:val="24"/>
          <w:szCs w:val="24"/>
          <w:lang w:eastAsia="ja-JP" w:bidi="fa-IR"/>
        </w:rPr>
        <w:t>Podjęcie uchwał w sprawie</w:t>
      </w:r>
      <w:r w:rsidRPr="0086348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:</w:t>
      </w:r>
    </w:p>
    <w:p w14:paraId="29579E1E" w14:textId="24915035" w:rsidR="00863486" w:rsidRPr="00863486" w:rsidRDefault="00863486" w:rsidP="00863486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348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</w:t>
      </w:r>
      <w:r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a) </w:t>
      </w:r>
      <w:r w:rsidRPr="0086348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Wieloletniej Prognozy Finansowej Gminy Chorzele na lata 2024-2037,</w:t>
      </w:r>
    </w:p>
    <w:p w14:paraId="2159A590" w14:textId="77777777" w:rsidR="00863486" w:rsidRPr="00863486" w:rsidRDefault="00863486" w:rsidP="00863486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348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zmiany uchwały budżetowej na 2024 rok,</w:t>
      </w:r>
    </w:p>
    <w:p w14:paraId="073155CA" w14:textId="77777777" w:rsidR="00863486" w:rsidRPr="00863486" w:rsidRDefault="00863486" w:rsidP="00863486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348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wyrażenia zgody na nabycie nieruchomości na rzecz Gminy Chorzele,</w:t>
      </w:r>
    </w:p>
    <w:p w14:paraId="0AB4DD02" w14:textId="77777777" w:rsidR="00863486" w:rsidRPr="00863486" w:rsidRDefault="00863486" w:rsidP="00863486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348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określenia warunków udzielania bonifikat od ceny nieruchomości gruntowej  sprzedawanych jej użytkownikom wieczystym  i wysokości stawek procentowych tych bonifikat,</w:t>
      </w:r>
    </w:p>
    <w:p w14:paraId="7D1B664B" w14:textId="168D281D" w:rsidR="009C7FBD" w:rsidRPr="009C7FBD" w:rsidRDefault="009C7FBD" w:rsidP="009C7FBD">
      <w:pPr>
        <w:pStyle w:val="Akapitzlist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9C7FB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wyrażenia zgody na</w:t>
      </w:r>
      <w:r w:rsidR="00C368C1" w:rsidRPr="00C368C1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wydzierżawienie oraz na</w:t>
      </w:r>
      <w:r w:rsidRPr="009C7FB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odstąpienie od przetargowego trybu zawarcia umowy dzierżawy na wydzierżawienie na okres 30 lat części nieruchomości położonej w Chorzelach,</w:t>
      </w:r>
    </w:p>
    <w:p w14:paraId="578F5929" w14:textId="6806681D" w:rsidR="00863486" w:rsidRDefault="009C7FBD" w:rsidP="009C7FBD">
      <w:pPr>
        <w:pStyle w:val="Akapitzlist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9C7FB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wyrażenia zgody na ustanowienie odpłatnej służebności gruntowej na części nieruchomości położonej w Chorzelach,</w:t>
      </w:r>
    </w:p>
    <w:p w14:paraId="743C4732" w14:textId="27DE5769" w:rsidR="00784B48" w:rsidRPr="009C7FBD" w:rsidRDefault="00784B48" w:rsidP="009C7FBD">
      <w:pPr>
        <w:pStyle w:val="Akapitzlist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784B48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przyjęcia do realizacji oraz złożenia wniosku o dofinansowanie przedsięwzięcia pn. „Termomodernizacja budynk</w:t>
      </w:r>
      <w:r w:rsidR="00B439A3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u</w:t>
      </w:r>
      <w:r w:rsidRPr="00784B48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Publicznej Szkoły Podstawowej nr 2 w Chorzelach” w ramach programu priorytetowego „Wymiana źródeł ciepła i poprawa efektywności energetycznej szkół”, programu realizującego inwestycję B1.1.3. Wymiana źródeł ciepła i poprawa efektywności energetycznej szkół - Komponent B „Zielona energia i zmniejszenie energochłonności” w ramach Krajowego Planu Odbudowy i Zwiększania Odporności</w:t>
      </w:r>
    </w:p>
    <w:p w14:paraId="40C2856A" w14:textId="7EC8F25C" w:rsidR="00863486" w:rsidRPr="00AE7DC9" w:rsidRDefault="00863486" w:rsidP="00AE7DC9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3486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rozpatrzenia petycji dotyczącej  poprawy obecnego systemu transportowego oraz dostępności komunikacyjnej dla mieszkańców Chorzel.</w:t>
      </w:r>
    </w:p>
    <w:p w14:paraId="018504CF" w14:textId="77777777" w:rsidR="00863486" w:rsidRPr="00863486" w:rsidRDefault="00863486" w:rsidP="00863486">
      <w:pPr>
        <w:pStyle w:val="NormalnyWeb"/>
        <w:keepNext/>
        <w:spacing w:before="0" w:after="0"/>
        <w:ind w:left="360"/>
        <w:jc w:val="both"/>
        <w:rPr>
          <w:rFonts w:ascii="Tahoma" w:hAnsi="Tahoma" w:cs="Tahoma"/>
          <w:kern w:val="1"/>
        </w:rPr>
      </w:pPr>
      <w:r w:rsidRPr="00863486">
        <w:rPr>
          <w:rFonts w:ascii="Tahoma" w:hAnsi="Tahoma" w:cs="Tahoma"/>
          <w:kern w:val="3"/>
          <w:lang w:eastAsia="ja-JP" w:bidi="fa-IR"/>
        </w:rPr>
        <w:t xml:space="preserve">6. </w:t>
      </w:r>
      <w:bookmarkStart w:id="9" w:name="_Hlk494351954"/>
      <w:bookmarkEnd w:id="2"/>
      <w:bookmarkEnd w:id="7"/>
      <w:r w:rsidRPr="00863486">
        <w:rPr>
          <w:rFonts w:ascii="Tahoma" w:hAnsi="Tahoma" w:cs="Tahoma"/>
          <w:kern w:val="3"/>
          <w:lang w:eastAsia="ja-JP" w:bidi="fa-IR"/>
        </w:rPr>
        <w:t>Zapytania i wolne wnioski.</w:t>
      </w:r>
    </w:p>
    <w:p w14:paraId="67162FBF" w14:textId="77777777" w:rsidR="00863486" w:rsidRPr="00863486" w:rsidRDefault="00863486" w:rsidP="00863486">
      <w:pPr>
        <w:widowControl w:val="0"/>
        <w:tabs>
          <w:tab w:val="left" w:pos="283"/>
        </w:tabs>
        <w:suppressAutoHyphens/>
        <w:autoSpaceDE w:val="0"/>
        <w:spacing w:after="0" w:line="100" w:lineRule="atLeast"/>
        <w:ind w:left="360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863486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7. Zamknięcie obrad</w:t>
      </w:r>
      <w:bookmarkEnd w:id="1"/>
      <w:bookmarkEnd w:id="3"/>
      <w:bookmarkEnd w:id="4"/>
      <w:bookmarkEnd w:id="5"/>
      <w:bookmarkEnd w:id="6"/>
      <w:bookmarkEnd w:id="9"/>
      <w:r w:rsidRPr="00863486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  <w:bookmarkEnd w:id="0"/>
    </w:p>
    <w:p w14:paraId="59329538" w14:textId="77777777" w:rsidR="00863486" w:rsidRPr="00863486" w:rsidRDefault="00863486" w:rsidP="00863486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863486">
        <w:rPr>
          <w:rFonts w:ascii="Tahoma" w:eastAsia="Times New Roman" w:hAnsi="Tahoma" w:cs="Tahoma"/>
          <w:kern w:val="1"/>
          <w:sz w:val="24"/>
          <w:szCs w:val="24"/>
        </w:rPr>
        <w:t xml:space="preserve">              </w:t>
      </w:r>
      <w:r w:rsidRPr="00863486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</w:t>
      </w:r>
    </w:p>
    <w:p w14:paraId="04935AB1" w14:textId="161D5D30" w:rsidR="00863486" w:rsidRPr="00863486" w:rsidRDefault="00863486" w:rsidP="00863486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863486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Przewodniczący Rady Miejskiej                                                                                      </w:t>
      </w:r>
    </w:p>
    <w:p w14:paraId="240AE782" w14:textId="5D683C1D" w:rsidR="00863486" w:rsidRPr="00863486" w:rsidRDefault="00863486" w:rsidP="00863486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863486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w Chorzelach</w:t>
      </w:r>
    </w:p>
    <w:p w14:paraId="51602A56" w14:textId="77777777" w:rsidR="00863486" w:rsidRPr="00863486" w:rsidRDefault="00863486" w:rsidP="00863486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20B2CE12" w14:textId="16574483" w:rsidR="00CF5983" w:rsidRPr="00784B48" w:rsidRDefault="00863486" w:rsidP="00784B48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863486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</w:t>
      </w:r>
      <w:r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</w:t>
      </w:r>
      <w:r w:rsidRPr="00863486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Andrzej Krawczyk</w:t>
      </w:r>
    </w:p>
    <w:sectPr w:rsidR="00CF5983" w:rsidRPr="00784B48" w:rsidSect="00863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2410A14"/>
    <w:multiLevelType w:val="hybridMultilevel"/>
    <w:tmpl w:val="D8FE3A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464201">
    <w:abstractNumId w:val="0"/>
  </w:num>
  <w:num w:numId="2" w16cid:durableId="1998918393">
    <w:abstractNumId w:val="0"/>
    <w:lvlOverride w:ilvl="0">
      <w:startOverride w:val="1"/>
    </w:lvlOverride>
  </w:num>
  <w:num w:numId="3" w16cid:durableId="107428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86"/>
    <w:rsid w:val="002B2786"/>
    <w:rsid w:val="00784B48"/>
    <w:rsid w:val="00863486"/>
    <w:rsid w:val="009C7FBD"/>
    <w:rsid w:val="00AE55D9"/>
    <w:rsid w:val="00AE7DC9"/>
    <w:rsid w:val="00B439A3"/>
    <w:rsid w:val="00B47CA0"/>
    <w:rsid w:val="00C368C1"/>
    <w:rsid w:val="00CC59C7"/>
    <w:rsid w:val="00CF5983"/>
    <w:rsid w:val="00D4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8407"/>
  <w15:chartTrackingRefBased/>
  <w15:docId w15:val="{6FE2F10F-56EB-4B62-B8F3-BD7124B1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486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3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4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4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4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4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4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4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4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4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4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4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486"/>
    <w:rPr>
      <w:b/>
      <w:bCs/>
      <w:smallCaps/>
      <w:color w:val="0F4761" w:themeColor="accent1" w:themeShade="BF"/>
      <w:spacing w:val="5"/>
    </w:rPr>
  </w:style>
  <w:style w:type="numbering" w:customStyle="1" w:styleId="WW8Num13">
    <w:name w:val="WW8Num13"/>
    <w:basedOn w:val="Bezlisty"/>
    <w:rsid w:val="00863486"/>
    <w:pPr>
      <w:numPr>
        <w:numId w:val="1"/>
      </w:numPr>
    </w:pPr>
  </w:style>
  <w:style w:type="character" w:customStyle="1" w:styleId="FontStyle15">
    <w:name w:val="Font Style15"/>
    <w:rsid w:val="00863486"/>
    <w:rPr>
      <w:rFonts w:ascii="Arial Narrow" w:hAnsi="Arial Narrow" w:cs="Arial Narrow" w:hint="default"/>
      <w:b/>
      <w:bCs/>
      <w:sz w:val="20"/>
      <w:szCs w:val="20"/>
    </w:rPr>
  </w:style>
  <w:style w:type="paragraph" w:styleId="NormalnyWeb">
    <w:name w:val="Normal (Web)"/>
    <w:basedOn w:val="Normalny"/>
    <w:rsid w:val="0086348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6</cp:revision>
  <dcterms:created xsi:type="dcterms:W3CDTF">2024-10-15T11:40:00Z</dcterms:created>
  <dcterms:modified xsi:type="dcterms:W3CDTF">2024-10-18T09:15:00Z</dcterms:modified>
</cp:coreProperties>
</file>