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534AF" w14:textId="2750EE59" w:rsidR="00B5350E" w:rsidRPr="009F6897" w:rsidRDefault="00B5350E" w:rsidP="009F6897">
      <w:pPr>
        <w:pStyle w:val="Nagwek1"/>
        <w:jc w:val="right"/>
        <w:rPr>
          <w:rFonts w:ascii="Arial Nova" w:hAnsi="Arial Nova" w:cs="Arial"/>
          <w:sz w:val="52"/>
          <w:szCs w:val="52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Pr="00183ED9">
        <w:rPr>
          <w:rFonts w:ascii="Arial" w:hAnsi="Arial" w:cs="Arial"/>
          <w:bCs w:val="0"/>
          <w:sz w:val="24"/>
          <w:szCs w:val="24"/>
        </w:rPr>
        <w:t>Formularz</w:t>
      </w:r>
      <w:r w:rsidR="000F568D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183ED9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69A4447E" w:rsidR="00AF3940" w:rsidRPr="00183ED9" w:rsidRDefault="003447F8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3447F8">
        <w:rPr>
          <w:rFonts w:ascii="Arial" w:hAnsi="Arial" w:cs="Arial"/>
          <w:b/>
          <w:bCs/>
          <w:sz w:val="24"/>
          <w:szCs w:val="24"/>
        </w:rPr>
        <w:t>R.272.</w:t>
      </w:r>
      <w:r w:rsidR="0011116A">
        <w:rPr>
          <w:rFonts w:ascii="Arial" w:hAnsi="Arial" w:cs="Arial"/>
          <w:b/>
          <w:bCs/>
          <w:sz w:val="24"/>
          <w:szCs w:val="24"/>
        </w:rPr>
        <w:t>3</w:t>
      </w:r>
      <w:r w:rsidRPr="003447F8">
        <w:rPr>
          <w:rFonts w:ascii="Arial" w:hAnsi="Arial" w:cs="Arial"/>
          <w:b/>
          <w:bCs/>
          <w:sz w:val="24"/>
          <w:szCs w:val="24"/>
        </w:rPr>
        <w:t>.2024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5346E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38295420" w:rsidR="00AF3940" w:rsidRPr="00183ED9" w:rsidRDefault="00DC220B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</w:t>
            </w:r>
            <w:r w:rsidR="00AF3940"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51383C91" w:rsidR="00AF3940" w:rsidRPr="001B430C" w:rsidRDefault="00AF3940" w:rsidP="00183ED9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B63ED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FB2012" w:rsidRPr="00FB2012">
              <w:rPr>
                <w:rFonts w:ascii="Arial" w:hAnsi="Arial" w:cs="Arial"/>
                <w:b/>
                <w:bCs/>
                <w:sz w:val="24"/>
                <w:szCs w:val="24"/>
              </w:rPr>
              <w:t>Zakup koparko-ładowarki dla Zakładu Gospodarki Komunalnej i Mieszkaniowej w Chorzelach</w:t>
            </w:r>
            <w:r w:rsidR="008161F6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FC252B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6A5823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0EBC1302" w:rsidR="006F5A49" w:rsidRPr="001B430C" w:rsidRDefault="006F5A49" w:rsidP="006F5A49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183ED9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546E298B" w:rsidR="006F5A49" w:rsidRPr="000A774D" w:rsidRDefault="006F5A49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</w:t>
            </w:r>
            <w:r w:rsidR="00270080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. </w:t>
            </w:r>
            <w:r w:rsidRPr="000A774D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494EEF33" w14:textId="1318C6B9" w:rsidR="000A774D" w:rsidRPr="00790765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*CENA OFERTOWA </w:t>
            </w:r>
            <w:bookmarkStart w:id="6" w:name="_Hlk179551253"/>
            <w:r w:rsidRPr="00790765">
              <w:rPr>
                <w:rFonts w:ascii="Arial" w:hAnsi="Arial" w:cs="Arial"/>
                <w:bCs/>
                <w:sz w:val="24"/>
                <w:szCs w:val="24"/>
              </w:rPr>
              <w:t>stanowi całkowite wynagrodzenie ryczałtowe Wykonawcy, uwzględniające wszystkie koszty związane z realizacją przedmiotu zamówienia zgodnie z SWZ</w:t>
            </w:r>
            <w:bookmarkEnd w:id="6"/>
            <w:r w:rsidRPr="0079076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4291985D" w14:textId="2040CAB4" w:rsidR="0092420D" w:rsidRPr="001B430C" w:rsidRDefault="0092420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DA5D23" w14:textId="4833B712" w:rsidR="009433F8" w:rsidRDefault="0094427D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427D">
              <w:rPr>
                <w:rFonts w:ascii="Arial" w:hAnsi="Arial" w:cs="Arial"/>
                <w:sz w:val="24"/>
                <w:szCs w:val="24"/>
              </w:rPr>
              <w:t>Wymagana gwarancji i rękojmia na okres 12 miesięcy na elementy mechaniczne,   oraz układ kopiąco-ładujący licząc od dnia odbioru koparko ładowarki.</w:t>
            </w:r>
          </w:p>
          <w:p w14:paraId="5DC084F4" w14:textId="11538962" w:rsidR="0094427D" w:rsidRPr="0094427D" w:rsidRDefault="0094427D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0A774D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16287EBB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E16B6">
              <w:rPr>
                <w:rFonts w:ascii="Arial" w:hAnsi="Arial" w:cs="Arial"/>
                <w:sz w:val="24"/>
                <w:szCs w:val="24"/>
              </w:rPr>
              <w:t>21</w:t>
            </w:r>
            <w:r w:rsidR="0092420D">
              <w:rPr>
                <w:rFonts w:ascii="Arial" w:hAnsi="Arial" w:cs="Arial"/>
                <w:sz w:val="24"/>
                <w:szCs w:val="24"/>
              </w:rPr>
              <w:t xml:space="preserve"> dni licząc</w:t>
            </w:r>
            <w:r w:rsidR="00F9263B" w:rsidRPr="008161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>od dnia zawarcia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6F975E3B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AE16B6"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>……………..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 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zostało wniesione w dniu </w:t>
            </w:r>
            <w:r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>…………………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w formie </w:t>
            </w:r>
            <w:r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>………………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Jeżeli Wykonawca błędnie określi powstanie u Zamawiającego obowiązku podatkowego,  Zamawiający zastosuje się do art. 17 ustawy z dnia 11 marca 2004 r. o podatku od towarów i usług (Dz. U. z 2011 r., poz. 1054 z </w:t>
            </w:r>
            <w:proofErr w:type="spellStart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późn</w:t>
            </w:r>
            <w:proofErr w:type="spellEnd"/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64C18A1B" w:rsidR="000F6C87" w:rsidRPr="007059A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7059AC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      (dotyczy </w:t>
            </w:r>
            <w:r w:rsidR="003A21E0" w:rsidRPr="007059AC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92420D" w:rsidRPr="007059AC">
              <w:rPr>
                <w:rFonts w:ascii="Arial" w:hAnsi="Arial" w:cs="Arial"/>
                <w:bCs/>
                <w:sz w:val="24"/>
                <w:szCs w:val="24"/>
              </w:rPr>
              <w:t>II podr. 12 pkt 12</w:t>
            </w:r>
            <w:r w:rsidR="003A21E0" w:rsidRPr="007059AC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7059AC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4F101BAB" w:rsidR="00E73130" w:rsidRPr="00384AA3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>:</w:t>
            </w:r>
            <w:r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 xml:space="preserve"> </w:t>
            </w:r>
            <w:r w:rsidR="00384AA3" w:rsidRPr="00AE16B6">
              <w:rPr>
                <w:rFonts w:ascii="Arial" w:hAnsi="Arial" w:cs="Arial"/>
                <w:bCs/>
                <w:strike/>
                <w:sz w:val="24"/>
                <w:szCs w:val="24"/>
              </w:rPr>
              <w:t>5%  wartości przedmiotu umowy (ceny całkowitej brutto)</w:t>
            </w:r>
            <w:r w:rsidR="00AE16B6">
              <w:rPr>
                <w:rFonts w:ascii="Arial" w:hAnsi="Arial" w:cs="Arial"/>
                <w:bCs/>
                <w:sz w:val="24"/>
                <w:szCs w:val="24"/>
              </w:rPr>
              <w:t xml:space="preserve"> – nie dotyczy.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77777777" w:rsidR="005710B0" w:rsidRPr="001B430C" w:rsidRDefault="005710B0" w:rsidP="004F52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lastRenderedPageBreak/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656A66CD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384AA3">
              <w:rPr>
                <w:rFonts w:ascii="Arial" w:hAnsi="Arial" w:cs="Arial"/>
              </w:rPr>
              <w:t>/łam lub 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proofErr w:type="spellStart"/>
            <w:r w:rsidR="00B06F4E" w:rsidRPr="004F529F">
              <w:rPr>
                <w:rFonts w:ascii="Arial" w:hAnsi="Arial" w:cs="Arial"/>
              </w:rPr>
              <w:t>am</w:t>
            </w:r>
            <w:proofErr w:type="spellEnd"/>
            <w:r w:rsidR="00384AA3">
              <w:rPr>
                <w:rFonts w:ascii="Arial" w:hAnsi="Arial" w:cs="Arial"/>
              </w:rPr>
              <w:t xml:space="preserve"> lub 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5C0CB3C2" w14:textId="77777777" w:rsidR="006804D8" w:rsidRPr="001B430C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B52C7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0695CC1C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A9E0D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2DC1F8EA" w14:textId="77777777" w:rsidR="007942F5" w:rsidRDefault="007942F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CDE9E" w14:textId="17CAA32F" w:rsidR="005346EA" w:rsidRDefault="005346E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828373" wp14:editId="2DE0E877">
          <wp:simplePos x="0" y="0"/>
          <wp:positionH relativeFrom="margin">
            <wp:align>left</wp:align>
          </wp:positionH>
          <wp:positionV relativeFrom="paragraph">
            <wp:posOffset>-318694</wp:posOffset>
          </wp:positionV>
          <wp:extent cx="2493645" cy="768350"/>
          <wp:effectExtent l="0" t="0" r="1905" b="0"/>
          <wp:wrapNone/>
          <wp:docPr id="13996600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B54B50B-932C-4FC0-B86F-246F235AA3F1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A3A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16A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5DF1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378ED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6D3A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1BCB"/>
    <w:rsid w:val="002B2611"/>
    <w:rsid w:val="002B36C9"/>
    <w:rsid w:val="002B36F5"/>
    <w:rsid w:val="002B653C"/>
    <w:rsid w:val="002B69E1"/>
    <w:rsid w:val="002C01C7"/>
    <w:rsid w:val="002C0718"/>
    <w:rsid w:val="002C083D"/>
    <w:rsid w:val="002C0D17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D7F91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F84"/>
    <w:rsid w:val="00300ED0"/>
    <w:rsid w:val="00300FDB"/>
    <w:rsid w:val="00302A4E"/>
    <w:rsid w:val="00302E68"/>
    <w:rsid w:val="00303B8B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7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974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AA3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08F2"/>
    <w:rsid w:val="00443026"/>
    <w:rsid w:val="00443BF8"/>
    <w:rsid w:val="00444843"/>
    <w:rsid w:val="004449E1"/>
    <w:rsid w:val="0044624E"/>
    <w:rsid w:val="0044722D"/>
    <w:rsid w:val="004478C2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69A4"/>
    <w:rsid w:val="004A706B"/>
    <w:rsid w:val="004B000E"/>
    <w:rsid w:val="004B0335"/>
    <w:rsid w:val="004B0487"/>
    <w:rsid w:val="004B2349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29E3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46EA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4B45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2C11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FB4"/>
    <w:rsid w:val="007054CB"/>
    <w:rsid w:val="007059AC"/>
    <w:rsid w:val="0070620A"/>
    <w:rsid w:val="0070685F"/>
    <w:rsid w:val="00710B25"/>
    <w:rsid w:val="00710B3F"/>
    <w:rsid w:val="00712701"/>
    <w:rsid w:val="00714CDF"/>
    <w:rsid w:val="00715D78"/>
    <w:rsid w:val="0071716B"/>
    <w:rsid w:val="00717DB3"/>
    <w:rsid w:val="007209B5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5905"/>
    <w:rsid w:val="00776970"/>
    <w:rsid w:val="007834DB"/>
    <w:rsid w:val="00783CB5"/>
    <w:rsid w:val="0078439D"/>
    <w:rsid w:val="00785049"/>
    <w:rsid w:val="0078507F"/>
    <w:rsid w:val="00785708"/>
    <w:rsid w:val="00785BF5"/>
    <w:rsid w:val="00790765"/>
    <w:rsid w:val="007914E2"/>
    <w:rsid w:val="00792B37"/>
    <w:rsid w:val="0079385A"/>
    <w:rsid w:val="00793BCB"/>
    <w:rsid w:val="007942F5"/>
    <w:rsid w:val="0079658E"/>
    <w:rsid w:val="007A3754"/>
    <w:rsid w:val="007A464E"/>
    <w:rsid w:val="007A785F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5F7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20D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27D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518"/>
    <w:rsid w:val="009A5800"/>
    <w:rsid w:val="009A5ABA"/>
    <w:rsid w:val="009A60D9"/>
    <w:rsid w:val="009A704B"/>
    <w:rsid w:val="009A7A96"/>
    <w:rsid w:val="009B1B5E"/>
    <w:rsid w:val="009B1CD8"/>
    <w:rsid w:val="009B2706"/>
    <w:rsid w:val="009B2F3E"/>
    <w:rsid w:val="009B3099"/>
    <w:rsid w:val="009B34D4"/>
    <w:rsid w:val="009B4063"/>
    <w:rsid w:val="009B455C"/>
    <w:rsid w:val="009B58B5"/>
    <w:rsid w:val="009B63ED"/>
    <w:rsid w:val="009B7294"/>
    <w:rsid w:val="009B76B6"/>
    <w:rsid w:val="009C1174"/>
    <w:rsid w:val="009C1CA1"/>
    <w:rsid w:val="009C2D58"/>
    <w:rsid w:val="009C320A"/>
    <w:rsid w:val="009C44B5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3B6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76C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6811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6AE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16B6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3996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07689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3F5C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53B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B1579"/>
    <w:rsid w:val="00DB34C3"/>
    <w:rsid w:val="00DB625F"/>
    <w:rsid w:val="00DB73C0"/>
    <w:rsid w:val="00DC220B"/>
    <w:rsid w:val="00DC2F1B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583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9613A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5E1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012"/>
    <w:rsid w:val="00FB2606"/>
    <w:rsid w:val="00FB312F"/>
    <w:rsid w:val="00FB5F35"/>
    <w:rsid w:val="00FC252B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346E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4B50B-932C-4FC0-B86F-246F235AA3F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182</TotalTime>
  <Pages>4</Pages>
  <Words>778</Words>
  <Characters>6673</Characters>
  <Application>Microsoft Office Word</Application>
  <DocSecurity>0</DocSecurity>
  <Lines>55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UMiG_Chorzele</cp:lastModifiedBy>
  <cp:revision>46</cp:revision>
  <cp:lastPrinted>2024-11-18T12:31:00Z</cp:lastPrinted>
  <dcterms:created xsi:type="dcterms:W3CDTF">2023-02-20T11:23:00Z</dcterms:created>
  <dcterms:modified xsi:type="dcterms:W3CDTF">2024-11-18T12:32:00Z</dcterms:modified>
</cp:coreProperties>
</file>